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727A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8"/>
          <w:szCs w:val="28"/>
        </w:rPr>
      </w:pPr>
      <w:r>
        <w:rPr>
          <w:rFonts w:ascii="Times New Roman CYR" w:hAnsi="Times New Roman CYR" w:cs="Times New Roman CYR"/>
          <w:b/>
          <w:bCs/>
          <w:kern w:val="0"/>
          <w:sz w:val="28"/>
          <w:szCs w:val="28"/>
        </w:rPr>
        <w:t>Титульний аркуш</w:t>
      </w:r>
    </w:p>
    <w:p w14:paraId="3CA9F23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14:paraId="34EF254C"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5EBDDD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31.10.2025</w:t>
            </w:r>
          </w:p>
        </w:tc>
      </w:tr>
      <w:tr w:rsidR="00000000" w14:paraId="43B652F8" w14:textId="77777777">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14:paraId="5576A57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реєстрації особою електронного документа)</w:t>
            </w:r>
          </w:p>
        </w:tc>
      </w:tr>
      <w:tr w:rsidR="00000000" w14:paraId="5ACBE383" w14:textId="77777777">
        <w:tblPrEx>
          <w:tblCellMar>
            <w:top w:w="0" w:type="dxa"/>
            <w:bottom w:w="0" w:type="dxa"/>
          </w:tblCellMar>
        </w:tblPrEx>
        <w:trPr>
          <w:trHeight w:val="300"/>
        </w:trPr>
        <w:tc>
          <w:tcPr>
            <w:tcW w:w="5230" w:type="dxa"/>
            <w:tcBorders>
              <w:top w:val="nil"/>
              <w:left w:val="nil"/>
              <w:bottom w:val="single" w:sz="6" w:space="0" w:color="auto"/>
              <w:right w:val="nil"/>
            </w:tcBorders>
            <w:vAlign w:val="bottom"/>
          </w:tcPr>
          <w:p w14:paraId="4499C94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31/10</w:t>
            </w:r>
          </w:p>
        </w:tc>
      </w:tr>
      <w:tr w:rsidR="00000000" w14:paraId="79928CB2" w14:textId="77777777">
        <w:tblPrEx>
          <w:tblCellMar>
            <w:top w:w="0" w:type="dxa"/>
            <w:bottom w:w="0" w:type="dxa"/>
          </w:tblCellMar>
        </w:tblPrEx>
        <w:trPr>
          <w:trHeight w:val="300"/>
        </w:trPr>
        <w:tc>
          <w:tcPr>
            <w:tcW w:w="5230" w:type="dxa"/>
            <w:tcBorders>
              <w:top w:val="nil"/>
              <w:left w:val="nil"/>
              <w:bottom w:val="nil"/>
              <w:right w:val="nil"/>
            </w:tcBorders>
            <w:vAlign w:val="bottom"/>
          </w:tcPr>
          <w:p w14:paraId="5AE40B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(вихідний реєстраційний номер електронного документа)</w:t>
            </w:r>
          </w:p>
        </w:tc>
      </w:tr>
    </w:tbl>
    <w:p w14:paraId="062C6EF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14:paraId="7851AAE0" w14:textId="77777777">
        <w:tblPrEx>
          <w:tblCellMar>
            <w:top w:w="0" w:type="dxa"/>
            <w:bottom w:w="0" w:type="dxa"/>
          </w:tblCellMar>
        </w:tblPrEx>
        <w:trPr>
          <w:trHeight w:val="300"/>
        </w:trPr>
        <w:tc>
          <w:tcPr>
            <w:tcW w:w="10465" w:type="dxa"/>
            <w:tcBorders>
              <w:top w:val="nil"/>
              <w:left w:val="nil"/>
              <w:bottom w:val="nil"/>
              <w:right w:val="nil"/>
            </w:tcBorders>
            <w:vAlign w:val="bottom"/>
          </w:tcPr>
          <w:p w14:paraId="71A8EB2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70155BA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14:paraId="0CC8ECDD" w14:textId="77777777">
        <w:tblPrEx>
          <w:tblCellMar>
            <w:top w:w="0" w:type="dxa"/>
            <w:bottom w:w="0" w:type="dxa"/>
          </w:tblCellMar>
        </w:tblPrEx>
        <w:trPr>
          <w:trHeight w:val="200"/>
        </w:trPr>
        <w:tc>
          <w:tcPr>
            <w:tcW w:w="3415" w:type="dxa"/>
            <w:tcBorders>
              <w:top w:val="nil"/>
              <w:left w:val="nil"/>
              <w:bottom w:val="single" w:sz="6" w:space="0" w:color="auto"/>
              <w:right w:val="nil"/>
            </w:tcBorders>
            <w:vAlign w:val="bottom"/>
          </w:tcPr>
          <w:p w14:paraId="7E6A988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 xml:space="preserve">Голова </w:t>
            </w:r>
            <w:proofErr w:type="spellStart"/>
            <w:r>
              <w:rPr>
                <w:rFonts w:ascii="Times New Roman CYR" w:hAnsi="Times New Roman CYR" w:cs="Times New Roman CYR"/>
                <w:kern w:val="0"/>
              </w:rPr>
              <w:t>Правлiння</w:t>
            </w:r>
            <w:proofErr w:type="spellEnd"/>
          </w:p>
        </w:tc>
        <w:tc>
          <w:tcPr>
            <w:tcW w:w="216" w:type="dxa"/>
            <w:tcBorders>
              <w:top w:val="nil"/>
              <w:left w:val="nil"/>
              <w:bottom w:val="nil"/>
              <w:right w:val="nil"/>
            </w:tcBorders>
          </w:tcPr>
          <w:p w14:paraId="5A6AFC3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334" w:type="dxa"/>
            <w:tcBorders>
              <w:top w:val="nil"/>
              <w:left w:val="nil"/>
              <w:bottom w:val="single" w:sz="6" w:space="0" w:color="auto"/>
              <w:right w:val="nil"/>
            </w:tcBorders>
            <w:vAlign w:val="bottom"/>
          </w:tcPr>
          <w:p w14:paraId="555A9D3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216" w:type="dxa"/>
            <w:tcBorders>
              <w:top w:val="nil"/>
              <w:left w:val="nil"/>
              <w:bottom w:val="nil"/>
              <w:right w:val="nil"/>
            </w:tcBorders>
          </w:tcPr>
          <w:p w14:paraId="104E8C5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284" w:type="dxa"/>
            <w:tcBorders>
              <w:top w:val="nil"/>
              <w:left w:val="nil"/>
              <w:bottom w:val="single" w:sz="6" w:space="0" w:color="auto"/>
              <w:right w:val="nil"/>
            </w:tcBorders>
            <w:vAlign w:val="bottom"/>
          </w:tcPr>
          <w:p w14:paraId="306AD0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Титаренко В.I.</w:t>
            </w:r>
          </w:p>
        </w:tc>
      </w:tr>
      <w:tr w:rsidR="00000000" w14:paraId="029CB862" w14:textId="77777777">
        <w:tblPrEx>
          <w:tblCellMar>
            <w:top w:w="0" w:type="dxa"/>
            <w:bottom w:w="0" w:type="dxa"/>
          </w:tblCellMar>
        </w:tblPrEx>
        <w:trPr>
          <w:trHeight w:val="200"/>
        </w:trPr>
        <w:tc>
          <w:tcPr>
            <w:tcW w:w="3415" w:type="dxa"/>
            <w:tcBorders>
              <w:top w:val="nil"/>
              <w:left w:val="nil"/>
              <w:bottom w:val="nil"/>
              <w:right w:val="nil"/>
            </w:tcBorders>
          </w:tcPr>
          <w:p w14:paraId="133382A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6" w:type="dxa"/>
            <w:tcBorders>
              <w:top w:val="nil"/>
              <w:left w:val="nil"/>
              <w:bottom w:val="nil"/>
              <w:right w:val="nil"/>
            </w:tcBorders>
          </w:tcPr>
          <w:p w14:paraId="3A28D6A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3334" w:type="dxa"/>
            <w:tcBorders>
              <w:top w:val="nil"/>
              <w:left w:val="nil"/>
              <w:bottom w:val="nil"/>
              <w:right w:val="nil"/>
            </w:tcBorders>
          </w:tcPr>
          <w:p w14:paraId="4BBF9A2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1089FA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3284" w:type="dxa"/>
            <w:tcBorders>
              <w:top w:val="nil"/>
              <w:left w:val="nil"/>
              <w:bottom w:val="nil"/>
              <w:right w:val="nil"/>
            </w:tcBorders>
          </w:tcPr>
          <w:p w14:paraId="1857FD4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(прізвище та ініціали керівника або уповноваженої особи)</w:t>
            </w:r>
          </w:p>
        </w:tc>
      </w:tr>
    </w:tbl>
    <w:p w14:paraId="515A396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pPr>
    </w:p>
    <w:p w14:paraId="0D5A02C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Річний звіт</w:t>
      </w:r>
    </w:p>
    <w:p w14:paraId="5129B0F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ПРИВАТНЕ АКЦIОНЕРНЕ ТОВАРИСТВО "ТУТКОВСЬКИЙ" (01431334)</w:t>
      </w:r>
    </w:p>
    <w:p w14:paraId="477796D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за 2024 рік</w:t>
      </w:r>
    </w:p>
    <w:p w14:paraId="51E2105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p>
    <w:p w14:paraId="6899C4D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Рішення про затвердження річного звіту: Рішення загальних зборів акціонерів від 25.04.2025, Протокол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30.04.2025 № 30-04/25-3</w:t>
      </w:r>
    </w:p>
    <w:p w14:paraId="6E20D01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Особа, яка здійснює діяльність з оприлюднення регульованої інформації: Державна установа "Агентство з розвитку </w:t>
      </w:r>
      <w:proofErr w:type="spellStart"/>
      <w:r>
        <w:rPr>
          <w:rFonts w:ascii="Times New Roman CYR" w:hAnsi="Times New Roman CYR" w:cs="Times New Roman CYR"/>
          <w:kern w:val="0"/>
        </w:rPr>
        <w:t>iнфраструктури</w:t>
      </w:r>
      <w:proofErr w:type="spellEnd"/>
      <w:r>
        <w:rPr>
          <w:rFonts w:ascii="Times New Roman CYR" w:hAnsi="Times New Roman CYR" w:cs="Times New Roman CYR"/>
          <w:kern w:val="0"/>
        </w:rPr>
        <w:t xml:space="preserve"> фондового ринку України", 21676262, Україна, DR/00001/APA</w:t>
      </w:r>
    </w:p>
    <w:p w14:paraId="7BDB920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kern w:val="0"/>
        </w:rPr>
        <w:t>iнфраструктури</w:t>
      </w:r>
      <w:proofErr w:type="spellEnd"/>
      <w:r>
        <w:rPr>
          <w:rFonts w:ascii="Times New Roman CYR" w:hAnsi="Times New Roman CYR" w:cs="Times New Roman CYR"/>
          <w:kern w:val="0"/>
        </w:rPr>
        <w:t xml:space="preserve"> фондового ринку України", 21676262, Україна, DR/00002/ARM</w:t>
      </w:r>
    </w:p>
    <w:p w14:paraId="317D7BF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3608BA5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14:paraId="79F62A7D" w14:textId="77777777">
        <w:tblPrEx>
          <w:tblCellMar>
            <w:top w:w="0" w:type="dxa"/>
            <w:bottom w:w="0" w:type="dxa"/>
          </w:tblCellMar>
        </w:tblPrEx>
        <w:trPr>
          <w:trHeight w:val="300"/>
        </w:trPr>
        <w:tc>
          <w:tcPr>
            <w:tcW w:w="3415" w:type="dxa"/>
            <w:vMerge w:val="restart"/>
            <w:tcBorders>
              <w:top w:val="nil"/>
              <w:left w:val="nil"/>
              <w:bottom w:val="nil"/>
              <w:right w:val="nil"/>
            </w:tcBorders>
          </w:tcPr>
          <w:p w14:paraId="07E0B99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Річну інформацію розміщено на власному вебсайті емітента</w:t>
            </w:r>
          </w:p>
        </w:tc>
        <w:tc>
          <w:tcPr>
            <w:tcW w:w="5165" w:type="dxa"/>
            <w:tcBorders>
              <w:top w:val="nil"/>
              <w:left w:val="nil"/>
              <w:bottom w:val="single" w:sz="6" w:space="0" w:color="auto"/>
              <w:right w:val="nil"/>
            </w:tcBorders>
            <w:vAlign w:val="bottom"/>
          </w:tcPr>
          <w:p w14:paraId="533D0C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https://tutkovsky.com.ua/ua/companies/ttk/information</w:t>
            </w:r>
          </w:p>
        </w:tc>
        <w:tc>
          <w:tcPr>
            <w:tcW w:w="1885" w:type="dxa"/>
            <w:tcBorders>
              <w:top w:val="nil"/>
              <w:left w:val="nil"/>
              <w:bottom w:val="single" w:sz="6" w:space="0" w:color="auto"/>
              <w:right w:val="nil"/>
            </w:tcBorders>
            <w:vAlign w:val="bottom"/>
          </w:tcPr>
          <w:p w14:paraId="680DF17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31.10.2025</w:t>
            </w:r>
          </w:p>
        </w:tc>
      </w:tr>
      <w:tr w:rsidR="00000000" w14:paraId="7B2D6F7B" w14:textId="77777777">
        <w:tblPrEx>
          <w:tblCellMar>
            <w:top w:w="0" w:type="dxa"/>
            <w:bottom w:w="0" w:type="dxa"/>
          </w:tblCellMar>
        </w:tblPrEx>
        <w:trPr>
          <w:trHeight w:val="300"/>
        </w:trPr>
        <w:tc>
          <w:tcPr>
            <w:tcW w:w="3415" w:type="dxa"/>
            <w:vMerge/>
            <w:tcBorders>
              <w:top w:val="nil"/>
              <w:left w:val="nil"/>
              <w:bottom w:val="nil"/>
              <w:right w:val="nil"/>
            </w:tcBorders>
          </w:tcPr>
          <w:p w14:paraId="73C8F4B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pPr>
          </w:p>
        </w:tc>
        <w:tc>
          <w:tcPr>
            <w:tcW w:w="5165" w:type="dxa"/>
            <w:tcBorders>
              <w:top w:val="nil"/>
              <w:left w:val="nil"/>
              <w:bottom w:val="nil"/>
              <w:right w:val="nil"/>
            </w:tcBorders>
            <w:vAlign w:val="bottom"/>
          </w:tcPr>
          <w:p w14:paraId="7F6031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(URL-адреса вебсайту)</w:t>
            </w:r>
          </w:p>
        </w:tc>
        <w:tc>
          <w:tcPr>
            <w:tcW w:w="1885" w:type="dxa"/>
            <w:tcBorders>
              <w:top w:val="nil"/>
              <w:left w:val="nil"/>
              <w:bottom w:val="nil"/>
              <w:right w:val="nil"/>
            </w:tcBorders>
            <w:vAlign w:val="bottom"/>
          </w:tcPr>
          <w:p w14:paraId="28485D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w:t>
            </w:r>
          </w:p>
        </w:tc>
      </w:tr>
    </w:tbl>
    <w:p w14:paraId="191AB3B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sectPr w:rsidR="00000000">
          <w:headerReference w:type="default" r:id="rId6"/>
          <w:pgSz w:w="12240" w:h="15840"/>
          <w:pgMar w:top="570" w:right="720" w:bottom="570" w:left="720" w:header="708" w:footer="708" w:gutter="0"/>
          <w:cols w:space="720"/>
          <w:noEndnote/>
        </w:sectPr>
      </w:pPr>
    </w:p>
    <w:p w14:paraId="306DAB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lastRenderedPageBreak/>
        <w:t>Пояснення щодо розкриття інформації</w:t>
      </w:r>
    </w:p>
    <w:p w14:paraId="7A61F18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усiх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випускiв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за якими надається забезпечення не надається, тому що Товариство не є особою, яка надає забезпечення.</w:t>
      </w:r>
    </w:p>
    <w:p w14:paraId="1A7AFA7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AE88DC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всiх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зобов'язаннями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не надається, тому що Товариство не випускало забезпечених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w:t>
      </w:r>
    </w:p>
    <w:p w14:paraId="4693517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CA879E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рейтингове агентство не надається, тому що Товариства не визначає рейтингової </w:t>
      </w:r>
      <w:proofErr w:type="spellStart"/>
      <w:r>
        <w:rPr>
          <w:rFonts w:ascii="Times New Roman CYR" w:hAnsi="Times New Roman CYR" w:cs="Times New Roman CYR"/>
          <w:kern w:val="0"/>
        </w:rPr>
        <w:t>оцiнки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або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ст. 4-1 Закону України "Про державне регулювання </w:t>
      </w:r>
      <w:proofErr w:type="spellStart"/>
      <w:r>
        <w:rPr>
          <w:rFonts w:ascii="Times New Roman CYR" w:hAnsi="Times New Roman CYR" w:cs="Times New Roman CYR"/>
          <w:kern w:val="0"/>
        </w:rPr>
        <w:t>ринкiв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органiзованих</w:t>
      </w:r>
      <w:proofErr w:type="spellEnd"/>
      <w:r>
        <w:rPr>
          <w:rFonts w:ascii="Times New Roman CYR" w:hAnsi="Times New Roman CYR" w:cs="Times New Roman CYR"/>
          <w:kern w:val="0"/>
        </w:rPr>
        <w:t xml:space="preserve"> товарних </w:t>
      </w:r>
      <w:proofErr w:type="spellStart"/>
      <w:r>
        <w:rPr>
          <w:rFonts w:ascii="Times New Roman CYR" w:hAnsi="Times New Roman CYR" w:cs="Times New Roman CYR"/>
          <w:kern w:val="0"/>
        </w:rPr>
        <w:t>ринкiв</w:t>
      </w:r>
      <w:proofErr w:type="spellEnd"/>
      <w:r>
        <w:rPr>
          <w:rFonts w:ascii="Times New Roman CYR" w:hAnsi="Times New Roman CYR" w:cs="Times New Roman CYR"/>
          <w:kern w:val="0"/>
        </w:rPr>
        <w:t>".</w:t>
      </w:r>
    </w:p>
    <w:p w14:paraId="065A481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08BC59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зв'язку з тим, що в Додатку 7 до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не передбачено </w:t>
      </w:r>
      <w:proofErr w:type="spellStart"/>
      <w:r>
        <w:rPr>
          <w:rFonts w:ascii="Times New Roman CYR" w:hAnsi="Times New Roman CYR" w:cs="Times New Roman CYR"/>
          <w:kern w:val="0"/>
        </w:rPr>
        <w:t>роздiл</w:t>
      </w:r>
      <w:proofErr w:type="spellEnd"/>
      <w:r>
        <w:rPr>
          <w:rFonts w:ascii="Times New Roman CYR" w:hAnsi="Times New Roman CYR" w:cs="Times New Roman CYR"/>
          <w:kern w:val="0"/>
        </w:rPr>
        <w:t xml:space="preserve">, в якому </w:t>
      </w:r>
      <w:proofErr w:type="spellStart"/>
      <w:r>
        <w:rPr>
          <w:rFonts w:ascii="Times New Roman CYR" w:hAnsi="Times New Roman CYR" w:cs="Times New Roman CYR"/>
          <w:kern w:val="0"/>
        </w:rPr>
        <w:t>потрiбно</w:t>
      </w:r>
      <w:proofErr w:type="spellEnd"/>
      <w:r>
        <w:rPr>
          <w:rFonts w:ascii="Times New Roman CYR" w:hAnsi="Times New Roman CYR" w:cs="Times New Roman CYR"/>
          <w:kern w:val="0"/>
        </w:rPr>
        <w:t xml:space="preserve"> вказати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засновникiв</w:t>
      </w:r>
      <w:proofErr w:type="spellEnd"/>
      <w:r>
        <w:rPr>
          <w:rFonts w:ascii="Times New Roman CYR" w:hAnsi="Times New Roman CYR" w:cs="Times New Roman CYR"/>
          <w:kern w:val="0"/>
        </w:rPr>
        <w:t xml:space="preserve">, така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наводиться нижче:</w:t>
      </w:r>
    </w:p>
    <w:p w14:paraId="1D28E12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452ECE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 "ТУТКОВСЬКИЙ IНТЕГРОВАНI РIШЕННЯ" Україна, 04114, </w:t>
      </w:r>
      <w:proofErr w:type="spellStart"/>
      <w:r>
        <w:rPr>
          <w:rFonts w:ascii="Times New Roman CYR" w:hAnsi="Times New Roman CYR" w:cs="Times New Roman CYR"/>
          <w:kern w:val="0"/>
        </w:rPr>
        <w:t>мiсто</w:t>
      </w:r>
      <w:proofErr w:type="spellEnd"/>
      <w:r>
        <w:rPr>
          <w:rFonts w:ascii="Times New Roman CYR" w:hAnsi="Times New Roman CYR" w:cs="Times New Roman CYR"/>
          <w:kern w:val="0"/>
        </w:rPr>
        <w:t xml:space="preserve"> Київ, ВУЛ. ДУБРОВИЦЬКА, будинок 28</w:t>
      </w:r>
    </w:p>
    <w:p w14:paraId="3C56982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11717C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штрафнi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санкцiї</w:t>
      </w:r>
      <w:proofErr w:type="spellEnd"/>
      <w:r>
        <w:rPr>
          <w:rFonts w:ascii="Times New Roman CYR" w:hAnsi="Times New Roman CYR" w:cs="Times New Roman CYR"/>
          <w:kern w:val="0"/>
        </w:rPr>
        <w:t xml:space="preserve"> не надається, тому що в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штрафнi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санкцiї</w:t>
      </w:r>
      <w:proofErr w:type="spellEnd"/>
      <w:r>
        <w:rPr>
          <w:rFonts w:ascii="Times New Roman CYR" w:hAnsi="Times New Roman CYR" w:cs="Times New Roman CYR"/>
          <w:kern w:val="0"/>
        </w:rPr>
        <w:t xml:space="preserve"> до Товариства не застосовувались</w:t>
      </w:r>
    </w:p>
    <w:p w14:paraId="4DF74B4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310193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володiння</w:t>
      </w:r>
      <w:proofErr w:type="spellEnd"/>
      <w:r>
        <w:rPr>
          <w:rFonts w:ascii="Times New Roman CYR" w:hAnsi="Times New Roman CYR" w:cs="Times New Roman CYR"/>
          <w:kern w:val="0"/>
        </w:rPr>
        <w:t xml:space="preserve"> посадовими особами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не надається, </w:t>
      </w:r>
      <w:proofErr w:type="spellStart"/>
      <w:r>
        <w:rPr>
          <w:rFonts w:ascii="Times New Roman CYR" w:hAnsi="Times New Roman CYR" w:cs="Times New Roman CYR"/>
          <w:kern w:val="0"/>
        </w:rPr>
        <w:t>оскiльки</w:t>
      </w:r>
      <w:proofErr w:type="spellEnd"/>
      <w:r>
        <w:rPr>
          <w:rFonts w:ascii="Times New Roman CYR" w:hAnsi="Times New Roman CYR" w:cs="Times New Roman CYR"/>
          <w:kern w:val="0"/>
        </w:rPr>
        <w:t xml:space="preserve"> таких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немає.</w:t>
      </w:r>
    </w:p>
    <w:p w14:paraId="3BA544A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E4882E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обсяги виробництва та </w:t>
      </w:r>
      <w:proofErr w:type="spellStart"/>
      <w:r>
        <w:rPr>
          <w:rFonts w:ascii="Times New Roman CYR" w:hAnsi="Times New Roman CYR" w:cs="Times New Roman CYR"/>
          <w:kern w:val="0"/>
        </w:rPr>
        <w:t>реалiзацiї</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видiв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собiвартiсть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реалiзованої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не надається, тому що Товариство не </w:t>
      </w:r>
      <w:proofErr w:type="spellStart"/>
      <w:r>
        <w:rPr>
          <w:rFonts w:ascii="Times New Roman CYR" w:hAnsi="Times New Roman CYR" w:cs="Times New Roman CYR"/>
          <w:kern w:val="0"/>
        </w:rPr>
        <w:t>вiдноситься</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пiдприємств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займаються видами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що </w:t>
      </w:r>
      <w:proofErr w:type="spellStart"/>
      <w:r>
        <w:rPr>
          <w:rFonts w:ascii="Times New Roman CYR" w:hAnsi="Times New Roman CYR" w:cs="Times New Roman CYR"/>
          <w:kern w:val="0"/>
        </w:rPr>
        <w:t>класифiкуються</w:t>
      </w:r>
      <w:proofErr w:type="spellEnd"/>
      <w:r>
        <w:rPr>
          <w:rFonts w:ascii="Times New Roman CYR" w:hAnsi="Times New Roman CYR" w:cs="Times New Roman CYR"/>
          <w:kern w:val="0"/>
        </w:rPr>
        <w:t xml:space="preserve"> як переробна, добувна </w:t>
      </w:r>
      <w:proofErr w:type="spellStart"/>
      <w:r>
        <w:rPr>
          <w:rFonts w:ascii="Times New Roman CYR" w:hAnsi="Times New Roman CYR" w:cs="Times New Roman CYR"/>
          <w:kern w:val="0"/>
        </w:rPr>
        <w:t>промисловiсть</w:t>
      </w:r>
      <w:proofErr w:type="spellEnd"/>
      <w:r>
        <w:rPr>
          <w:rFonts w:ascii="Times New Roman CYR" w:hAnsi="Times New Roman CYR" w:cs="Times New Roman CYR"/>
          <w:kern w:val="0"/>
        </w:rPr>
        <w:t xml:space="preserve"> або виробництво та </w:t>
      </w:r>
      <w:proofErr w:type="spellStart"/>
      <w:r>
        <w:rPr>
          <w:rFonts w:ascii="Times New Roman CYR" w:hAnsi="Times New Roman CYR" w:cs="Times New Roman CYR"/>
          <w:kern w:val="0"/>
        </w:rPr>
        <w:t>розподiлення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електроенергiї</w:t>
      </w:r>
      <w:proofErr w:type="spellEnd"/>
      <w:r>
        <w:rPr>
          <w:rFonts w:ascii="Times New Roman CYR" w:hAnsi="Times New Roman CYR" w:cs="Times New Roman CYR"/>
          <w:kern w:val="0"/>
        </w:rPr>
        <w:t xml:space="preserve">, газу та води за </w:t>
      </w:r>
      <w:proofErr w:type="spellStart"/>
      <w:r>
        <w:rPr>
          <w:rFonts w:ascii="Times New Roman CYR" w:hAnsi="Times New Roman CYR" w:cs="Times New Roman CYR"/>
          <w:kern w:val="0"/>
        </w:rPr>
        <w:t>класифiкатором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видiв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економiчної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w:t>
      </w:r>
    </w:p>
    <w:p w14:paraId="4ED3B56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AE2510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стосовно </w:t>
      </w:r>
      <w:proofErr w:type="spellStart"/>
      <w:r>
        <w:rPr>
          <w:rFonts w:ascii="Times New Roman CYR" w:hAnsi="Times New Roman CYR" w:cs="Times New Roman CYR"/>
          <w:kern w:val="0"/>
        </w:rPr>
        <w:t>вiдокремлених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пiдроздiлiв</w:t>
      </w:r>
      <w:proofErr w:type="spellEnd"/>
      <w:r>
        <w:rPr>
          <w:rFonts w:ascii="Times New Roman CYR" w:hAnsi="Times New Roman CYR" w:cs="Times New Roman CYR"/>
          <w:kern w:val="0"/>
        </w:rPr>
        <w:t xml:space="preserve"> не надається, тому що Товариство не має </w:t>
      </w:r>
      <w:proofErr w:type="spellStart"/>
      <w:r>
        <w:rPr>
          <w:rFonts w:ascii="Times New Roman CYR" w:hAnsi="Times New Roman CYR" w:cs="Times New Roman CYR"/>
          <w:kern w:val="0"/>
        </w:rPr>
        <w:t>вiдокремлених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пiдроздiлiв</w:t>
      </w:r>
      <w:proofErr w:type="spellEnd"/>
      <w:r>
        <w:rPr>
          <w:rFonts w:ascii="Times New Roman CYR" w:hAnsi="Times New Roman CYR" w:cs="Times New Roman CYR"/>
          <w:kern w:val="0"/>
        </w:rPr>
        <w:t>.</w:t>
      </w:r>
    </w:p>
    <w:p w14:paraId="474B975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9F9D2F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прав на </w:t>
      </w:r>
      <w:proofErr w:type="spellStart"/>
      <w:r>
        <w:rPr>
          <w:rFonts w:ascii="Times New Roman CYR" w:hAnsi="Times New Roman CYR" w:cs="Times New Roman CYR"/>
          <w:kern w:val="0"/>
        </w:rPr>
        <w:t>акцiї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яким належать </w:t>
      </w:r>
      <w:proofErr w:type="spellStart"/>
      <w:r>
        <w:rPr>
          <w:rFonts w:ascii="Times New Roman CYR" w:hAnsi="Times New Roman CYR" w:cs="Times New Roman CYR"/>
          <w:kern w:val="0"/>
        </w:rPr>
        <w:t>голосуючi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розмiр</w:t>
      </w:r>
      <w:proofErr w:type="spellEnd"/>
      <w:r>
        <w:rPr>
          <w:rFonts w:ascii="Times New Roman CYR" w:hAnsi="Times New Roman CYR" w:cs="Times New Roman CYR"/>
          <w:kern w:val="0"/>
        </w:rPr>
        <w:t xml:space="preserve"> пакета яких стає </w:t>
      </w:r>
      <w:proofErr w:type="spellStart"/>
      <w:r>
        <w:rPr>
          <w:rFonts w:ascii="Times New Roman CYR" w:hAnsi="Times New Roman CYR" w:cs="Times New Roman CYR"/>
          <w:kern w:val="0"/>
        </w:rPr>
        <w:t>бiльшим</w:t>
      </w:r>
      <w:proofErr w:type="spellEnd"/>
      <w:r>
        <w:rPr>
          <w:rFonts w:ascii="Times New Roman CYR" w:hAnsi="Times New Roman CYR" w:cs="Times New Roman CYR"/>
          <w:kern w:val="0"/>
        </w:rPr>
        <w:t xml:space="preserve">, меншим або </w:t>
      </w:r>
      <w:proofErr w:type="spellStart"/>
      <w:r>
        <w:rPr>
          <w:rFonts w:ascii="Times New Roman CYR" w:hAnsi="Times New Roman CYR" w:cs="Times New Roman CYR"/>
          <w:kern w:val="0"/>
        </w:rPr>
        <w:t>рiвним</w:t>
      </w:r>
      <w:proofErr w:type="spellEnd"/>
      <w:r>
        <w:rPr>
          <w:rFonts w:ascii="Times New Roman CYR" w:hAnsi="Times New Roman CYR" w:cs="Times New Roman CYR"/>
          <w:kern w:val="0"/>
        </w:rPr>
        <w:t xml:space="preserve"> пороговому значенню пакета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яким належить право голосу за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сумарна </w:t>
      </w:r>
      <w:proofErr w:type="spellStart"/>
      <w:r>
        <w:rPr>
          <w:rFonts w:ascii="Times New Roman CYR" w:hAnsi="Times New Roman CYR" w:cs="Times New Roman CYR"/>
          <w:kern w:val="0"/>
        </w:rPr>
        <w:t>кiлькiсть</w:t>
      </w:r>
      <w:proofErr w:type="spellEnd"/>
      <w:r>
        <w:rPr>
          <w:rFonts w:ascii="Times New Roman CYR" w:hAnsi="Times New Roman CYR" w:cs="Times New Roman CYR"/>
          <w:kern w:val="0"/>
        </w:rPr>
        <w:t xml:space="preserve"> прав за якими стає </w:t>
      </w:r>
      <w:proofErr w:type="spellStart"/>
      <w:r>
        <w:rPr>
          <w:rFonts w:ascii="Times New Roman CYR" w:hAnsi="Times New Roman CYR" w:cs="Times New Roman CYR"/>
          <w:kern w:val="0"/>
        </w:rPr>
        <w:t>бiльшою</w:t>
      </w:r>
      <w:proofErr w:type="spellEnd"/>
      <w:r>
        <w:rPr>
          <w:rFonts w:ascii="Times New Roman CYR" w:hAnsi="Times New Roman CYR" w:cs="Times New Roman CYR"/>
          <w:kern w:val="0"/>
        </w:rPr>
        <w:t xml:space="preserve">, меншою або </w:t>
      </w:r>
      <w:proofErr w:type="spellStart"/>
      <w:r>
        <w:rPr>
          <w:rFonts w:ascii="Times New Roman CYR" w:hAnsi="Times New Roman CYR" w:cs="Times New Roman CYR"/>
          <w:kern w:val="0"/>
        </w:rPr>
        <w:t>рiвною</w:t>
      </w:r>
      <w:proofErr w:type="spellEnd"/>
      <w:r>
        <w:rPr>
          <w:rFonts w:ascii="Times New Roman CYR" w:hAnsi="Times New Roman CYR" w:cs="Times New Roman CYR"/>
          <w:kern w:val="0"/>
        </w:rPr>
        <w:t xml:space="preserve"> пороговому значенню пакета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є власниками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iнструментiв</w:t>
      </w:r>
      <w:proofErr w:type="spellEnd"/>
      <w:r>
        <w:rPr>
          <w:rFonts w:ascii="Times New Roman CYR" w:hAnsi="Times New Roman CYR" w:cs="Times New Roman CYR"/>
          <w:kern w:val="0"/>
        </w:rPr>
        <w:t xml:space="preserve">, пов'язаних з голосуючими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акцiонерного</w:t>
      </w:r>
      <w:proofErr w:type="spellEnd"/>
      <w:r>
        <w:rPr>
          <w:rFonts w:ascii="Times New Roman CYR" w:hAnsi="Times New Roman CYR" w:cs="Times New Roman CYR"/>
          <w:kern w:val="0"/>
        </w:rPr>
        <w:t xml:space="preserve"> товариства, 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якщо сумарна </w:t>
      </w:r>
      <w:proofErr w:type="spellStart"/>
      <w:r>
        <w:rPr>
          <w:rFonts w:ascii="Times New Roman CYR" w:hAnsi="Times New Roman CYR" w:cs="Times New Roman CYR"/>
          <w:kern w:val="0"/>
        </w:rPr>
        <w:t>кiлькiсть</w:t>
      </w:r>
      <w:proofErr w:type="spellEnd"/>
      <w:r>
        <w:rPr>
          <w:rFonts w:ascii="Times New Roman CYR" w:hAnsi="Times New Roman CYR" w:cs="Times New Roman CYR"/>
          <w:kern w:val="0"/>
        </w:rPr>
        <w:t xml:space="preserve"> прав за такими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стає </w:t>
      </w:r>
      <w:proofErr w:type="spellStart"/>
      <w:r>
        <w:rPr>
          <w:rFonts w:ascii="Times New Roman CYR" w:hAnsi="Times New Roman CYR" w:cs="Times New Roman CYR"/>
          <w:kern w:val="0"/>
        </w:rPr>
        <w:t>бiльшою</w:t>
      </w:r>
      <w:proofErr w:type="spellEnd"/>
      <w:r>
        <w:rPr>
          <w:rFonts w:ascii="Times New Roman CYR" w:hAnsi="Times New Roman CYR" w:cs="Times New Roman CYR"/>
          <w:kern w:val="0"/>
        </w:rPr>
        <w:t xml:space="preserve">, меншою або </w:t>
      </w:r>
      <w:proofErr w:type="spellStart"/>
      <w:r>
        <w:rPr>
          <w:rFonts w:ascii="Times New Roman CYR" w:hAnsi="Times New Roman CYR" w:cs="Times New Roman CYR"/>
          <w:kern w:val="0"/>
        </w:rPr>
        <w:t>рiвною</w:t>
      </w:r>
      <w:proofErr w:type="spellEnd"/>
      <w:r>
        <w:rPr>
          <w:rFonts w:ascii="Times New Roman CYR" w:hAnsi="Times New Roman CYR" w:cs="Times New Roman CYR"/>
          <w:kern w:val="0"/>
        </w:rPr>
        <w:t xml:space="preserve"> пороговому значенню пакета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не надається, тому що таких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не було.</w:t>
      </w:r>
    </w:p>
    <w:p w14:paraId="401F89A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4F0946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облiгацiї</w:t>
      </w:r>
      <w:proofErr w:type="spellEnd"/>
      <w:r>
        <w:rPr>
          <w:rFonts w:ascii="Times New Roman CYR" w:hAnsi="Times New Roman CYR" w:cs="Times New Roman CYR"/>
          <w:kern w:val="0"/>
        </w:rPr>
        <w:t xml:space="preserve"> не надається, тому що Товариство не випускало </w:t>
      </w:r>
      <w:proofErr w:type="spellStart"/>
      <w:r>
        <w:rPr>
          <w:rFonts w:ascii="Times New Roman CYR" w:hAnsi="Times New Roman CYR" w:cs="Times New Roman CYR"/>
          <w:kern w:val="0"/>
        </w:rPr>
        <w:t>облiгацiй</w:t>
      </w:r>
      <w:proofErr w:type="spellEnd"/>
      <w:r>
        <w:rPr>
          <w:rFonts w:ascii="Times New Roman CYR" w:hAnsi="Times New Roman CYR" w:cs="Times New Roman CYR"/>
          <w:kern w:val="0"/>
        </w:rPr>
        <w:t>.</w:t>
      </w:r>
    </w:p>
    <w:p w14:paraId="6C7ADB6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03F2AE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цiннi</w:t>
      </w:r>
      <w:proofErr w:type="spellEnd"/>
      <w:r>
        <w:rPr>
          <w:rFonts w:ascii="Times New Roman CYR" w:hAnsi="Times New Roman CYR" w:cs="Times New Roman CYR"/>
          <w:kern w:val="0"/>
        </w:rPr>
        <w:t xml:space="preserve"> папери не надається, тому що Товариство не випускало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w:t>
      </w:r>
    </w:p>
    <w:p w14:paraId="525C98F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565CB9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деривативнi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цiннi</w:t>
      </w:r>
      <w:proofErr w:type="spellEnd"/>
      <w:r>
        <w:rPr>
          <w:rFonts w:ascii="Times New Roman CYR" w:hAnsi="Times New Roman CYR" w:cs="Times New Roman CYR"/>
          <w:kern w:val="0"/>
        </w:rPr>
        <w:t xml:space="preserve"> папери не надається, тому що Товариство не випускало </w:t>
      </w:r>
      <w:proofErr w:type="spellStart"/>
      <w:r>
        <w:rPr>
          <w:rFonts w:ascii="Times New Roman CYR" w:hAnsi="Times New Roman CYR" w:cs="Times New Roman CYR"/>
          <w:kern w:val="0"/>
        </w:rPr>
        <w:t>деривативнi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цiннi</w:t>
      </w:r>
      <w:proofErr w:type="spellEnd"/>
      <w:r>
        <w:rPr>
          <w:rFonts w:ascii="Times New Roman CYR" w:hAnsi="Times New Roman CYR" w:cs="Times New Roman CYR"/>
          <w:kern w:val="0"/>
        </w:rPr>
        <w:t xml:space="preserve"> папери.</w:t>
      </w:r>
    </w:p>
    <w:p w14:paraId="6D3F799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727FEE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забезпечення випуску боргових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папнерiв</w:t>
      </w:r>
      <w:proofErr w:type="spellEnd"/>
      <w:r>
        <w:rPr>
          <w:rFonts w:ascii="Times New Roman CYR" w:hAnsi="Times New Roman CYR" w:cs="Times New Roman CYR"/>
          <w:kern w:val="0"/>
        </w:rPr>
        <w:t xml:space="preserve"> не надається, тому що Товариство не випускало забезпечених боргових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w:t>
      </w:r>
    </w:p>
    <w:p w14:paraId="146BB42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2E9E3E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стан об'єкта </w:t>
      </w:r>
      <w:proofErr w:type="spellStart"/>
      <w:r>
        <w:rPr>
          <w:rFonts w:ascii="Times New Roman CYR" w:hAnsi="Times New Roman CYR" w:cs="Times New Roman CYR"/>
          <w:kern w:val="0"/>
        </w:rPr>
        <w:t>нерухомостi</w:t>
      </w:r>
      <w:proofErr w:type="spellEnd"/>
      <w:r>
        <w:rPr>
          <w:rFonts w:ascii="Times New Roman CYR" w:hAnsi="Times New Roman CYR" w:cs="Times New Roman CYR"/>
          <w:kern w:val="0"/>
        </w:rPr>
        <w:t xml:space="preserve"> не надається, тому що Товариство не випускало </w:t>
      </w:r>
      <w:proofErr w:type="spellStart"/>
      <w:r>
        <w:rPr>
          <w:rFonts w:ascii="Times New Roman CYR" w:hAnsi="Times New Roman CYR" w:cs="Times New Roman CYR"/>
          <w:kern w:val="0"/>
        </w:rPr>
        <w:t>цiльових</w:t>
      </w:r>
      <w:proofErr w:type="spellEnd"/>
      <w:r>
        <w:rPr>
          <w:rFonts w:ascii="Times New Roman CYR" w:hAnsi="Times New Roman CYR" w:cs="Times New Roman CYR"/>
          <w:kern w:val="0"/>
        </w:rPr>
        <w:t xml:space="preserve"> корпоративних </w:t>
      </w:r>
      <w:proofErr w:type="spellStart"/>
      <w:r>
        <w:rPr>
          <w:rFonts w:ascii="Times New Roman CYR" w:hAnsi="Times New Roman CYR" w:cs="Times New Roman CYR"/>
          <w:kern w:val="0"/>
        </w:rPr>
        <w:t>облiгацiй</w:t>
      </w:r>
      <w:proofErr w:type="spellEnd"/>
      <w:r>
        <w:rPr>
          <w:rFonts w:ascii="Times New Roman CYR" w:hAnsi="Times New Roman CYR" w:cs="Times New Roman CYR"/>
          <w:kern w:val="0"/>
        </w:rPr>
        <w:t xml:space="preserve">, виконання зобов'язань за якими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шляхом об'єкта (частини об'єкта) житлового </w:t>
      </w:r>
      <w:proofErr w:type="spellStart"/>
      <w:r>
        <w:rPr>
          <w:rFonts w:ascii="Times New Roman CYR" w:hAnsi="Times New Roman CYR" w:cs="Times New Roman CYR"/>
          <w:kern w:val="0"/>
        </w:rPr>
        <w:t>будiвництва</w:t>
      </w:r>
      <w:proofErr w:type="spellEnd"/>
      <w:r>
        <w:rPr>
          <w:rFonts w:ascii="Times New Roman CYR" w:hAnsi="Times New Roman CYR" w:cs="Times New Roman CYR"/>
          <w:kern w:val="0"/>
        </w:rPr>
        <w:t>.</w:t>
      </w:r>
    </w:p>
    <w:p w14:paraId="61D9CCB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B8E9B1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придбання власних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протягом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 xml:space="preserve"> не надається, тому що Товариство не придбавало власних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протягом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w:t>
      </w:r>
    </w:p>
    <w:p w14:paraId="28E0845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841E66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наявнiсть</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власностi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Товариства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крiм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не надається, тому що Товариство не випускало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w:t>
      </w:r>
    </w:p>
    <w:p w14:paraId="2331E83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CA6998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наявнiсть</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власностi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особи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розмiрi</w:t>
      </w:r>
      <w:proofErr w:type="spellEnd"/>
      <w:r>
        <w:rPr>
          <w:rFonts w:ascii="Times New Roman CYR" w:hAnsi="Times New Roman CYR" w:cs="Times New Roman CYR"/>
          <w:kern w:val="0"/>
        </w:rPr>
        <w:t xml:space="preserve"> понад 0,1% </w:t>
      </w:r>
      <w:proofErr w:type="spellStart"/>
      <w:r>
        <w:rPr>
          <w:rFonts w:ascii="Times New Roman CYR" w:hAnsi="Times New Roman CYR" w:cs="Times New Roman CYR"/>
          <w:kern w:val="0"/>
        </w:rPr>
        <w:t>розмiру</w:t>
      </w:r>
      <w:proofErr w:type="spellEnd"/>
      <w:r>
        <w:rPr>
          <w:rFonts w:ascii="Times New Roman CYR" w:hAnsi="Times New Roman CYR" w:cs="Times New Roman CYR"/>
          <w:kern w:val="0"/>
        </w:rPr>
        <w:t xml:space="preserve"> статутного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не надається, тому що </w:t>
      </w:r>
      <w:proofErr w:type="spellStart"/>
      <w:r>
        <w:rPr>
          <w:rFonts w:ascii="Times New Roman CYR" w:hAnsi="Times New Roman CYR" w:cs="Times New Roman CYR"/>
          <w:kern w:val="0"/>
        </w:rPr>
        <w:t>працiвники</w:t>
      </w:r>
      <w:proofErr w:type="spellEnd"/>
      <w:r>
        <w:rPr>
          <w:rFonts w:ascii="Times New Roman CYR" w:hAnsi="Times New Roman CYR" w:cs="Times New Roman CYR"/>
          <w:kern w:val="0"/>
        </w:rPr>
        <w:t xml:space="preserve"> Товариства не </w:t>
      </w:r>
      <w:proofErr w:type="spellStart"/>
      <w:r>
        <w:rPr>
          <w:rFonts w:ascii="Times New Roman CYR" w:hAnsi="Times New Roman CYR" w:cs="Times New Roman CYR"/>
          <w:kern w:val="0"/>
        </w:rPr>
        <w:t>володiють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Товариства.</w:t>
      </w:r>
    </w:p>
    <w:p w14:paraId="2E5C296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7BDD14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зв'язку з тим, що в Додатку 7 до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не передбачено </w:t>
      </w:r>
      <w:proofErr w:type="spellStart"/>
      <w:r>
        <w:rPr>
          <w:rFonts w:ascii="Times New Roman CYR" w:hAnsi="Times New Roman CYR" w:cs="Times New Roman CYR"/>
          <w:kern w:val="0"/>
        </w:rPr>
        <w:t>роздiл</w:t>
      </w:r>
      <w:proofErr w:type="spellEnd"/>
      <w:r>
        <w:rPr>
          <w:rFonts w:ascii="Times New Roman CYR" w:hAnsi="Times New Roman CYR" w:cs="Times New Roman CYR"/>
          <w:kern w:val="0"/>
        </w:rPr>
        <w:t xml:space="preserve">, в якому </w:t>
      </w:r>
      <w:proofErr w:type="spellStart"/>
      <w:r>
        <w:rPr>
          <w:rFonts w:ascii="Times New Roman CYR" w:hAnsi="Times New Roman CYR" w:cs="Times New Roman CYR"/>
          <w:kern w:val="0"/>
        </w:rPr>
        <w:t>потрiбно</w:t>
      </w:r>
      <w:proofErr w:type="spellEnd"/>
      <w:r>
        <w:rPr>
          <w:rFonts w:ascii="Times New Roman CYR" w:hAnsi="Times New Roman CYR" w:cs="Times New Roman CYR"/>
          <w:kern w:val="0"/>
        </w:rPr>
        <w:t xml:space="preserve"> вказати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власникiв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пакетiв</w:t>
      </w:r>
      <w:proofErr w:type="spellEnd"/>
      <w:r>
        <w:rPr>
          <w:rFonts w:ascii="Times New Roman CYR" w:hAnsi="Times New Roman CYR" w:cs="Times New Roman CYR"/>
          <w:kern w:val="0"/>
        </w:rPr>
        <w:t xml:space="preserve"> 5 i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вiдсоткiв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вимог пункту 8частини 3 </w:t>
      </w:r>
      <w:proofErr w:type="spellStart"/>
      <w:r>
        <w:rPr>
          <w:rFonts w:ascii="Times New Roman CYR" w:hAnsi="Times New Roman CYR" w:cs="Times New Roman CYR"/>
          <w:kern w:val="0"/>
        </w:rPr>
        <w:t>статтi</w:t>
      </w:r>
      <w:proofErr w:type="spellEnd"/>
      <w:r>
        <w:rPr>
          <w:rFonts w:ascii="Times New Roman CYR" w:hAnsi="Times New Roman CYR" w:cs="Times New Roman CYR"/>
          <w:kern w:val="0"/>
        </w:rPr>
        <w:t xml:space="preserve">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 така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наводиться нижче:</w:t>
      </w:r>
    </w:p>
    <w:p w14:paraId="2A70FAB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З ОБМЕЖЕНОЮ ВIДПОВIДАЛЬНIСТЮ "ГЕО ХАБ", </w:t>
      </w:r>
      <w:proofErr w:type="spellStart"/>
      <w:r>
        <w:rPr>
          <w:rFonts w:ascii="Times New Roman CYR" w:hAnsi="Times New Roman CYR" w:cs="Times New Roman CYR"/>
          <w:kern w:val="0"/>
        </w:rPr>
        <w:t>володiє</w:t>
      </w:r>
      <w:proofErr w:type="spellEnd"/>
      <w:r>
        <w:rPr>
          <w:rFonts w:ascii="Times New Roman CYR" w:hAnsi="Times New Roman CYR" w:cs="Times New Roman CYR"/>
          <w:kern w:val="0"/>
        </w:rPr>
        <w:t xml:space="preserve"> 22580766 простими </w:t>
      </w:r>
      <w:proofErr w:type="spellStart"/>
      <w:r>
        <w:rPr>
          <w:rFonts w:ascii="Times New Roman CYR" w:hAnsi="Times New Roman CYR" w:cs="Times New Roman CYR"/>
          <w:kern w:val="0"/>
        </w:rPr>
        <w:t>iменними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що становить 94.0865%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загальної </w:t>
      </w:r>
      <w:proofErr w:type="spellStart"/>
      <w:r>
        <w:rPr>
          <w:rFonts w:ascii="Times New Roman CYR" w:hAnsi="Times New Roman CYR" w:cs="Times New Roman CYR"/>
          <w:kern w:val="0"/>
        </w:rPr>
        <w:t>кiлькостi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w:t>
      </w:r>
    </w:p>
    <w:p w14:paraId="4B4DF66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8F367D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яким належать </w:t>
      </w:r>
      <w:proofErr w:type="spellStart"/>
      <w:r>
        <w:rPr>
          <w:rFonts w:ascii="Times New Roman CYR" w:hAnsi="Times New Roman CYR" w:cs="Times New Roman CYR"/>
          <w:kern w:val="0"/>
        </w:rPr>
        <w:t>голосуючi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розмiр</w:t>
      </w:r>
      <w:proofErr w:type="spellEnd"/>
      <w:r>
        <w:rPr>
          <w:rFonts w:ascii="Times New Roman CYR" w:hAnsi="Times New Roman CYR" w:cs="Times New Roman CYR"/>
          <w:kern w:val="0"/>
        </w:rPr>
        <w:t xml:space="preserve"> пакета яких стає </w:t>
      </w:r>
      <w:proofErr w:type="spellStart"/>
      <w:r>
        <w:rPr>
          <w:rFonts w:ascii="Times New Roman CYR" w:hAnsi="Times New Roman CYR" w:cs="Times New Roman CYR"/>
          <w:kern w:val="0"/>
        </w:rPr>
        <w:t>бiльшим</w:t>
      </w:r>
      <w:proofErr w:type="spellEnd"/>
      <w:r>
        <w:rPr>
          <w:rFonts w:ascii="Times New Roman CYR" w:hAnsi="Times New Roman CYR" w:cs="Times New Roman CYR"/>
          <w:kern w:val="0"/>
        </w:rPr>
        <w:t xml:space="preserve">, меншим або </w:t>
      </w:r>
      <w:proofErr w:type="spellStart"/>
      <w:r>
        <w:rPr>
          <w:rFonts w:ascii="Times New Roman CYR" w:hAnsi="Times New Roman CYR" w:cs="Times New Roman CYR"/>
          <w:kern w:val="0"/>
        </w:rPr>
        <w:t>рiвним</w:t>
      </w:r>
      <w:proofErr w:type="spellEnd"/>
      <w:r>
        <w:rPr>
          <w:rFonts w:ascii="Times New Roman CYR" w:hAnsi="Times New Roman CYR" w:cs="Times New Roman CYR"/>
          <w:kern w:val="0"/>
        </w:rPr>
        <w:t xml:space="preserve"> пороговому значенню пакета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не надається, тому що таких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перiодi</w:t>
      </w:r>
      <w:proofErr w:type="spellEnd"/>
      <w:r>
        <w:rPr>
          <w:rFonts w:ascii="Times New Roman CYR" w:hAnsi="Times New Roman CYR" w:cs="Times New Roman CYR"/>
          <w:kern w:val="0"/>
        </w:rPr>
        <w:t xml:space="preserve"> не було.</w:t>
      </w:r>
    </w:p>
    <w:p w14:paraId="7CE2D44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4F6A4B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яким належить право голосу за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сумарна </w:t>
      </w:r>
      <w:proofErr w:type="spellStart"/>
      <w:r>
        <w:rPr>
          <w:rFonts w:ascii="Times New Roman CYR" w:hAnsi="Times New Roman CYR" w:cs="Times New Roman CYR"/>
          <w:kern w:val="0"/>
        </w:rPr>
        <w:t>кiлькiсть</w:t>
      </w:r>
      <w:proofErr w:type="spellEnd"/>
      <w:r>
        <w:rPr>
          <w:rFonts w:ascii="Times New Roman CYR" w:hAnsi="Times New Roman CYR" w:cs="Times New Roman CYR"/>
          <w:kern w:val="0"/>
        </w:rPr>
        <w:t xml:space="preserve"> прав за якими стає </w:t>
      </w:r>
      <w:proofErr w:type="spellStart"/>
      <w:r>
        <w:rPr>
          <w:rFonts w:ascii="Times New Roman CYR" w:hAnsi="Times New Roman CYR" w:cs="Times New Roman CYR"/>
          <w:kern w:val="0"/>
        </w:rPr>
        <w:t>бiльшою</w:t>
      </w:r>
      <w:proofErr w:type="spellEnd"/>
      <w:r>
        <w:rPr>
          <w:rFonts w:ascii="Times New Roman CYR" w:hAnsi="Times New Roman CYR" w:cs="Times New Roman CYR"/>
          <w:kern w:val="0"/>
        </w:rPr>
        <w:t xml:space="preserve">, меншою або </w:t>
      </w:r>
      <w:proofErr w:type="spellStart"/>
      <w:r>
        <w:rPr>
          <w:rFonts w:ascii="Times New Roman CYR" w:hAnsi="Times New Roman CYR" w:cs="Times New Roman CYR"/>
          <w:kern w:val="0"/>
        </w:rPr>
        <w:t>рiвною</w:t>
      </w:r>
      <w:proofErr w:type="spellEnd"/>
      <w:r>
        <w:rPr>
          <w:rFonts w:ascii="Times New Roman CYR" w:hAnsi="Times New Roman CYR" w:cs="Times New Roman CYR"/>
          <w:kern w:val="0"/>
        </w:rPr>
        <w:t xml:space="preserve"> пороговому значенню пакета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не надається, тому що таких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не було.</w:t>
      </w:r>
    </w:p>
    <w:p w14:paraId="2519391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3AF63C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є власниками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iнструментiв</w:t>
      </w:r>
      <w:proofErr w:type="spellEnd"/>
      <w:r>
        <w:rPr>
          <w:rFonts w:ascii="Times New Roman CYR" w:hAnsi="Times New Roman CYR" w:cs="Times New Roman CYR"/>
          <w:kern w:val="0"/>
        </w:rPr>
        <w:t xml:space="preserve">, пов'язаних з голосуючими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акцiонерного</w:t>
      </w:r>
      <w:proofErr w:type="spellEnd"/>
      <w:r>
        <w:rPr>
          <w:rFonts w:ascii="Times New Roman CYR" w:hAnsi="Times New Roman CYR" w:cs="Times New Roman CYR"/>
          <w:kern w:val="0"/>
        </w:rPr>
        <w:t xml:space="preserve"> товариства, 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якщо сумарна </w:t>
      </w:r>
      <w:proofErr w:type="spellStart"/>
      <w:r>
        <w:rPr>
          <w:rFonts w:ascii="Times New Roman CYR" w:hAnsi="Times New Roman CYR" w:cs="Times New Roman CYR"/>
          <w:kern w:val="0"/>
        </w:rPr>
        <w:t>кiлькiсть</w:t>
      </w:r>
      <w:proofErr w:type="spellEnd"/>
      <w:r>
        <w:rPr>
          <w:rFonts w:ascii="Times New Roman CYR" w:hAnsi="Times New Roman CYR" w:cs="Times New Roman CYR"/>
          <w:kern w:val="0"/>
        </w:rPr>
        <w:t xml:space="preserve"> прав за такими </w:t>
      </w:r>
      <w:proofErr w:type="spellStart"/>
      <w:r>
        <w:rPr>
          <w:rFonts w:ascii="Times New Roman CYR" w:hAnsi="Times New Roman CYR" w:cs="Times New Roman CYR"/>
          <w:kern w:val="0"/>
        </w:rPr>
        <w:t>акцiями</w:t>
      </w:r>
      <w:proofErr w:type="spellEnd"/>
      <w:r>
        <w:rPr>
          <w:rFonts w:ascii="Times New Roman CYR" w:hAnsi="Times New Roman CYR" w:cs="Times New Roman CYR"/>
          <w:kern w:val="0"/>
        </w:rPr>
        <w:t xml:space="preserve"> стає </w:t>
      </w:r>
      <w:proofErr w:type="spellStart"/>
      <w:r>
        <w:rPr>
          <w:rFonts w:ascii="Times New Roman CYR" w:hAnsi="Times New Roman CYR" w:cs="Times New Roman CYR"/>
          <w:kern w:val="0"/>
        </w:rPr>
        <w:t>бiльшою</w:t>
      </w:r>
      <w:proofErr w:type="spellEnd"/>
      <w:r>
        <w:rPr>
          <w:rFonts w:ascii="Times New Roman CYR" w:hAnsi="Times New Roman CYR" w:cs="Times New Roman CYR"/>
          <w:kern w:val="0"/>
        </w:rPr>
        <w:t xml:space="preserve">, меншою або </w:t>
      </w:r>
      <w:proofErr w:type="spellStart"/>
      <w:r>
        <w:rPr>
          <w:rFonts w:ascii="Times New Roman CYR" w:hAnsi="Times New Roman CYR" w:cs="Times New Roman CYR"/>
          <w:kern w:val="0"/>
        </w:rPr>
        <w:t>рiвною</w:t>
      </w:r>
      <w:proofErr w:type="spellEnd"/>
      <w:r>
        <w:rPr>
          <w:rFonts w:ascii="Times New Roman CYR" w:hAnsi="Times New Roman CYR" w:cs="Times New Roman CYR"/>
          <w:kern w:val="0"/>
        </w:rPr>
        <w:t xml:space="preserve"> пороговому значенню пакета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не надається, тому що таких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не було.</w:t>
      </w:r>
    </w:p>
    <w:p w14:paraId="0A935C8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2525AD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аудиторський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та текст аудиторського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не надається, тому що Товариство за </w:t>
      </w:r>
      <w:proofErr w:type="spellStart"/>
      <w:r>
        <w:rPr>
          <w:rFonts w:ascii="Times New Roman CYR" w:hAnsi="Times New Roman CYR" w:cs="Times New Roman CYR"/>
          <w:kern w:val="0"/>
        </w:rPr>
        <w:t>категорiєю</w:t>
      </w:r>
      <w:proofErr w:type="spellEnd"/>
      <w:r>
        <w:rPr>
          <w:rFonts w:ascii="Times New Roman CYR" w:hAnsi="Times New Roman CYR" w:cs="Times New Roman CYR"/>
          <w:kern w:val="0"/>
        </w:rPr>
        <w:t xml:space="preserve"> мале </w:t>
      </w:r>
      <w:proofErr w:type="spellStart"/>
      <w:r>
        <w:rPr>
          <w:rFonts w:ascii="Times New Roman CYR" w:hAnsi="Times New Roman CYR" w:cs="Times New Roman CYR"/>
          <w:kern w:val="0"/>
        </w:rPr>
        <w:t>пiдприємство</w:t>
      </w:r>
      <w:proofErr w:type="spellEnd"/>
      <w:r>
        <w:rPr>
          <w:rFonts w:ascii="Times New Roman CYR" w:hAnsi="Times New Roman CYR" w:cs="Times New Roman CYR"/>
          <w:kern w:val="0"/>
        </w:rPr>
        <w:t xml:space="preserve"> i не зобов'язане проводити обов'язковий аудит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w:t>
      </w:r>
    </w:p>
    <w:p w14:paraId="3C74179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CB8DC4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прийняття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про попереднє надання згоди на вчинення значних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вчинення значних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вчинення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щодо вчинення яких є </w:t>
      </w:r>
      <w:proofErr w:type="spellStart"/>
      <w:r>
        <w:rPr>
          <w:rFonts w:ascii="Times New Roman CYR" w:hAnsi="Times New Roman CYR" w:cs="Times New Roman CYR"/>
          <w:kern w:val="0"/>
        </w:rPr>
        <w:t>заiнтересованiсть</w:t>
      </w:r>
      <w:proofErr w:type="spellEnd"/>
      <w:r>
        <w:rPr>
          <w:rFonts w:ascii="Times New Roman CYR" w:hAnsi="Times New Roman CYR" w:cs="Times New Roman CYR"/>
          <w:kern w:val="0"/>
        </w:rPr>
        <w:t xml:space="preserve"> не надається, тому що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ч. 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 та з п. 48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w:t>
      </w:r>
      <w:proofErr w:type="spellStart"/>
      <w:r>
        <w:rPr>
          <w:rFonts w:ascii="Times New Roman CYR" w:hAnsi="Times New Roman CYR" w:cs="Times New Roman CYR"/>
          <w:kern w:val="0"/>
        </w:rPr>
        <w:t>приватнi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не розкривають дану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w:t>
      </w:r>
    </w:p>
    <w:p w14:paraId="6AE6ADD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EA8C19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платежi</w:t>
      </w:r>
      <w:proofErr w:type="spellEnd"/>
      <w:r>
        <w:rPr>
          <w:rFonts w:ascii="Times New Roman CYR" w:hAnsi="Times New Roman CYR" w:cs="Times New Roman CYR"/>
          <w:kern w:val="0"/>
        </w:rPr>
        <w:t xml:space="preserve"> на користь держави не надається, тому що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ст. 1 Закону України "Про бухгалтерський </w:t>
      </w:r>
      <w:proofErr w:type="spellStart"/>
      <w:r>
        <w:rPr>
          <w:rFonts w:ascii="Times New Roman CYR" w:hAnsi="Times New Roman CYR" w:cs="Times New Roman CYR"/>
          <w:kern w:val="0"/>
        </w:rPr>
        <w:t>облiк</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Товариство не готує даний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w:t>
      </w:r>
    </w:p>
    <w:p w14:paraId="1B18851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6B5BFA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зв'язку з тим, що в Додатку 7 до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w:t>
      </w:r>
      <w:r>
        <w:rPr>
          <w:rFonts w:ascii="Times New Roman CYR" w:hAnsi="Times New Roman CYR" w:cs="Times New Roman CYR"/>
          <w:kern w:val="0"/>
        </w:rPr>
        <w:lastRenderedPageBreak/>
        <w:t xml:space="preserve">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не передбачено пункти, в яких </w:t>
      </w:r>
      <w:proofErr w:type="spellStart"/>
      <w:r>
        <w:rPr>
          <w:rFonts w:ascii="Times New Roman CYR" w:hAnsi="Times New Roman CYR" w:cs="Times New Roman CYR"/>
          <w:kern w:val="0"/>
        </w:rPr>
        <w:t>потрiбно</w:t>
      </w:r>
      <w:proofErr w:type="spellEnd"/>
      <w:r>
        <w:rPr>
          <w:rFonts w:ascii="Times New Roman CYR" w:hAnsi="Times New Roman CYR" w:cs="Times New Roman CYR"/>
          <w:kern w:val="0"/>
        </w:rPr>
        <w:t xml:space="preserve"> розкрити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визначену пунктами 1, 2, 8, 9 ч. 3 ст. 127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 така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наводиться нижче:</w:t>
      </w:r>
    </w:p>
    <w:p w14:paraId="5585774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C3CC47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Посилання на власний кодекс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не надається, тому що Товариство не має власного кодексу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w:t>
      </w:r>
    </w:p>
    <w:p w14:paraId="4248F5F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412147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Посилання на кодекс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оператора </w:t>
      </w:r>
      <w:proofErr w:type="spellStart"/>
      <w:r>
        <w:rPr>
          <w:rFonts w:ascii="Times New Roman CYR" w:hAnsi="Times New Roman CYR" w:cs="Times New Roman CYR"/>
          <w:kern w:val="0"/>
        </w:rPr>
        <w:t>органiзованого</w:t>
      </w:r>
      <w:proofErr w:type="spellEnd"/>
      <w:r>
        <w:rPr>
          <w:rFonts w:ascii="Times New Roman CYR" w:hAnsi="Times New Roman CYR" w:cs="Times New Roman CYR"/>
          <w:kern w:val="0"/>
        </w:rPr>
        <w:t xml:space="preserve"> ринку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об'єднання юридичних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та/або кодекс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затверджений НКЦПФР та </w:t>
      </w:r>
      <w:proofErr w:type="spellStart"/>
      <w:r>
        <w:rPr>
          <w:rFonts w:ascii="Times New Roman CYR" w:hAnsi="Times New Roman CYR" w:cs="Times New Roman CYR"/>
          <w:kern w:val="0"/>
        </w:rPr>
        <w:t>iнший</w:t>
      </w:r>
      <w:proofErr w:type="spellEnd"/>
      <w:r>
        <w:rPr>
          <w:rFonts w:ascii="Times New Roman CYR" w:hAnsi="Times New Roman CYR" w:cs="Times New Roman CYR"/>
          <w:kern w:val="0"/>
        </w:rPr>
        <w:t xml:space="preserve"> кодекс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наявностi</w:t>
      </w:r>
      <w:proofErr w:type="spellEnd"/>
      <w:r>
        <w:rPr>
          <w:rFonts w:ascii="Times New Roman CYR" w:hAnsi="Times New Roman CYR" w:cs="Times New Roman CYR"/>
          <w:kern w:val="0"/>
        </w:rPr>
        <w:t xml:space="preserve">), який </w:t>
      </w:r>
      <w:proofErr w:type="spellStart"/>
      <w:r>
        <w:rPr>
          <w:rFonts w:ascii="Times New Roman CYR" w:hAnsi="Times New Roman CYR" w:cs="Times New Roman CYR"/>
          <w:kern w:val="0"/>
        </w:rPr>
        <w:t>емiтент</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добровiльно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вирiшив</w:t>
      </w:r>
      <w:proofErr w:type="spellEnd"/>
      <w:r>
        <w:rPr>
          <w:rFonts w:ascii="Times New Roman CYR" w:hAnsi="Times New Roman CYR" w:cs="Times New Roman CYR"/>
          <w:kern w:val="0"/>
        </w:rPr>
        <w:t xml:space="preserve"> застосовувати, включаючи посилання на текст </w:t>
      </w:r>
      <w:proofErr w:type="spellStart"/>
      <w:r>
        <w:rPr>
          <w:rFonts w:ascii="Times New Roman CYR" w:hAnsi="Times New Roman CYR" w:cs="Times New Roman CYR"/>
          <w:kern w:val="0"/>
        </w:rPr>
        <w:t>вiдповiдного</w:t>
      </w:r>
      <w:proofErr w:type="spellEnd"/>
      <w:r>
        <w:rPr>
          <w:rFonts w:ascii="Times New Roman CYR" w:hAnsi="Times New Roman CYR" w:cs="Times New Roman CYR"/>
          <w:kern w:val="0"/>
        </w:rPr>
        <w:t xml:space="preserve"> кодексу у </w:t>
      </w:r>
      <w:proofErr w:type="spellStart"/>
      <w:r>
        <w:rPr>
          <w:rFonts w:ascii="Times New Roman CYR" w:hAnsi="Times New Roman CYR" w:cs="Times New Roman CYR"/>
          <w:kern w:val="0"/>
        </w:rPr>
        <w:t>публiчному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доступi</w:t>
      </w:r>
      <w:proofErr w:type="spellEnd"/>
      <w:r>
        <w:rPr>
          <w:rFonts w:ascii="Times New Roman CYR" w:hAnsi="Times New Roman CYR" w:cs="Times New Roman CYR"/>
          <w:kern w:val="0"/>
        </w:rPr>
        <w:t xml:space="preserve"> не надається, тому що Товариство не застосовує кодекси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w:t>
      </w:r>
    </w:p>
    <w:p w14:paraId="44A841D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5F1E34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вiдхилень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положень кодексу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не наводиться, </w:t>
      </w:r>
      <w:proofErr w:type="spellStart"/>
      <w:r>
        <w:rPr>
          <w:rFonts w:ascii="Times New Roman CYR" w:hAnsi="Times New Roman CYR" w:cs="Times New Roman CYR"/>
          <w:kern w:val="0"/>
        </w:rPr>
        <w:t>оскiльки</w:t>
      </w:r>
      <w:proofErr w:type="spellEnd"/>
      <w:r>
        <w:rPr>
          <w:rFonts w:ascii="Times New Roman CYR" w:hAnsi="Times New Roman CYR" w:cs="Times New Roman CYR"/>
          <w:kern w:val="0"/>
        </w:rPr>
        <w:t xml:space="preserve"> Товариство не має власного кодексу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та не користується кодексами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w:t>
      </w:r>
      <w:proofErr w:type="spellEnd"/>
      <w:r>
        <w:rPr>
          <w:rFonts w:ascii="Times New Roman CYR" w:hAnsi="Times New Roman CYR" w:cs="Times New Roman CYR"/>
          <w:kern w:val="0"/>
        </w:rPr>
        <w:t xml:space="preserve">, установ, </w:t>
      </w:r>
      <w:proofErr w:type="spellStart"/>
      <w:r>
        <w:rPr>
          <w:rFonts w:ascii="Times New Roman CYR" w:hAnsi="Times New Roman CYR" w:cs="Times New Roman CYR"/>
          <w:kern w:val="0"/>
        </w:rPr>
        <w:t>органiзацiй</w:t>
      </w:r>
      <w:proofErr w:type="spellEnd"/>
      <w:r>
        <w:rPr>
          <w:rFonts w:ascii="Times New Roman CYR" w:hAnsi="Times New Roman CYR" w:cs="Times New Roman CYR"/>
          <w:kern w:val="0"/>
        </w:rPr>
        <w:t>.</w:t>
      </w:r>
    </w:p>
    <w:p w14:paraId="2BA96B1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D7E501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Порядок призначення та </w:t>
      </w:r>
      <w:proofErr w:type="spellStart"/>
      <w:r>
        <w:rPr>
          <w:rFonts w:ascii="Times New Roman CYR" w:hAnsi="Times New Roman CYR" w:cs="Times New Roman CYR"/>
          <w:kern w:val="0"/>
        </w:rPr>
        <w:t>звiльнення</w:t>
      </w:r>
      <w:proofErr w:type="spellEnd"/>
      <w:r>
        <w:rPr>
          <w:rFonts w:ascii="Times New Roman CYR" w:hAnsi="Times New Roman CYR" w:cs="Times New Roman CYR"/>
          <w:kern w:val="0"/>
        </w:rPr>
        <w:t xml:space="preserve"> посадових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повноваження посадових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визначенi</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p w14:paraId="11D22F3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769E35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збори </w:t>
      </w:r>
      <w:proofErr w:type="spellStart"/>
      <w:r>
        <w:rPr>
          <w:rFonts w:ascii="Times New Roman CYR" w:hAnsi="Times New Roman CYR" w:cs="Times New Roman CYR"/>
          <w:kern w:val="0"/>
        </w:rPr>
        <w:t>власникiв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облiгацiй</w:t>
      </w:r>
      <w:proofErr w:type="spellEnd"/>
      <w:r>
        <w:rPr>
          <w:rFonts w:ascii="Times New Roman CYR" w:hAnsi="Times New Roman CYR" w:cs="Times New Roman CYR"/>
          <w:kern w:val="0"/>
        </w:rPr>
        <w:t xml:space="preserve"> та загальний опис прийнятих на таких зборах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не надається, тому що Товариство не є </w:t>
      </w:r>
      <w:proofErr w:type="spellStart"/>
      <w:r>
        <w:rPr>
          <w:rFonts w:ascii="Times New Roman CYR" w:hAnsi="Times New Roman CYR" w:cs="Times New Roman CYR"/>
          <w:kern w:val="0"/>
        </w:rPr>
        <w:t>емiтентом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облiгацiй</w:t>
      </w:r>
      <w:proofErr w:type="spellEnd"/>
      <w:r>
        <w:rPr>
          <w:rFonts w:ascii="Times New Roman CYR" w:hAnsi="Times New Roman CYR" w:cs="Times New Roman CYR"/>
          <w:kern w:val="0"/>
        </w:rPr>
        <w:t>.</w:t>
      </w:r>
    </w:p>
    <w:p w14:paraId="4443475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4149A1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проведенi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засiдання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комiтетiв</w:t>
      </w:r>
      <w:proofErr w:type="spellEnd"/>
      <w:r>
        <w:rPr>
          <w:rFonts w:ascii="Times New Roman CYR" w:hAnsi="Times New Roman CYR" w:cs="Times New Roman CYR"/>
          <w:kern w:val="0"/>
        </w:rPr>
        <w:t xml:space="preserve"> ради та загальний опис прийнятих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не надається, </w:t>
      </w:r>
      <w:proofErr w:type="spellStart"/>
      <w:r>
        <w:rPr>
          <w:rFonts w:ascii="Times New Roman CYR" w:hAnsi="Times New Roman CYR" w:cs="Times New Roman CYR"/>
          <w:kern w:val="0"/>
        </w:rPr>
        <w:t>оскiльки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комiтети</w:t>
      </w:r>
      <w:proofErr w:type="spellEnd"/>
      <w:r>
        <w:rPr>
          <w:rFonts w:ascii="Times New Roman CYR" w:hAnsi="Times New Roman CYR" w:cs="Times New Roman CYR"/>
          <w:kern w:val="0"/>
        </w:rPr>
        <w:t xml:space="preserve"> ради не створювалися.</w:t>
      </w:r>
    </w:p>
    <w:p w14:paraId="0567404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5192C1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проведенi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засiдання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колегiального</w:t>
      </w:r>
      <w:proofErr w:type="spellEnd"/>
      <w:r>
        <w:rPr>
          <w:rFonts w:ascii="Times New Roman CYR" w:hAnsi="Times New Roman CYR" w:cs="Times New Roman CYR"/>
          <w:kern w:val="0"/>
        </w:rPr>
        <w:t xml:space="preserve"> виконавчого органу та загальний опис прийнятих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не надається, </w:t>
      </w:r>
      <w:proofErr w:type="spellStart"/>
      <w:r>
        <w:rPr>
          <w:rFonts w:ascii="Times New Roman CYR" w:hAnsi="Times New Roman CYR" w:cs="Times New Roman CYR"/>
          <w:kern w:val="0"/>
        </w:rPr>
        <w:t>оскiльки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комiтети</w:t>
      </w:r>
      <w:proofErr w:type="spellEnd"/>
      <w:r>
        <w:rPr>
          <w:rFonts w:ascii="Times New Roman CYR" w:hAnsi="Times New Roman CYR" w:cs="Times New Roman CYR"/>
          <w:kern w:val="0"/>
        </w:rPr>
        <w:t xml:space="preserve"> не створювалися.</w:t>
      </w:r>
    </w:p>
    <w:p w14:paraId="11BE7CA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3C1C36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проведенi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засiдання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колегiального</w:t>
      </w:r>
      <w:proofErr w:type="spellEnd"/>
      <w:r>
        <w:rPr>
          <w:rFonts w:ascii="Times New Roman CYR" w:hAnsi="Times New Roman CYR" w:cs="Times New Roman CYR"/>
          <w:kern w:val="0"/>
        </w:rPr>
        <w:t xml:space="preserve"> виконавчого органу та загальний опис прийнятих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не надається, тому що </w:t>
      </w:r>
      <w:proofErr w:type="spellStart"/>
      <w:r>
        <w:rPr>
          <w:rFonts w:ascii="Times New Roman CYR" w:hAnsi="Times New Roman CYR" w:cs="Times New Roman CYR"/>
          <w:kern w:val="0"/>
        </w:rPr>
        <w:t>засiдання</w:t>
      </w:r>
      <w:proofErr w:type="spellEnd"/>
      <w:r>
        <w:rPr>
          <w:rFonts w:ascii="Times New Roman CYR" w:hAnsi="Times New Roman CYR" w:cs="Times New Roman CYR"/>
          <w:kern w:val="0"/>
        </w:rPr>
        <w:t xml:space="preserve"> не проводилися.</w:t>
      </w:r>
    </w:p>
    <w:p w14:paraId="4B7215F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2C2875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одноосiбний</w:t>
      </w:r>
      <w:proofErr w:type="spellEnd"/>
      <w:r>
        <w:rPr>
          <w:rFonts w:ascii="Times New Roman CYR" w:hAnsi="Times New Roman CYR" w:cs="Times New Roman CYR"/>
          <w:kern w:val="0"/>
        </w:rPr>
        <w:t xml:space="preserve"> виконавчий орган не надається, </w:t>
      </w:r>
      <w:proofErr w:type="spellStart"/>
      <w:r>
        <w:rPr>
          <w:rFonts w:ascii="Times New Roman CYR" w:hAnsi="Times New Roman CYR" w:cs="Times New Roman CYR"/>
          <w:kern w:val="0"/>
        </w:rPr>
        <w:t>оскiльки</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функцiї</w:t>
      </w:r>
      <w:proofErr w:type="spellEnd"/>
      <w:r>
        <w:rPr>
          <w:rFonts w:ascii="Times New Roman CYR" w:hAnsi="Times New Roman CYR" w:cs="Times New Roman CYR"/>
          <w:kern w:val="0"/>
        </w:rPr>
        <w:t xml:space="preserve"> виконавчого органу виконує </w:t>
      </w:r>
      <w:proofErr w:type="spellStart"/>
      <w:r>
        <w:rPr>
          <w:rFonts w:ascii="Times New Roman CYR" w:hAnsi="Times New Roman CYR" w:cs="Times New Roman CYR"/>
          <w:kern w:val="0"/>
        </w:rPr>
        <w:t>колегiальний</w:t>
      </w:r>
      <w:proofErr w:type="spellEnd"/>
      <w:r>
        <w:rPr>
          <w:rFonts w:ascii="Times New Roman CYR" w:hAnsi="Times New Roman CYR" w:cs="Times New Roman CYR"/>
          <w:kern w:val="0"/>
        </w:rPr>
        <w:t xml:space="preserve"> орган -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w:t>
      </w:r>
    </w:p>
    <w:p w14:paraId="2BCFEFA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32A811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не надається, тому що 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внутрiшнiй</w:t>
      </w:r>
      <w:proofErr w:type="spellEnd"/>
      <w:r>
        <w:rPr>
          <w:rFonts w:ascii="Times New Roman CYR" w:hAnsi="Times New Roman CYR" w:cs="Times New Roman CYR"/>
          <w:kern w:val="0"/>
        </w:rPr>
        <w:t xml:space="preserve"> документ, який визначає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щодо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w:t>
      </w:r>
    </w:p>
    <w:p w14:paraId="70A7F10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5D67BE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радника не надається, тому що радник з корпоративних прав 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w:t>
      </w:r>
    </w:p>
    <w:p w14:paraId="405CF99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9E0864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суб'єкта аудиторської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з урахуванням вимог, передбачених пунктом 45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не надається, тому що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 3 ст. 127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 приватне </w:t>
      </w: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не зобов'язане залучати суб'єкта аудиторської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перевiрки</w:t>
      </w:r>
      <w:proofErr w:type="spellEnd"/>
      <w:r>
        <w:rPr>
          <w:rFonts w:ascii="Times New Roman CYR" w:hAnsi="Times New Roman CYR" w:cs="Times New Roman CYR"/>
          <w:kern w:val="0"/>
        </w:rPr>
        <w:t xml:space="preserve"> та висловлення думки щодо окремих </w:t>
      </w:r>
      <w:proofErr w:type="spellStart"/>
      <w:r>
        <w:rPr>
          <w:rFonts w:ascii="Times New Roman CYR" w:hAnsi="Times New Roman CYR" w:cs="Times New Roman CYR"/>
          <w:kern w:val="0"/>
        </w:rPr>
        <w:t>пунктiв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про корпоративне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w:t>
      </w:r>
    </w:p>
    <w:p w14:paraId="458D0D6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F4791D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передбачена законодавством про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та регулювання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на ринку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послуг не надається, тому що Товариство не є </w:t>
      </w:r>
      <w:proofErr w:type="spellStart"/>
      <w:r>
        <w:rPr>
          <w:rFonts w:ascii="Times New Roman CYR" w:hAnsi="Times New Roman CYR" w:cs="Times New Roman CYR"/>
          <w:kern w:val="0"/>
        </w:rPr>
        <w:t>фiнансовою</w:t>
      </w:r>
      <w:proofErr w:type="spellEnd"/>
      <w:r>
        <w:rPr>
          <w:rFonts w:ascii="Times New Roman CYR" w:hAnsi="Times New Roman CYR" w:cs="Times New Roman CYR"/>
          <w:kern w:val="0"/>
        </w:rPr>
        <w:t xml:space="preserve"> установою.</w:t>
      </w:r>
    </w:p>
    <w:p w14:paraId="07B3B1A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3B298B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lastRenderedPageBreak/>
        <w:t>Звiт</w:t>
      </w:r>
      <w:proofErr w:type="spellEnd"/>
      <w:r>
        <w:rPr>
          <w:rFonts w:ascii="Times New Roman CYR" w:hAnsi="Times New Roman CYR" w:cs="Times New Roman CYR"/>
          <w:kern w:val="0"/>
        </w:rPr>
        <w:t xml:space="preserve"> про сталий розвиток не надається, тому що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пiдпункту</w:t>
      </w:r>
      <w:proofErr w:type="spellEnd"/>
      <w:r>
        <w:rPr>
          <w:rFonts w:ascii="Times New Roman CYR" w:hAnsi="Times New Roman CYR" w:cs="Times New Roman CYR"/>
          <w:kern w:val="0"/>
        </w:rPr>
        <w:t xml:space="preserve"> 6 п. 42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вимоги до розкриття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про сталий розвиток до Товариства не застосовуються.</w:t>
      </w:r>
    </w:p>
    <w:p w14:paraId="4598E6B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5D8C71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наявностi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вiдносин</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iноземними</w:t>
      </w:r>
      <w:proofErr w:type="spellEnd"/>
      <w:r>
        <w:rPr>
          <w:rFonts w:ascii="Times New Roman CYR" w:hAnsi="Times New Roman CYR" w:cs="Times New Roman CYR"/>
          <w:kern w:val="0"/>
        </w:rPr>
        <w:t xml:space="preserve"> державами зони ризику не надається, тому що станом на 31.12.2024 у Товариства </w:t>
      </w:r>
      <w:proofErr w:type="spellStart"/>
      <w:r>
        <w:rPr>
          <w:rFonts w:ascii="Times New Roman CYR" w:hAnsi="Times New Roman CYR" w:cs="Times New Roman CYR"/>
          <w:kern w:val="0"/>
        </w:rPr>
        <w:t>вiдсутнi</w:t>
      </w:r>
      <w:proofErr w:type="spellEnd"/>
      <w:r>
        <w:rPr>
          <w:rFonts w:ascii="Times New Roman CYR" w:hAnsi="Times New Roman CYR" w:cs="Times New Roman CYR"/>
          <w:kern w:val="0"/>
        </w:rPr>
        <w:t xml:space="preserve"> зв'язки з </w:t>
      </w:r>
      <w:proofErr w:type="spellStart"/>
      <w:r>
        <w:rPr>
          <w:rFonts w:ascii="Times New Roman CYR" w:hAnsi="Times New Roman CYR" w:cs="Times New Roman CYR"/>
          <w:kern w:val="0"/>
        </w:rPr>
        <w:t>iноземним</w:t>
      </w:r>
      <w:proofErr w:type="spellEnd"/>
      <w:r>
        <w:rPr>
          <w:rFonts w:ascii="Times New Roman CYR" w:hAnsi="Times New Roman CYR" w:cs="Times New Roman CYR"/>
          <w:kern w:val="0"/>
        </w:rPr>
        <w:t xml:space="preserve"> державами зони ризику.</w:t>
      </w:r>
    </w:p>
    <w:p w14:paraId="385A7C7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264F90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корпоративнi</w:t>
      </w:r>
      <w:proofErr w:type="spellEnd"/>
      <w:r>
        <w:rPr>
          <w:rFonts w:ascii="Times New Roman CYR" w:hAnsi="Times New Roman CYR" w:cs="Times New Roman CYR"/>
          <w:kern w:val="0"/>
        </w:rPr>
        <w:t>/</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договори, </w:t>
      </w:r>
      <w:proofErr w:type="spellStart"/>
      <w:r>
        <w:rPr>
          <w:rFonts w:ascii="Times New Roman CYR" w:hAnsi="Times New Roman CYR" w:cs="Times New Roman CYR"/>
          <w:kern w:val="0"/>
        </w:rPr>
        <w:t>укладенi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акцiонерами</w:t>
      </w:r>
      <w:proofErr w:type="spellEnd"/>
      <w:r>
        <w:rPr>
          <w:rFonts w:ascii="Times New Roman CYR" w:hAnsi="Times New Roman CYR" w:cs="Times New Roman CYR"/>
          <w:kern w:val="0"/>
        </w:rPr>
        <w:t xml:space="preserve"> Товариства не надається, тому що </w:t>
      </w:r>
      <w:proofErr w:type="spellStart"/>
      <w:r>
        <w:rPr>
          <w:rFonts w:ascii="Times New Roman CYR" w:hAnsi="Times New Roman CYR" w:cs="Times New Roman CYR"/>
          <w:kern w:val="0"/>
        </w:rPr>
        <w:t>такi</w:t>
      </w:r>
      <w:proofErr w:type="spellEnd"/>
      <w:r>
        <w:rPr>
          <w:rFonts w:ascii="Times New Roman CYR" w:hAnsi="Times New Roman CYR" w:cs="Times New Roman CYR"/>
          <w:kern w:val="0"/>
        </w:rPr>
        <w:t xml:space="preserve"> договори </w:t>
      </w:r>
      <w:proofErr w:type="spellStart"/>
      <w:r>
        <w:rPr>
          <w:rFonts w:ascii="Times New Roman CYR" w:hAnsi="Times New Roman CYR" w:cs="Times New Roman CYR"/>
          <w:kern w:val="0"/>
        </w:rPr>
        <w:t>вiдсутнi</w:t>
      </w:r>
      <w:proofErr w:type="spellEnd"/>
      <w:r>
        <w:rPr>
          <w:rFonts w:ascii="Times New Roman CYR" w:hAnsi="Times New Roman CYR" w:cs="Times New Roman CYR"/>
          <w:kern w:val="0"/>
        </w:rPr>
        <w:t>.</w:t>
      </w:r>
    </w:p>
    <w:p w14:paraId="76B1822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2DB673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будь-</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договори та/або правочини, умовою </w:t>
      </w:r>
      <w:proofErr w:type="spellStart"/>
      <w:r>
        <w:rPr>
          <w:rFonts w:ascii="Times New Roman CYR" w:hAnsi="Times New Roman CYR" w:cs="Times New Roman CYR"/>
          <w:kern w:val="0"/>
        </w:rPr>
        <w:t>чинностi</w:t>
      </w:r>
      <w:proofErr w:type="spellEnd"/>
      <w:r>
        <w:rPr>
          <w:rFonts w:ascii="Times New Roman CYR" w:hAnsi="Times New Roman CYR" w:cs="Times New Roman CYR"/>
          <w:kern w:val="0"/>
        </w:rPr>
        <w:t xml:space="preserve"> яких є </w:t>
      </w:r>
      <w:proofErr w:type="spellStart"/>
      <w:r>
        <w:rPr>
          <w:rFonts w:ascii="Times New Roman CYR" w:hAnsi="Times New Roman CYR" w:cs="Times New Roman CYR"/>
          <w:kern w:val="0"/>
        </w:rPr>
        <w:t>незмiннiсть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здiйснюють</w:t>
      </w:r>
      <w:proofErr w:type="spellEnd"/>
      <w:r>
        <w:rPr>
          <w:rFonts w:ascii="Times New Roman CYR" w:hAnsi="Times New Roman CYR" w:cs="Times New Roman CYR"/>
          <w:kern w:val="0"/>
        </w:rPr>
        <w:t xml:space="preserve"> контроль над </w:t>
      </w:r>
      <w:proofErr w:type="spellStart"/>
      <w:r>
        <w:rPr>
          <w:rFonts w:ascii="Times New Roman CYR" w:hAnsi="Times New Roman CYR" w:cs="Times New Roman CYR"/>
          <w:kern w:val="0"/>
        </w:rPr>
        <w:t>емiтентом</w:t>
      </w:r>
      <w:proofErr w:type="spellEnd"/>
      <w:r>
        <w:rPr>
          <w:rFonts w:ascii="Times New Roman CYR" w:hAnsi="Times New Roman CYR" w:cs="Times New Roman CYR"/>
          <w:kern w:val="0"/>
        </w:rPr>
        <w:t xml:space="preserve"> не надається, тому що </w:t>
      </w:r>
      <w:proofErr w:type="spellStart"/>
      <w:r>
        <w:rPr>
          <w:rFonts w:ascii="Times New Roman CYR" w:hAnsi="Times New Roman CYR" w:cs="Times New Roman CYR"/>
          <w:kern w:val="0"/>
        </w:rPr>
        <w:t>такi</w:t>
      </w:r>
      <w:proofErr w:type="spellEnd"/>
      <w:r>
        <w:rPr>
          <w:rFonts w:ascii="Times New Roman CYR" w:hAnsi="Times New Roman CYR" w:cs="Times New Roman CYR"/>
          <w:kern w:val="0"/>
        </w:rPr>
        <w:t xml:space="preserve"> договори </w:t>
      </w:r>
      <w:proofErr w:type="spellStart"/>
      <w:r>
        <w:rPr>
          <w:rFonts w:ascii="Times New Roman CYR" w:hAnsi="Times New Roman CYR" w:cs="Times New Roman CYR"/>
          <w:kern w:val="0"/>
        </w:rPr>
        <w:t>вiдсутнi</w:t>
      </w:r>
      <w:proofErr w:type="spellEnd"/>
      <w:r>
        <w:rPr>
          <w:rFonts w:ascii="Times New Roman CYR" w:hAnsi="Times New Roman CYR" w:cs="Times New Roman CYR"/>
          <w:kern w:val="0"/>
        </w:rPr>
        <w:t>.</w:t>
      </w:r>
    </w:p>
    <w:p w14:paraId="06129CC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315D0F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будь-</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винагороди або </w:t>
      </w:r>
      <w:proofErr w:type="spellStart"/>
      <w:r>
        <w:rPr>
          <w:rFonts w:ascii="Times New Roman CYR" w:hAnsi="Times New Roman CYR" w:cs="Times New Roman CYR"/>
          <w:kern w:val="0"/>
        </w:rPr>
        <w:t>компенсацiї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мають бути </w:t>
      </w:r>
      <w:proofErr w:type="spellStart"/>
      <w:r>
        <w:rPr>
          <w:rFonts w:ascii="Times New Roman CYR" w:hAnsi="Times New Roman CYR" w:cs="Times New Roman CYR"/>
          <w:kern w:val="0"/>
        </w:rPr>
        <w:t>виплаченi</w:t>
      </w:r>
      <w:proofErr w:type="spellEnd"/>
      <w:r>
        <w:rPr>
          <w:rFonts w:ascii="Times New Roman CYR" w:hAnsi="Times New Roman CYR" w:cs="Times New Roman CYR"/>
          <w:kern w:val="0"/>
        </w:rPr>
        <w:t xml:space="preserve"> посадовим особам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їх </w:t>
      </w:r>
      <w:proofErr w:type="spellStart"/>
      <w:r>
        <w:rPr>
          <w:rFonts w:ascii="Times New Roman CYR" w:hAnsi="Times New Roman CYR" w:cs="Times New Roman CYR"/>
          <w:kern w:val="0"/>
        </w:rPr>
        <w:t>звiлнення</w:t>
      </w:r>
      <w:proofErr w:type="spellEnd"/>
      <w:r>
        <w:rPr>
          <w:rFonts w:ascii="Times New Roman CYR" w:hAnsi="Times New Roman CYR" w:cs="Times New Roman CYR"/>
          <w:kern w:val="0"/>
        </w:rPr>
        <w:t xml:space="preserve"> не надається, тому що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 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 така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приватними </w:t>
      </w:r>
      <w:proofErr w:type="spellStart"/>
      <w:r>
        <w:rPr>
          <w:rFonts w:ascii="Times New Roman CYR" w:hAnsi="Times New Roman CYR" w:cs="Times New Roman CYR"/>
          <w:kern w:val="0"/>
        </w:rPr>
        <w:t>акцiонерними</w:t>
      </w:r>
      <w:proofErr w:type="spellEnd"/>
      <w:r>
        <w:rPr>
          <w:rFonts w:ascii="Times New Roman CYR" w:hAnsi="Times New Roman CYR" w:cs="Times New Roman CYR"/>
          <w:kern w:val="0"/>
        </w:rPr>
        <w:t xml:space="preserve"> товариствами не розкривається.</w:t>
      </w:r>
    </w:p>
    <w:p w14:paraId="46FF716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0AF0B3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Перелiк</w:t>
      </w:r>
      <w:proofErr w:type="spellEnd"/>
      <w:r>
        <w:rPr>
          <w:rFonts w:ascii="Times New Roman CYR" w:hAnsi="Times New Roman CYR" w:cs="Times New Roman CYR"/>
          <w:kern w:val="0"/>
        </w:rPr>
        <w:t xml:space="preserve"> посилань на </w:t>
      </w:r>
      <w:proofErr w:type="spellStart"/>
      <w:r>
        <w:rPr>
          <w:rFonts w:ascii="Times New Roman CYR" w:hAnsi="Times New Roman CYR" w:cs="Times New Roman CYR"/>
          <w:kern w:val="0"/>
        </w:rPr>
        <w:t>внутрiшнi</w:t>
      </w:r>
      <w:proofErr w:type="spellEnd"/>
      <w:r>
        <w:rPr>
          <w:rFonts w:ascii="Times New Roman CYR" w:hAnsi="Times New Roman CYR" w:cs="Times New Roman CYR"/>
          <w:kern w:val="0"/>
        </w:rPr>
        <w:t xml:space="preserve"> документи, що </w:t>
      </w:r>
      <w:proofErr w:type="spellStart"/>
      <w:r>
        <w:rPr>
          <w:rFonts w:ascii="Times New Roman CYR" w:hAnsi="Times New Roman CYR" w:cs="Times New Roman CYR"/>
          <w:kern w:val="0"/>
        </w:rPr>
        <w:t>розмiщенi</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вебсайтi</w:t>
      </w:r>
      <w:proofErr w:type="spellEnd"/>
      <w:r>
        <w:rPr>
          <w:rFonts w:ascii="Times New Roman CYR" w:hAnsi="Times New Roman CYR" w:cs="Times New Roman CYR"/>
          <w:kern w:val="0"/>
        </w:rPr>
        <w:t xml:space="preserve"> Товариства не надається, тому що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п. 119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Товариство не зобов'язане </w:t>
      </w:r>
      <w:proofErr w:type="spellStart"/>
      <w:r>
        <w:rPr>
          <w:rFonts w:ascii="Times New Roman CYR" w:hAnsi="Times New Roman CYR" w:cs="Times New Roman CYR"/>
          <w:kern w:val="0"/>
        </w:rPr>
        <w:t>розмiщувати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внутрiшнi</w:t>
      </w:r>
      <w:proofErr w:type="spellEnd"/>
      <w:r>
        <w:rPr>
          <w:rFonts w:ascii="Times New Roman CYR" w:hAnsi="Times New Roman CYR" w:cs="Times New Roman CYR"/>
          <w:kern w:val="0"/>
        </w:rPr>
        <w:t xml:space="preserve"> документи на власному </w:t>
      </w:r>
      <w:proofErr w:type="spellStart"/>
      <w:r>
        <w:rPr>
          <w:rFonts w:ascii="Times New Roman CYR" w:hAnsi="Times New Roman CYR" w:cs="Times New Roman CYR"/>
          <w:kern w:val="0"/>
        </w:rPr>
        <w:t>вебсайтi</w:t>
      </w:r>
      <w:proofErr w:type="spellEnd"/>
      <w:r>
        <w:rPr>
          <w:rFonts w:ascii="Times New Roman CYR" w:hAnsi="Times New Roman CYR" w:cs="Times New Roman CYR"/>
          <w:kern w:val="0"/>
        </w:rPr>
        <w:t>.</w:t>
      </w:r>
    </w:p>
    <w:p w14:paraId="664DDB5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3E3EEA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Дивiдендна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не надається, тому що 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внутрiшнiй</w:t>
      </w:r>
      <w:proofErr w:type="spellEnd"/>
      <w:r>
        <w:rPr>
          <w:rFonts w:ascii="Times New Roman CYR" w:hAnsi="Times New Roman CYR" w:cs="Times New Roman CYR"/>
          <w:kern w:val="0"/>
        </w:rPr>
        <w:t xml:space="preserve"> документ, який би визначав </w:t>
      </w:r>
      <w:proofErr w:type="spellStart"/>
      <w:r>
        <w:rPr>
          <w:rFonts w:ascii="Times New Roman CYR" w:hAnsi="Times New Roman CYR" w:cs="Times New Roman CYR"/>
          <w:kern w:val="0"/>
        </w:rPr>
        <w:t>дивiдендну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w:t>
      </w:r>
    </w:p>
    <w:p w14:paraId="6A47149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3ECFCB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виплату </w:t>
      </w:r>
      <w:proofErr w:type="spellStart"/>
      <w:r>
        <w:rPr>
          <w:rFonts w:ascii="Times New Roman CYR" w:hAnsi="Times New Roman CYR" w:cs="Times New Roman CYR"/>
          <w:kern w:val="0"/>
        </w:rPr>
        <w:t>дивiдендiв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доходiв</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не надається, тому що </w:t>
      </w:r>
      <w:proofErr w:type="spellStart"/>
      <w:r>
        <w:rPr>
          <w:rFonts w:ascii="Times New Roman CYR" w:hAnsi="Times New Roman CYR" w:cs="Times New Roman CYR"/>
          <w:kern w:val="0"/>
        </w:rPr>
        <w:t>дивiденди</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не виплачувались.</w:t>
      </w:r>
    </w:p>
    <w:p w14:paraId="75A7732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3F9C9B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пов'язана з </w:t>
      </w:r>
      <w:proofErr w:type="spellStart"/>
      <w:r>
        <w:rPr>
          <w:rFonts w:ascii="Times New Roman CYR" w:hAnsi="Times New Roman CYR" w:cs="Times New Roman CYR"/>
          <w:kern w:val="0"/>
        </w:rPr>
        <w:t>емiсiєю</w:t>
      </w:r>
      <w:proofErr w:type="spellEnd"/>
      <w:r>
        <w:rPr>
          <w:rFonts w:ascii="Times New Roman CYR" w:hAnsi="Times New Roman CYR" w:cs="Times New Roman CYR"/>
          <w:kern w:val="0"/>
        </w:rPr>
        <w:t xml:space="preserve"> окремих </w:t>
      </w:r>
      <w:proofErr w:type="spellStart"/>
      <w:r>
        <w:rPr>
          <w:rFonts w:ascii="Times New Roman CYR" w:hAnsi="Times New Roman CYR" w:cs="Times New Roman CYR"/>
          <w:kern w:val="0"/>
        </w:rPr>
        <w:t>видiв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iпотечних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облiгацiй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сертифiкатiв</w:t>
      </w:r>
      <w:proofErr w:type="spellEnd"/>
      <w:r>
        <w:rPr>
          <w:rFonts w:ascii="Times New Roman CYR" w:hAnsi="Times New Roman CYR" w:cs="Times New Roman CYR"/>
          <w:kern w:val="0"/>
        </w:rPr>
        <w:t xml:space="preserve"> ФОН) не надається, тому що Товариство не випускало </w:t>
      </w:r>
      <w:proofErr w:type="spellStart"/>
      <w:r>
        <w:rPr>
          <w:rFonts w:ascii="Times New Roman CYR" w:hAnsi="Times New Roman CYR" w:cs="Times New Roman CYR"/>
          <w:kern w:val="0"/>
        </w:rPr>
        <w:t>iпотечних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облiгацiй</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сертифiкатiв</w:t>
      </w:r>
      <w:proofErr w:type="spellEnd"/>
      <w:r>
        <w:rPr>
          <w:rFonts w:ascii="Times New Roman CYR" w:hAnsi="Times New Roman CYR" w:cs="Times New Roman CYR"/>
          <w:kern w:val="0"/>
        </w:rPr>
        <w:t xml:space="preserve"> ФОН.</w:t>
      </w:r>
    </w:p>
    <w:p w14:paraId="10BBE81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3C485B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Посилання URL-адреса(и) вебсайту Товариства, на </w:t>
      </w:r>
      <w:proofErr w:type="spellStart"/>
      <w:r>
        <w:rPr>
          <w:rFonts w:ascii="Times New Roman CYR" w:hAnsi="Times New Roman CYR" w:cs="Times New Roman CYR"/>
          <w:kern w:val="0"/>
        </w:rPr>
        <w:t>якiй</w:t>
      </w:r>
      <w:proofErr w:type="spellEnd"/>
      <w:r>
        <w:rPr>
          <w:rFonts w:ascii="Times New Roman CYR" w:hAnsi="Times New Roman CYR" w:cs="Times New Roman CYR"/>
          <w:kern w:val="0"/>
        </w:rPr>
        <w:t xml:space="preserve"> (яких) </w:t>
      </w:r>
      <w:proofErr w:type="spellStart"/>
      <w:r>
        <w:rPr>
          <w:rFonts w:ascii="Times New Roman CYR" w:hAnsi="Times New Roman CYR" w:cs="Times New Roman CYR"/>
          <w:kern w:val="0"/>
        </w:rPr>
        <w:t>розмiщена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промiжна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не надається, тому що Товариство не розкриває </w:t>
      </w:r>
      <w:proofErr w:type="spellStart"/>
      <w:r>
        <w:rPr>
          <w:rFonts w:ascii="Times New Roman CYR" w:hAnsi="Times New Roman CYR" w:cs="Times New Roman CYR"/>
          <w:kern w:val="0"/>
        </w:rPr>
        <w:t>промiжну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 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w:t>
      </w:r>
    </w:p>
    <w:p w14:paraId="7549930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299F7B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Рiчна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поручителя (страховика/гаранта), що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забезпечення випуску боргових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не надається, тому що Товариство не випускало забезпечених боргових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w:t>
      </w:r>
      <w:proofErr w:type="spellEnd"/>
    </w:p>
    <w:p w14:paraId="07C1EE19" w14:textId="061D7AC0" w:rsidR="00000000" w:rsidRDefault="001118F5">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br w:type="page"/>
      </w:r>
    </w:p>
    <w:p w14:paraId="35D7DFC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Зміст</w:t>
      </w:r>
    </w:p>
    <w:p w14:paraId="35B136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до річного звіту</w:t>
      </w:r>
    </w:p>
    <w:p w14:paraId="5D8D377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bl>
      <w:tblPr>
        <w:tblStyle w:val="a7"/>
        <w:tblW w:w="1063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gridCol w:w="850"/>
      </w:tblGrid>
      <w:tr w:rsidR="00B233D8" w:rsidRPr="00C7706B" w14:paraId="6FB2DC85" w14:textId="77777777" w:rsidTr="00B233D8">
        <w:tc>
          <w:tcPr>
            <w:tcW w:w="9781" w:type="dxa"/>
          </w:tcPr>
          <w:p w14:paraId="69246C9F"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I. Загальна інформація</w:t>
            </w:r>
          </w:p>
        </w:tc>
        <w:tc>
          <w:tcPr>
            <w:tcW w:w="850" w:type="dxa"/>
          </w:tcPr>
          <w:p w14:paraId="3567F1C5"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7</w:t>
            </w:r>
          </w:p>
        </w:tc>
      </w:tr>
      <w:tr w:rsidR="00B233D8" w:rsidRPr="00C7706B" w14:paraId="4BE86E63" w14:textId="77777777" w:rsidTr="00B233D8">
        <w:tc>
          <w:tcPr>
            <w:tcW w:w="9781" w:type="dxa"/>
          </w:tcPr>
          <w:p w14:paraId="3BC2BEDF"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1. Ідентифікаційні дані та загальна інформація</w:t>
            </w:r>
          </w:p>
        </w:tc>
        <w:tc>
          <w:tcPr>
            <w:tcW w:w="850" w:type="dxa"/>
          </w:tcPr>
          <w:p w14:paraId="392141DC"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7</w:t>
            </w:r>
          </w:p>
        </w:tc>
      </w:tr>
      <w:tr w:rsidR="00B233D8" w:rsidRPr="00C7706B" w14:paraId="467B2C65" w14:textId="77777777" w:rsidTr="00B233D8">
        <w:tc>
          <w:tcPr>
            <w:tcW w:w="9781" w:type="dxa"/>
          </w:tcPr>
          <w:p w14:paraId="2EDFA129"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2. Органи управління та посадові особи. Організаційна структура</w:t>
            </w:r>
          </w:p>
        </w:tc>
        <w:tc>
          <w:tcPr>
            <w:tcW w:w="850" w:type="dxa"/>
          </w:tcPr>
          <w:p w14:paraId="54366986"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10</w:t>
            </w:r>
          </w:p>
        </w:tc>
      </w:tr>
      <w:tr w:rsidR="00B233D8" w:rsidRPr="00C7706B" w14:paraId="776B8897" w14:textId="77777777" w:rsidTr="00B233D8">
        <w:tc>
          <w:tcPr>
            <w:tcW w:w="9781" w:type="dxa"/>
          </w:tcPr>
          <w:p w14:paraId="7E62FC0C"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3. Структура власності</w:t>
            </w:r>
          </w:p>
        </w:tc>
        <w:tc>
          <w:tcPr>
            <w:tcW w:w="850" w:type="dxa"/>
          </w:tcPr>
          <w:p w14:paraId="366C6500"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15</w:t>
            </w:r>
          </w:p>
        </w:tc>
      </w:tr>
      <w:tr w:rsidR="00B233D8" w:rsidRPr="00C7706B" w14:paraId="500283CA" w14:textId="77777777" w:rsidTr="00B233D8">
        <w:tc>
          <w:tcPr>
            <w:tcW w:w="9781" w:type="dxa"/>
          </w:tcPr>
          <w:p w14:paraId="7363EFA7"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4. Опис господарської та фінансової діяльності</w:t>
            </w:r>
          </w:p>
        </w:tc>
        <w:tc>
          <w:tcPr>
            <w:tcW w:w="850" w:type="dxa"/>
          </w:tcPr>
          <w:p w14:paraId="5BEDE1F6"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15</w:t>
            </w:r>
          </w:p>
        </w:tc>
      </w:tr>
      <w:tr w:rsidR="00B233D8" w:rsidRPr="00C7706B" w14:paraId="42B312D0" w14:textId="77777777" w:rsidTr="00B233D8">
        <w:tc>
          <w:tcPr>
            <w:tcW w:w="9781" w:type="dxa"/>
          </w:tcPr>
          <w:p w14:paraId="0B86CC08"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5. Участь в інших особах</w:t>
            </w:r>
          </w:p>
        </w:tc>
        <w:tc>
          <w:tcPr>
            <w:tcW w:w="850" w:type="dxa"/>
          </w:tcPr>
          <w:p w14:paraId="4D4DF4BF"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24</w:t>
            </w:r>
          </w:p>
        </w:tc>
      </w:tr>
      <w:tr w:rsidR="00B233D8" w:rsidRPr="00C7706B" w14:paraId="16E091B3" w14:textId="77777777" w:rsidTr="00B233D8">
        <w:tc>
          <w:tcPr>
            <w:tcW w:w="9781" w:type="dxa"/>
          </w:tcPr>
          <w:p w14:paraId="6AE57DB7"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II. Інформація щодо капіталу та цінних паперів</w:t>
            </w:r>
          </w:p>
        </w:tc>
        <w:tc>
          <w:tcPr>
            <w:tcW w:w="850" w:type="dxa"/>
          </w:tcPr>
          <w:p w14:paraId="0114D29D"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25</w:t>
            </w:r>
          </w:p>
        </w:tc>
      </w:tr>
      <w:tr w:rsidR="00B233D8" w:rsidRPr="00C7706B" w14:paraId="523F8A08" w14:textId="77777777" w:rsidTr="00B233D8">
        <w:tc>
          <w:tcPr>
            <w:tcW w:w="9781" w:type="dxa"/>
          </w:tcPr>
          <w:p w14:paraId="40425080"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1. Структура капіталу</w:t>
            </w:r>
          </w:p>
        </w:tc>
        <w:tc>
          <w:tcPr>
            <w:tcW w:w="850" w:type="dxa"/>
          </w:tcPr>
          <w:p w14:paraId="4B1726FD"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25</w:t>
            </w:r>
          </w:p>
        </w:tc>
      </w:tr>
      <w:tr w:rsidR="00B233D8" w:rsidRPr="00C7706B" w14:paraId="68D4CF77" w14:textId="77777777" w:rsidTr="00B233D8">
        <w:tc>
          <w:tcPr>
            <w:tcW w:w="9781" w:type="dxa"/>
          </w:tcPr>
          <w:p w14:paraId="6A9F31BD"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3. Цінні папери</w:t>
            </w:r>
          </w:p>
        </w:tc>
        <w:tc>
          <w:tcPr>
            <w:tcW w:w="850" w:type="dxa"/>
          </w:tcPr>
          <w:p w14:paraId="784421E2"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28</w:t>
            </w:r>
          </w:p>
        </w:tc>
      </w:tr>
      <w:tr w:rsidR="00B233D8" w:rsidRPr="00C7706B" w14:paraId="7C215DF9" w14:textId="77777777" w:rsidTr="00B233D8">
        <w:tc>
          <w:tcPr>
            <w:tcW w:w="9781" w:type="dxa"/>
          </w:tcPr>
          <w:p w14:paraId="4727E584"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III. Фінансова інформація</w:t>
            </w:r>
          </w:p>
        </w:tc>
        <w:tc>
          <w:tcPr>
            <w:tcW w:w="850" w:type="dxa"/>
          </w:tcPr>
          <w:p w14:paraId="609CD843"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30</w:t>
            </w:r>
          </w:p>
        </w:tc>
      </w:tr>
      <w:tr w:rsidR="00B233D8" w:rsidRPr="00C7706B" w14:paraId="43EF3D1B" w14:textId="77777777" w:rsidTr="00B233D8">
        <w:tc>
          <w:tcPr>
            <w:tcW w:w="9781" w:type="dxa"/>
          </w:tcPr>
          <w:p w14:paraId="271F1F48"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1. Інформація про розмір доходу за видами діяльності особи</w:t>
            </w:r>
          </w:p>
        </w:tc>
        <w:tc>
          <w:tcPr>
            <w:tcW w:w="850" w:type="dxa"/>
          </w:tcPr>
          <w:p w14:paraId="6FFFD084"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30</w:t>
            </w:r>
          </w:p>
        </w:tc>
      </w:tr>
      <w:tr w:rsidR="00B233D8" w:rsidRPr="00C7706B" w14:paraId="65A0EEF6" w14:textId="77777777" w:rsidTr="00B233D8">
        <w:tc>
          <w:tcPr>
            <w:tcW w:w="9781" w:type="dxa"/>
          </w:tcPr>
          <w:p w14:paraId="4C08170A"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2. Річна фінансова звітність</w:t>
            </w:r>
          </w:p>
        </w:tc>
        <w:tc>
          <w:tcPr>
            <w:tcW w:w="850" w:type="dxa"/>
          </w:tcPr>
          <w:p w14:paraId="6D68B97D"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30, 55</w:t>
            </w:r>
          </w:p>
        </w:tc>
      </w:tr>
      <w:tr w:rsidR="00B233D8" w:rsidRPr="00C7706B" w14:paraId="616B1C18" w14:textId="77777777" w:rsidTr="00B233D8">
        <w:tc>
          <w:tcPr>
            <w:tcW w:w="9781" w:type="dxa"/>
          </w:tcPr>
          <w:p w14:paraId="69FC4BA0"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4. Твердження щодо річної інформації</w:t>
            </w:r>
          </w:p>
        </w:tc>
        <w:tc>
          <w:tcPr>
            <w:tcW w:w="850" w:type="dxa"/>
          </w:tcPr>
          <w:p w14:paraId="0EEE276C"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30</w:t>
            </w:r>
          </w:p>
        </w:tc>
      </w:tr>
      <w:tr w:rsidR="00B233D8" w:rsidRPr="00C7706B" w14:paraId="2E38D716" w14:textId="77777777" w:rsidTr="00B233D8">
        <w:tc>
          <w:tcPr>
            <w:tcW w:w="9781" w:type="dxa"/>
          </w:tcPr>
          <w:p w14:paraId="6521B7F5"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IV. Нефінансова інформація</w:t>
            </w:r>
          </w:p>
        </w:tc>
        <w:tc>
          <w:tcPr>
            <w:tcW w:w="850" w:type="dxa"/>
          </w:tcPr>
          <w:p w14:paraId="599B19C7"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30</w:t>
            </w:r>
          </w:p>
        </w:tc>
      </w:tr>
      <w:tr w:rsidR="00B233D8" w:rsidRPr="00C7706B" w14:paraId="21895CAD" w14:textId="77777777" w:rsidTr="00B233D8">
        <w:tc>
          <w:tcPr>
            <w:tcW w:w="9781" w:type="dxa"/>
          </w:tcPr>
          <w:p w14:paraId="55A04121"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1. Звіт керівництва (звіт про управління)</w:t>
            </w:r>
          </w:p>
        </w:tc>
        <w:tc>
          <w:tcPr>
            <w:tcW w:w="850" w:type="dxa"/>
          </w:tcPr>
          <w:p w14:paraId="7FEF7C88"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30</w:t>
            </w:r>
          </w:p>
        </w:tc>
      </w:tr>
      <w:tr w:rsidR="00B233D8" w:rsidRPr="00C7706B" w14:paraId="07F9DBB7" w14:textId="77777777" w:rsidTr="00B233D8">
        <w:tc>
          <w:tcPr>
            <w:tcW w:w="9781" w:type="dxa"/>
          </w:tcPr>
          <w:p w14:paraId="2DB528A6"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1) звіт про корпоративне управління</w:t>
            </w:r>
          </w:p>
        </w:tc>
        <w:tc>
          <w:tcPr>
            <w:tcW w:w="850" w:type="dxa"/>
          </w:tcPr>
          <w:p w14:paraId="19E52CF1"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33</w:t>
            </w:r>
          </w:p>
        </w:tc>
      </w:tr>
      <w:tr w:rsidR="00B233D8" w:rsidRPr="00C7706B" w14:paraId="7D6E1C7A" w14:textId="77777777" w:rsidTr="00B233D8">
        <w:tc>
          <w:tcPr>
            <w:tcW w:w="9781" w:type="dxa"/>
          </w:tcPr>
          <w:p w14:paraId="176EBDDF" w14:textId="77777777" w:rsidR="00B233D8" w:rsidRPr="00C7706B" w:rsidRDefault="00B233D8" w:rsidP="004012B0">
            <w:pPr>
              <w:widowControl w:val="0"/>
              <w:autoSpaceDE w:val="0"/>
              <w:autoSpaceDN w:val="0"/>
              <w:adjustRightInd w:val="0"/>
              <w:rPr>
                <w:rFonts w:ascii="Times New Roman CYR" w:hAnsi="Times New Roman CYR" w:cs="Times New Roman CYR"/>
                <w:kern w:val="0"/>
              </w:rPr>
            </w:pPr>
            <w:r w:rsidRPr="00C7706B">
              <w:rPr>
                <w:rFonts w:ascii="Times New Roman CYR" w:hAnsi="Times New Roman CYR" w:cs="Times New Roman CYR"/>
                <w:kern w:val="0"/>
              </w:rPr>
              <w:t>VI. Список посилань на регульовану інформацію, яка була розкрита протягом звітного року</w:t>
            </w:r>
          </w:p>
        </w:tc>
        <w:tc>
          <w:tcPr>
            <w:tcW w:w="850" w:type="dxa"/>
          </w:tcPr>
          <w:p w14:paraId="0E76C4F1" w14:textId="77777777" w:rsidR="00B233D8" w:rsidRPr="00C7706B" w:rsidRDefault="00B233D8" w:rsidP="004012B0">
            <w:pPr>
              <w:widowControl w:val="0"/>
              <w:autoSpaceDE w:val="0"/>
              <w:autoSpaceDN w:val="0"/>
              <w:adjustRightInd w:val="0"/>
              <w:jc w:val="right"/>
              <w:rPr>
                <w:rFonts w:ascii="Times New Roman CYR" w:hAnsi="Times New Roman CYR" w:cs="Times New Roman CYR"/>
                <w:kern w:val="0"/>
              </w:rPr>
            </w:pPr>
            <w:r>
              <w:rPr>
                <w:rFonts w:ascii="Times New Roman CYR" w:hAnsi="Times New Roman CYR" w:cs="Times New Roman CYR"/>
                <w:kern w:val="0"/>
              </w:rPr>
              <w:t>53</w:t>
            </w:r>
          </w:p>
        </w:tc>
      </w:tr>
    </w:tbl>
    <w:p w14:paraId="309FAE34" w14:textId="77777777" w:rsidR="00B233D8" w:rsidRDefault="00B233D8">
      <w:pPr>
        <w:widowControl w:val="0"/>
        <w:autoSpaceDE w:val="0"/>
        <w:autoSpaceDN w:val="0"/>
        <w:adjustRightInd w:val="0"/>
        <w:spacing w:after="0" w:line="240" w:lineRule="auto"/>
        <w:rPr>
          <w:rFonts w:ascii="Times New Roman CYR" w:hAnsi="Times New Roman CYR" w:cs="Times New Roman CYR"/>
          <w:kern w:val="0"/>
        </w:rPr>
      </w:pPr>
    </w:p>
    <w:p w14:paraId="61C54CE9" w14:textId="77777777" w:rsidR="00B233D8" w:rsidRDefault="00B233D8">
      <w:pPr>
        <w:widowControl w:val="0"/>
        <w:autoSpaceDE w:val="0"/>
        <w:autoSpaceDN w:val="0"/>
        <w:adjustRightInd w:val="0"/>
        <w:spacing w:after="0" w:line="240" w:lineRule="auto"/>
        <w:rPr>
          <w:rFonts w:ascii="Times New Roman CYR" w:hAnsi="Times New Roman CYR" w:cs="Times New Roman CYR"/>
          <w:kern w:val="0"/>
        </w:rPr>
      </w:pPr>
    </w:p>
    <w:p w14:paraId="0D94E7A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sectPr w:rsidR="00000000">
          <w:pgSz w:w="12240" w:h="15840"/>
          <w:pgMar w:top="570" w:right="720" w:bottom="570" w:left="720" w:header="708" w:footer="708" w:gutter="0"/>
          <w:cols w:space="720"/>
          <w:noEndnote/>
        </w:sectPr>
      </w:pPr>
    </w:p>
    <w:p w14:paraId="2486F5D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lastRenderedPageBreak/>
        <w:t>I. Загальна інформація</w:t>
      </w:r>
    </w:p>
    <w:p w14:paraId="6890FCB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Ідентифікаційні дані та загальна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14:paraId="29A17330"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D3C9FC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w:t>
            </w:r>
          </w:p>
        </w:tc>
        <w:tc>
          <w:tcPr>
            <w:tcW w:w="3500" w:type="dxa"/>
            <w:tcBorders>
              <w:top w:val="single" w:sz="6" w:space="0" w:color="auto"/>
              <w:left w:val="single" w:sz="6" w:space="0" w:color="auto"/>
              <w:bottom w:val="single" w:sz="6" w:space="0" w:color="auto"/>
              <w:right w:val="single" w:sz="6" w:space="0" w:color="auto"/>
            </w:tcBorders>
            <w:vAlign w:val="center"/>
          </w:tcPr>
          <w:p w14:paraId="39CA42D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Повне найменування</w:t>
            </w:r>
          </w:p>
        </w:tc>
        <w:tc>
          <w:tcPr>
            <w:tcW w:w="6465" w:type="dxa"/>
            <w:tcBorders>
              <w:top w:val="single" w:sz="6" w:space="0" w:color="auto"/>
              <w:left w:val="single" w:sz="6" w:space="0" w:color="auto"/>
              <w:bottom w:val="single" w:sz="6" w:space="0" w:color="auto"/>
            </w:tcBorders>
            <w:vAlign w:val="center"/>
          </w:tcPr>
          <w:p w14:paraId="1F73697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ПРИВАТНЕ АКЦIОНЕРНЕ ТОВАРИСТВО "ТУТКОВСЬКИЙ"</w:t>
            </w:r>
          </w:p>
        </w:tc>
      </w:tr>
      <w:tr w:rsidR="00000000" w14:paraId="7AA5E74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1CCCF6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2</w:t>
            </w:r>
          </w:p>
        </w:tc>
        <w:tc>
          <w:tcPr>
            <w:tcW w:w="3500" w:type="dxa"/>
            <w:tcBorders>
              <w:top w:val="single" w:sz="6" w:space="0" w:color="auto"/>
              <w:left w:val="single" w:sz="6" w:space="0" w:color="auto"/>
              <w:bottom w:val="single" w:sz="6" w:space="0" w:color="auto"/>
              <w:right w:val="single" w:sz="6" w:space="0" w:color="auto"/>
            </w:tcBorders>
            <w:vAlign w:val="center"/>
          </w:tcPr>
          <w:p w14:paraId="193E84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Скорочене найменування</w:t>
            </w:r>
          </w:p>
        </w:tc>
        <w:tc>
          <w:tcPr>
            <w:tcW w:w="6465" w:type="dxa"/>
            <w:tcBorders>
              <w:top w:val="single" w:sz="6" w:space="0" w:color="auto"/>
              <w:left w:val="single" w:sz="6" w:space="0" w:color="auto"/>
              <w:bottom w:val="single" w:sz="6" w:space="0" w:color="auto"/>
            </w:tcBorders>
            <w:vAlign w:val="center"/>
          </w:tcPr>
          <w:p w14:paraId="0E6959C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ПрАТ "ТУТКОВСЬКИЙ"</w:t>
            </w:r>
          </w:p>
        </w:tc>
      </w:tr>
      <w:tr w:rsidR="00000000" w14:paraId="7114150A"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9A693A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w:t>
            </w:r>
          </w:p>
        </w:tc>
        <w:tc>
          <w:tcPr>
            <w:tcW w:w="3500" w:type="dxa"/>
            <w:tcBorders>
              <w:top w:val="single" w:sz="6" w:space="0" w:color="auto"/>
              <w:left w:val="single" w:sz="6" w:space="0" w:color="auto"/>
              <w:bottom w:val="single" w:sz="6" w:space="0" w:color="auto"/>
              <w:right w:val="single" w:sz="6" w:space="0" w:color="auto"/>
            </w:tcBorders>
            <w:vAlign w:val="center"/>
          </w:tcPr>
          <w:p w14:paraId="167AD65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017E9B2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01431334</w:t>
            </w:r>
          </w:p>
        </w:tc>
      </w:tr>
      <w:tr w:rsidR="00000000" w14:paraId="2076EDE0"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A781EF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4</w:t>
            </w:r>
          </w:p>
        </w:tc>
        <w:tc>
          <w:tcPr>
            <w:tcW w:w="3500" w:type="dxa"/>
            <w:tcBorders>
              <w:top w:val="single" w:sz="6" w:space="0" w:color="auto"/>
              <w:left w:val="single" w:sz="6" w:space="0" w:color="auto"/>
              <w:bottom w:val="single" w:sz="6" w:space="0" w:color="auto"/>
              <w:right w:val="single" w:sz="6" w:space="0" w:color="auto"/>
            </w:tcBorders>
            <w:vAlign w:val="center"/>
          </w:tcPr>
          <w:p w14:paraId="5D48B22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державної реєстрації</w:t>
            </w:r>
          </w:p>
        </w:tc>
        <w:tc>
          <w:tcPr>
            <w:tcW w:w="6465" w:type="dxa"/>
            <w:tcBorders>
              <w:top w:val="single" w:sz="6" w:space="0" w:color="auto"/>
              <w:left w:val="single" w:sz="6" w:space="0" w:color="auto"/>
              <w:bottom w:val="single" w:sz="6" w:space="0" w:color="auto"/>
            </w:tcBorders>
            <w:vAlign w:val="center"/>
          </w:tcPr>
          <w:p w14:paraId="48E8A7B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30.01.1992</w:t>
            </w:r>
          </w:p>
        </w:tc>
      </w:tr>
      <w:tr w:rsidR="00000000" w14:paraId="4EE09DD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D906E6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5</w:t>
            </w:r>
          </w:p>
        </w:tc>
        <w:tc>
          <w:tcPr>
            <w:tcW w:w="3500" w:type="dxa"/>
            <w:tcBorders>
              <w:top w:val="single" w:sz="6" w:space="0" w:color="auto"/>
              <w:left w:val="single" w:sz="6" w:space="0" w:color="auto"/>
              <w:bottom w:val="single" w:sz="6" w:space="0" w:color="auto"/>
              <w:right w:val="single" w:sz="6" w:space="0" w:color="auto"/>
            </w:tcBorders>
            <w:vAlign w:val="center"/>
          </w:tcPr>
          <w:p w14:paraId="78E8894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Місцезнаходження</w:t>
            </w:r>
          </w:p>
        </w:tc>
        <w:tc>
          <w:tcPr>
            <w:tcW w:w="6465" w:type="dxa"/>
            <w:tcBorders>
              <w:top w:val="single" w:sz="6" w:space="0" w:color="auto"/>
              <w:left w:val="single" w:sz="6" w:space="0" w:color="auto"/>
              <w:bottom w:val="single" w:sz="6" w:space="0" w:color="auto"/>
            </w:tcBorders>
            <w:vAlign w:val="center"/>
          </w:tcPr>
          <w:p w14:paraId="0BE798E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04114, Україна, </w:t>
            </w:r>
            <w:proofErr w:type="spellStart"/>
            <w:r>
              <w:rPr>
                <w:rFonts w:ascii="Times New Roman CYR" w:hAnsi="Times New Roman CYR" w:cs="Times New Roman CYR"/>
                <w:kern w:val="0"/>
              </w:rPr>
              <w:t>м.Київ</w:t>
            </w:r>
            <w:proofErr w:type="spellEnd"/>
            <w:r>
              <w:rPr>
                <w:rFonts w:ascii="Times New Roman CYR" w:hAnsi="Times New Roman CYR" w:cs="Times New Roman CYR"/>
                <w:kern w:val="0"/>
              </w:rPr>
              <w:t xml:space="preserve">, Оболонський р-н, м. Київ, вул. Дубровицька, буд. 28. Фактичне: 04114, Україна, </w:t>
            </w:r>
            <w:proofErr w:type="spellStart"/>
            <w:r>
              <w:rPr>
                <w:rFonts w:ascii="Times New Roman CYR" w:hAnsi="Times New Roman CYR" w:cs="Times New Roman CYR"/>
                <w:kern w:val="0"/>
              </w:rPr>
              <w:t>м.Київ</w:t>
            </w:r>
            <w:proofErr w:type="spellEnd"/>
            <w:r>
              <w:rPr>
                <w:rFonts w:ascii="Times New Roman CYR" w:hAnsi="Times New Roman CYR" w:cs="Times New Roman CYR"/>
                <w:kern w:val="0"/>
              </w:rPr>
              <w:t>, Оболонський р-н, м. Київ, вул. Дубровицька, буд. 28</w:t>
            </w:r>
          </w:p>
        </w:tc>
      </w:tr>
      <w:tr w:rsidR="00000000" w14:paraId="34881D09"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A134FF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6</w:t>
            </w:r>
          </w:p>
        </w:tc>
        <w:tc>
          <w:tcPr>
            <w:tcW w:w="3500" w:type="dxa"/>
            <w:tcBorders>
              <w:top w:val="single" w:sz="6" w:space="0" w:color="auto"/>
              <w:left w:val="single" w:sz="6" w:space="0" w:color="auto"/>
              <w:bottom w:val="single" w:sz="6" w:space="0" w:color="auto"/>
              <w:right w:val="single" w:sz="6" w:space="0" w:color="auto"/>
            </w:tcBorders>
            <w:vAlign w:val="center"/>
          </w:tcPr>
          <w:p w14:paraId="71EF85E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для листування</w:t>
            </w:r>
          </w:p>
        </w:tc>
        <w:tc>
          <w:tcPr>
            <w:tcW w:w="6465" w:type="dxa"/>
            <w:tcBorders>
              <w:top w:val="single" w:sz="6" w:space="0" w:color="auto"/>
              <w:left w:val="single" w:sz="6" w:space="0" w:color="auto"/>
              <w:bottom w:val="single" w:sz="6" w:space="0" w:color="auto"/>
            </w:tcBorders>
            <w:vAlign w:val="center"/>
          </w:tcPr>
          <w:p w14:paraId="0CF1D51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Україна, 04114, Оболонський р-н, м. Київ, вул. Дубровицька, буд. 28</w:t>
            </w:r>
          </w:p>
        </w:tc>
      </w:tr>
      <w:tr w:rsidR="00000000" w14:paraId="28822C6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4CEA1A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7</w:t>
            </w:r>
          </w:p>
        </w:tc>
        <w:tc>
          <w:tcPr>
            <w:tcW w:w="3500" w:type="dxa"/>
            <w:tcBorders>
              <w:top w:val="single" w:sz="6" w:space="0" w:color="auto"/>
              <w:left w:val="single" w:sz="6" w:space="0" w:color="auto"/>
              <w:bottom w:val="single" w:sz="6" w:space="0" w:color="auto"/>
              <w:right w:val="single" w:sz="6" w:space="0" w:color="auto"/>
            </w:tcBorders>
            <w:vAlign w:val="center"/>
          </w:tcPr>
          <w:p w14:paraId="661C9D7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яка розкриває інформацію</w:t>
            </w:r>
          </w:p>
        </w:tc>
        <w:tc>
          <w:tcPr>
            <w:tcW w:w="6465" w:type="dxa"/>
            <w:tcBorders>
              <w:top w:val="single" w:sz="6" w:space="0" w:color="auto"/>
              <w:left w:val="single" w:sz="6" w:space="0" w:color="auto"/>
              <w:bottom w:val="single" w:sz="6" w:space="0" w:color="auto"/>
            </w:tcBorders>
            <w:vAlign w:val="center"/>
          </w:tcPr>
          <w:p w14:paraId="72D2E77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Емітент</w:t>
            </w:r>
          </w:p>
          <w:p w14:paraId="2006309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Особа, яка надає забезпечення</w:t>
            </w:r>
          </w:p>
        </w:tc>
      </w:tr>
      <w:tr w:rsidR="00000000" w14:paraId="63461D8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4ED48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8</w:t>
            </w:r>
          </w:p>
        </w:tc>
        <w:tc>
          <w:tcPr>
            <w:tcW w:w="3500" w:type="dxa"/>
            <w:tcBorders>
              <w:top w:val="single" w:sz="6" w:space="0" w:color="auto"/>
              <w:left w:val="single" w:sz="6" w:space="0" w:color="auto"/>
              <w:bottom w:val="single" w:sz="6" w:space="0" w:color="auto"/>
              <w:right w:val="single" w:sz="6" w:space="0" w:color="auto"/>
            </w:tcBorders>
            <w:vAlign w:val="center"/>
          </w:tcPr>
          <w:p w14:paraId="3E0F9A5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має статус підприємства, що становить суспільний інтерес</w:t>
            </w:r>
          </w:p>
        </w:tc>
        <w:tc>
          <w:tcPr>
            <w:tcW w:w="6465" w:type="dxa"/>
            <w:tcBorders>
              <w:top w:val="single" w:sz="6" w:space="0" w:color="auto"/>
              <w:left w:val="single" w:sz="6" w:space="0" w:color="auto"/>
              <w:bottom w:val="single" w:sz="6" w:space="0" w:color="auto"/>
            </w:tcBorders>
            <w:vAlign w:val="center"/>
          </w:tcPr>
          <w:p w14:paraId="77A11E0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Так</w:t>
            </w:r>
          </w:p>
          <w:p w14:paraId="7B0AAAC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Ні</w:t>
            </w:r>
          </w:p>
        </w:tc>
      </w:tr>
      <w:tr w:rsidR="00000000" w14:paraId="3AE5A31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3E6EB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9</w:t>
            </w:r>
          </w:p>
        </w:tc>
        <w:tc>
          <w:tcPr>
            <w:tcW w:w="3500" w:type="dxa"/>
            <w:tcBorders>
              <w:top w:val="single" w:sz="6" w:space="0" w:color="auto"/>
              <w:left w:val="single" w:sz="6" w:space="0" w:color="auto"/>
              <w:bottom w:val="single" w:sz="6" w:space="0" w:color="auto"/>
              <w:right w:val="single" w:sz="6" w:space="0" w:color="auto"/>
            </w:tcBorders>
            <w:vAlign w:val="center"/>
          </w:tcPr>
          <w:p w14:paraId="1CDBED1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Категорія підприємства</w:t>
            </w:r>
          </w:p>
        </w:tc>
        <w:tc>
          <w:tcPr>
            <w:tcW w:w="6465" w:type="dxa"/>
            <w:tcBorders>
              <w:top w:val="single" w:sz="6" w:space="0" w:color="auto"/>
              <w:left w:val="single" w:sz="6" w:space="0" w:color="auto"/>
              <w:bottom w:val="single" w:sz="6" w:space="0" w:color="auto"/>
            </w:tcBorders>
            <w:vAlign w:val="center"/>
          </w:tcPr>
          <w:p w14:paraId="3C2341F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Велике</w:t>
            </w:r>
          </w:p>
          <w:p w14:paraId="2FA6FD9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Середнє</w:t>
            </w:r>
          </w:p>
          <w:p w14:paraId="345C828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Мале</w:t>
            </w:r>
          </w:p>
          <w:p w14:paraId="5C08064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Мікро</w:t>
            </w:r>
          </w:p>
        </w:tc>
      </w:tr>
      <w:tr w:rsidR="00000000" w14:paraId="1F83B3E4"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6AE864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10</w:t>
            </w:r>
          </w:p>
        </w:tc>
        <w:tc>
          <w:tcPr>
            <w:tcW w:w="3500" w:type="dxa"/>
            <w:tcBorders>
              <w:top w:val="single" w:sz="6" w:space="0" w:color="auto"/>
              <w:left w:val="single" w:sz="6" w:space="0" w:color="auto"/>
              <w:bottom w:val="single" w:sz="6" w:space="0" w:color="auto"/>
              <w:right w:val="single" w:sz="6" w:space="0" w:color="auto"/>
            </w:tcBorders>
            <w:vAlign w:val="center"/>
          </w:tcPr>
          <w:p w14:paraId="4061C18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електронної пошти для офіційного каналу зв'язку</w:t>
            </w:r>
          </w:p>
        </w:tc>
        <w:tc>
          <w:tcPr>
            <w:tcW w:w="6465" w:type="dxa"/>
            <w:tcBorders>
              <w:top w:val="single" w:sz="6" w:space="0" w:color="auto"/>
              <w:left w:val="single" w:sz="6" w:space="0" w:color="auto"/>
              <w:bottom w:val="single" w:sz="6" w:space="0" w:color="auto"/>
            </w:tcBorders>
            <w:vAlign w:val="center"/>
          </w:tcPr>
          <w:p w14:paraId="014A6EA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office@tutkovsky.com.ua</w:t>
            </w:r>
          </w:p>
        </w:tc>
      </w:tr>
      <w:tr w:rsidR="00000000" w14:paraId="50788E9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A9906A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11</w:t>
            </w:r>
          </w:p>
        </w:tc>
        <w:tc>
          <w:tcPr>
            <w:tcW w:w="3500" w:type="dxa"/>
            <w:tcBorders>
              <w:top w:val="single" w:sz="6" w:space="0" w:color="auto"/>
              <w:left w:val="single" w:sz="6" w:space="0" w:color="auto"/>
              <w:bottom w:val="single" w:sz="6" w:space="0" w:color="auto"/>
              <w:right w:val="single" w:sz="6" w:space="0" w:color="auto"/>
            </w:tcBorders>
            <w:vAlign w:val="center"/>
          </w:tcPr>
          <w:p w14:paraId="7BA0E4F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вебсайту</w:t>
            </w:r>
          </w:p>
        </w:tc>
        <w:tc>
          <w:tcPr>
            <w:tcW w:w="6465" w:type="dxa"/>
            <w:tcBorders>
              <w:top w:val="single" w:sz="6" w:space="0" w:color="auto"/>
              <w:left w:val="single" w:sz="6" w:space="0" w:color="auto"/>
              <w:bottom w:val="single" w:sz="6" w:space="0" w:color="auto"/>
            </w:tcBorders>
            <w:vAlign w:val="center"/>
          </w:tcPr>
          <w:p w14:paraId="667C7A9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https://tutkovsky.com.ua/</w:t>
            </w:r>
          </w:p>
        </w:tc>
      </w:tr>
      <w:tr w:rsidR="00000000" w14:paraId="26BF48F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C03CBA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12</w:t>
            </w:r>
          </w:p>
        </w:tc>
        <w:tc>
          <w:tcPr>
            <w:tcW w:w="3500" w:type="dxa"/>
            <w:tcBorders>
              <w:top w:val="single" w:sz="6" w:space="0" w:color="auto"/>
              <w:left w:val="single" w:sz="6" w:space="0" w:color="auto"/>
              <w:bottom w:val="single" w:sz="6" w:space="0" w:color="auto"/>
              <w:right w:val="single" w:sz="6" w:space="0" w:color="auto"/>
            </w:tcBorders>
            <w:vAlign w:val="center"/>
          </w:tcPr>
          <w:p w14:paraId="78A82BA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Номер телефону</w:t>
            </w:r>
          </w:p>
        </w:tc>
        <w:tc>
          <w:tcPr>
            <w:tcW w:w="6465" w:type="dxa"/>
            <w:tcBorders>
              <w:top w:val="single" w:sz="6" w:space="0" w:color="auto"/>
              <w:left w:val="single" w:sz="6" w:space="0" w:color="auto"/>
              <w:bottom w:val="single" w:sz="6" w:space="0" w:color="auto"/>
            </w:tcBorders>
            <w:vAlign w:val="center"/>
          </w:tcPr>
          <w:p w14:paraId="66A017D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(044) 390-21-30</w:t>
            </w:r>
          </w:p>
        </w:tc>
      </w:tr>
      <w:tr w:rsidR="00000000" w14:paraId="211DCD2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35F8F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13</w:t>
            </w:r>
          </w:p>
        </w:tc>
        <w:tc>
          <w:tcPr>
            <w:tcW w:w="3500" w:type="dxa"/>
            <w:tcBorders>
              <w:top w:val="single" w:sz="6" w:space="0" w:color="auto"/>
              <w:left w:val="single" w:sz="6" w:space="0" w:color="auto"/>
              <w:bottom w:val="single" w:sz="6" w:space="0" w:color="auto"/>
              <w:right w:val="single" w:sz="6" w:space="0" w:color="auto"/>
            </w:tcBorders>
            <w:vAlign w:val="center"/>
          </w:tcPr>
          <w:p w14:paraId="5417355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Статутний капітал, грн</w:t>
            </w:r>
          </w:p>
        </w:tc>
        <w:tc>
          <w:tcPr>
            <w:tcW w:w="6465" w:type="dxa"/>
            <w:tcBorders>
              <w:top w:val="single" w:sz="6" w:space="0" w:color="auto"/>
              <w:left w:val="single" w:sz="6" w:space="0" w:color="auto"/>
              <w:bottom w:val="single" w:sz="6" w:space="0" w:color="auto"/>
            </w:tcBorders>
            <w:vAlign w:val="center"/>
          </w:tcPr>
          <w:p w14:paraId="19670B0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6000000</w:t>
            </w:r>
          </w:p>
        </w:tc>
      </w:tr>
      <w:tr w:rsidR="00000000" w14:paraId="504D99A9"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F5415F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14</w:t>
            </w:r>
          </w:p>
        </w:tc>
        <w:tc>
          <w:tcPr>
            <w:tcW w:w="3500" w:type="dxa"/>
            <w:tcBorders>
              <w:top w:val="single" w:sz="6" w:space="0" w:color="auto"/>
              <w:left w:val="single" w:sz="6" w:space="0" w:color="auto"/>
              <w:bottom w:val="single" w:sz="6" w:space="0" w:color="auto"/>
              <w:right w:val="single" w:sz="6" w:space="0" w:color="auto"/>
            </w:tcBorders>
            <w:vAlign w:val="center"/>
          </w:tcPr>
          <w:p w14:paraId="27DB01B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Відсоток акцій (часток/паїв) у статутному капіталі, що належить державі</w:t>
            </w:r>
          </w:p>
        </w:tc>
        <w:tc>
          <w:tcPr>
            <w:tcW w:w="6465" w:type="dxa"/>
            <w:tcBorders>
              <w:top w:val="single" w:sz="6" w:space="0" w:color="auto"/>
              <w:left w:val="single" w:sz="6" w:space="0" w:color="auto"/>
              <w:bottom w:val="single" w:sz="6" w:space="0" w:color="auto"/>
            </w:tcBorders>
            <w:vAlign w:val="center"/>
          </w:tcPr>
          <w:p w14:paraId="17DE902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w:t>
            </w:r>
          </w:p>
        </w:tc>
      </w:tr>
      <w:tr w:rsidR="00000000" w14:paraId="03E8832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4C0CD2A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15</w:t>
            </w:r>
          </w:p>
        </w:tc>
        <w:tc>
          <w:tcPr>
            <w:tcW w:w="3500" w:type="dxa"/>
            <w:tcBorders>
              <w:top w:val="single" w:sz="6" w:space="0" w:color="auto"/>
              <w:left w:val="single" w:sz="6" w:space="0" w:color="auto"/>
              <w:bottom w:val="single" w:sz="6" w:space="0" w:color="auto"/>
              <w:right w:val="single" w:sz="6" w:space="0" w:color="auto"/>
            </w:tcBorders>
            <w:vAlign w:val="center"/>
          </w:tcPr>
          <w:p w14:paraId="22F9CD2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auto"/>
              <w:left w:val="single" w:sz="6" w:space="0" w:color="auto"/>
              <w:bottom w:val="single" w:sz="6" w:space="0" w:color="auto"/>
            </w:tcBorders>
            <w:vAlign w:val="center"/>
          </w:tcPr>
          <w:p w14:paraId="643FF0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w:t>
            </w:r>
          </w:p>
        </w:tc>
      </w:tr>
      <w:tr w:rsidR="00000000" w14:paraId="77558E7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9FD43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16</w:t>
            </w:r>
          </w:p>
        </w:tc>
        <w:tc>
          <w:tcPr>
            <w:tcW w:w="3500" w:type="dxa"/>
            <w:tcBorders>
              <w:top w:val="single" w:sz="6" w:space="0" w:color="auto"/>
              <w:left w:val="single" w:sz="6" w:space="0" w:color="auto"/>
              <w:bottom w:val="single" w:sz="6" w:space="0" w:color="auto"/>
              <w:right w:val="single" w:sz="6" w:space="0" w:color="auto"/>
            </w:tcBorders>
            <w:vAlign w:val="center"/>
          </w:tcPr>
          <w:p w14:paraId="541313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Середня кількість працівників за звітний період</w:t>
            </w:r>
          </w:p>
        </w:tc>
        <w:tc>
          <w:tcPr>
            <w:tcW w:w="6465" w:type="dxa"/>
            <w:tcBorders>
              <w:top w:val="single" w:sz="6" w:space="0" w:color="auto"/>
              <w:left w:val="single" w:sz="6" w:space="0" w:color="auto"/>
              <w:bottom w:val="single" w:sz="6" w:space="0" w:color="auto"/>
            </w:tcBorders>
            <w:vAlign w:val="center"/>
          </w:tcPr>
          <w:p w14:paraId="7ACF21E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44</w:t>
            </w:r>
          </w:p>
        </w:tc>
      </w:tr>
      <w:tr w:rsidR="00000000" w14:paraId="7C6FA4B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84821F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17</w:t>
            </w:r>
          </w:p>
        </w:tc>
        <w:tc>
          <w:tcPr>
            <w:tcW w:w="3500" w:type="dxa"/>
            <w:tcBorders>
              <w:top w:val="single" w:sz="6" w:space="0" w:color="auto"/>
              <w:left w:val="single" w:sz="6" w:space="0" w:color="auto"/>
              <w:bottom w:val="single" w:sz="6" w:space="0" w:color="auto"/>
              <w:right w:val="single" w:sz="6" w:space="0" w:color="auto"/>
            </w:tcBorders>
            <w:vAlign w:val="center"/>
          </w:tcPr>
          <w:p w14:paraId="724B980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Витрати на оплату праці, тис. грн (для розрахунку фіктивності для суб'єктів малого підприємництва)</w:t>
            </w:r>
          </w:p>
        </w:tc>
        <w:tc>
          <w:tcPr>
            <w:tcW w:w="6465" w:type="dxa"/>
            <w:tcBorders>
              <w:top w:val="single" w:sz="6" w:space="0" w:color="auto"/>
              <w:left w:val="single" w:sz="6" w:space="0" w:color="auto"/>
              <w:bottom w:val="single" w:sz="6" w:space="0" w:color="auto"/>
            </w:tcBorders>
            <w:vAlign w:val="center"/>
          </w:tcPr>
          <w:p w14:paraId="5914578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10302</w:t>
            </w:r>
          </w:p>
        </w:tc>
      </w:tr>
      <w:tr w:rsidR="00000000" w14:paraId="7C1A7CD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2101C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18</w:t>
            </w:r>
          </w:p>
        </w:tc>
        <w:tc>
          <w:tcPr>
            <w:tcW w:w="3500" w:type="dxa"/>
            <w:tcBorders>
              <w:top w:val="single" w:sz="6" w:space="0" w:color="auto"/>
              <w:left w:val="single" w:sz="6" w:space="0" w:color="auto"/>
              <w:bottom w:val="single" w:sz="6" w:space="0" w:color="auto"/>
              <w:right w:val="single" w:sz="6" w:space="0" w:color="auto"/>
            </w:tcBorders>
            <w:vAlign w:val="center"/>
          </w:tcPr>
          <w:p w14:paraId="1F14422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Основні види діяльності із зазначенням їх найменування та коду за КВЕД</w:t>
            </w:r>
          </w:p>
        </w:tc>
        <w:tc>
          <w:tcPr>
            <w:tcW w:w="6465" w:type="dxa"/>
            <w:tcBorders>
              <w:top w:val="single" w:sz="6" w:space="0" w:color="auto"/>
              <w:left w:val="single" w:sz="6" w:space="0" w:color="auto"/>
              <w:bottom w:val="single" w:sz="6" w:space="0" w:color="auto"/>
            </w:tcBorders>
            <w:vAlign w:val="center"/>
          </w:tcPr>
          <w:p w14:paraId="673AD16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26.51 - Виробництво </w:t>
            </w:r>
            <w:proofErr w:type="spellStart"/>
            <w:r>
              <w:rPr>
                <w:rFonts w:ascii="Times New Roman CYR" w:hAnsi="Times New Roman CYR" w:cs="Times New Roman CYR"/>
                <w:kern w:val="0"/>
              </w:rPr>
              <w:t>iнструментiв</w:t>
            </w:r>
            <w:proofErr w:type="spellEnd"/>
            <w:r>
              <w:rPr>
                <w:rFonts w:ascii="Times New Roman CYR" w:hAnsi="Times New Roman CYR" w:cs="Times New Roman CYR"/>
                <w:kern w:val="0"/>
              </w:rPr>
              <w:t xml:space="preserve"> i обладнання для </w:t>
            </w:r>
            <w:proofErr w:type="spellStart"/>
            <w:r>
              <w:rPr>
                <w:rFonts w:ascii="Times New Roman CYR" w:hAnsi="Times New Roman CYR" w:cs="Times New Roman CYR"/>
                <w:kern w:val="0"/>
              </w:rPr>
              <w:t>вимiрювання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дослiдження</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навiгацiї</w:t>
            </w:r>
            <w:proofErr w:type="spellEnd"/>
          </w:p>
          <w:p w14:paraId="567FF9D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68.20 - Надання в оренду й </w:t>
            </w:r>
            <w:proofErr w:type="spellStart"/>
            <w:r>
              <w:rPr>
                <w:rFonts w:ascii="Times New Roman CYR" w:hAnsi="Times New Roman CYR" w:cs="Times New Roman CYR"/>
                <w:kern w:val="0"/>
              </w:rPr>
              <w:t>експлуатацiю</w:t>
            </w:r>
            <w:proofErr w:type="spellEnd"/>
            <w:r>
              <w:rPr>
                <w:rFonts w:ascii="Times New Roman CYR" w:hAnsi="Times New Roman CYR" w:cs="Times New Roman CYR"/>
                <w:kern w:val="0"/>
              </w:rPr>
              <w:t xml:space="preserve"> власного чи орендованого нерухомого майна</w:t>
            </w:r>
          </w:p>
          <w:p w14:paraId="06A17BE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71.12 -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сферi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iнжинiрингу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геологiї</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геодезiї</w:t>
            </w:r>
            <w:proofErr w:type="spellEnd"/>
            <w:r>
              <w:rPr>
                <w:rFonts w:ascii="Times New Roman CYR" w:hAnsi="Times New Roman CYR" w:cs="Times New Roman CYR"/>
                <w:kern w:val="0"/>
              </w:rPr>
              <w:t xml:space="preserve">, надання послуг </w:t>
            </w:r>
            <w:proofErr w:type="spellStart"/>
            <w:r>
              <w:rPr>
                <w:rFonts w:ascii="Times New Roman CYR" w:hAnsi="Times New Roman CYR" w:cs="Times New Roman CYR"/>
                <w:kern w:val="0"/>
              </w:rPr>
              <w:t>технiчного</w:t>
            </w:r>
            <w:proofErr w:type="spellEnd"/>
            <w:r>
              <w:rPr>
                <w:rFonts w:ascii="Times New Roman CYR" w:hAnsi="Times New Roman CYR" w:cs="Times New Roman CYR"/>
                <w:kern w:val="0"/>
              </w:rPr>
              <w:t xml:space="preserve"> консультування в цих сферах</w:t>
            </w:r>
          </w:p>
        </w:tc>
      </w:tr>
      <w:tr w:rsidR="00000000" w14:paraId="362CC19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F3357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lastRenderedPageBreak/>
              <w:t>19</w:t>
            </w:r>
          </w:p>
        </w:tc>
        <w:tc>
          <w:tcPr>
            <w:tcW w:w="3500" w:type="dxa"/>
            <w:tcBorders>
              <w:top w:val="single" w:sz="6" w:space="0" w:color="auto"/>
              <w:left w:val="single" w:sz="6" w:space="0" w:color="auto"/>
              <w:bottom w:val="single" w:sz="6" w:space="0" w:color="auto"/>
              <w:right w:val="single" w:sz="6" w:space="0" w:color="auto"/>
            </w:tcBorders>
            <w:vAlign w:val="center"/>
          </w:tcPr>
          <w:p w14:paraId="0FAF155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Структура управління особи</w:t>
            </w:r>
          </w:p>
        </w:tc>
        <w:tc>
          <w:tcPr>
            <w:tcW w:w="6465" w:type="dxa"/>
            <w:tcBorders>
              <w:top w:val="single" w:sz="6" w:space="0" w:color="auto"/>
              <w:left w:val="single" w:sz="6" w:space="0" w:color="auto"/>
              <w:bottom w:val="single" w:sz="6" w:space="0" w:color="auto"/>
            </w:tcBorders>
            <w:vAlign w:val="center"/>
          </w:tcPr>
          <w:p w14:paraId="4AD1C14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r>
            <w:proofErr w:type="spellStart"/>
            <w:r>
              <w:rPr>
                <w:rFonts w:ascii="Times New Roman CYR" w:hAnsi="Times New Roman CYR" w:cs="Times New Roman CYR"/>
                <w:kern w:val="0"/>
              </w:rPr>
              <w:t>Однорівнева</w:t>
            </w:r>
            <w:proofErr w:type="spellEnd"/>
          </w:p>
          <w:p w14:paraId="6BEFCB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V</w:t>
            </w:r>
            <w:r>
              <w:rPr>
                <w:rFonts w:ascii="Times New Roman CYR" w:hAnsi="Times New Roman CYR" w:cs="Times New Roman CYR"/>
                <w:kern w:val="0"/>
              </w:rPr>
              <w:tab/>
              <w:t>Дворівнева</w:t>
            </w:r>
          </w:p>
          <w:p w14:paraId="69712F3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Інше</w:t>
            </w:r>
          </w:p>
        </w:tc>
      </w:tr>
    </w:tbl>
    <w:p w14:paraId="6E0CC18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7A69774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Банки, що обслуговують особу: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500"/>
        <w:gridCol w:w="6465"/>
      </w:tblGrid>
      <w:tr w:rsidR="00000000" w14:paraId="2BE5B7F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B1145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w:t>
            </w:r>
          </w:p>
        </w:tc>
        <w:tc>
          <w:tcPr>
            <w:tcW w:w="3500" w:type="dxa"/>
            <w:tcBorders>
              <w:top w:val="single" w:sz="6" w:space="0" w:color="auto"/>
              <w:left w:val="single" w:sz="6" w:space="0" w:color="auto"/>
              <w:bottom w:val="single" w:sz="6" w:space="0" w:color="auto"/>
              <w:right w:val="single" w:sz="6" w:space="0" w:color="auto"/>
            </w:tcBorders>
            <w:vAlign w:val="center"/>
          </w:tcPr>
          <w:p w14:paraId="2094780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Повне найменування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філії, відділення банку)</w:t>
            </w:r>
          </w:p>
        </w:tc>
        <w:tc>
          <w:tcPr>
            <w:tcW w:w="6465" w:type="dxa"/>
            <w:tcBorders>
              <w:top w:val="single" w:sz="6" w:space="0" w:color="auto"/>
              <w:left w:val="single" w:sz="6" w:space="0" w:color="auto"/>
              <w:bottom w:val="single" w:sz="6" w:space="0" w:color="auto"/>
            </w:tcBorders>
            <w:vAlign w:val="center"/>
          </w:tcPr>
          <w:p w14:paraId="7ACD2A8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товариство"РАЙФФАЙЗЕН</w:t>
            </w:r>
            <w:proofErr w:type="spellEnd"/>
            <w:r>
              <w:rPr>
                <w:rFonts w:ascii="Times New Roman CYR" w:hAnsi="Times New Roman CYR" w:cs="Times New Roman CYR"/>
                <w:kern w:val="0"/>
              </w:rPr>
              <w:t xml:space="preserve"> БАНК"</w:t>
            </w:r>
          </w:p>
        </w:tc>
      </w:tr>
      <w:tr w:rsidR="00000000" w14:paraId="4B53C9A0"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6D046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1F23907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26AEEB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14305909</w:t>
            </w:r>
          </w:p>
        </w:tc>
      </w:tr>
      <w:tr w:rsidR="00000000" w14:paraId="3E821F7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686AEA5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68AD2F6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IBAN</w:t>
            </w:r>
          </w:p>
        </w:tc>
        <w:tc>
          <w:tcPr>
            <w:tcW w:w="6465" w:type="dxa"/>
            <w:tcBorders>
              <w:top w:val="single" w:sz="6" w:space="0" w:color="auto"/>
              <w:left w:val="single" w:sz="6" w:space="0" w:color="auto"/>
              <w:bottom w:val="single" w:sz="6" w:space="0" w:color="auto"/>
            </w:tcBorders>
            <w:vAlign w:val="center"/>
          </w:tcPr>
          <w:p w14:paraId="5700387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UA203003350000000026001570203</w:t>
            </w:r>
          </w:p>
        </w:tc>
      </w:tr>
      <w:tr w:rsidR="00000000" w14:paraId="745CE8D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0FDFEF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4B2AD7F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Валюта рахунку</w:t>
            </w:r>
          </w:p>
        </w:tc>
        <w:tc>
          <w:tcPr>
            <w:tcW w:w="6465" w:type="dxa"/>
            <w:tcBorders>
              <w:top w:val="single" w:sz="6" w:space="0" w:color="auto"/>
              <w:left w:val="single" w:sz="6" w:space="0" w:color="auto"/>
              <w:bottom w:val="single" w:sz="6" w:space="0" w:color="auto"/>
            </w:tcBorders>
            <w:vAlign w:val="center"/>
          </w:tcPr>
          <w:p w14:paraId="45AC0C3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гривня</w:t>
            </w:r>
          </w:p>
        </w:tc>
      </w:tr>
      <w:tr w:rsidR="00000000" w14:paraId="34472F8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B5CE0D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2</w:t>
            </w:r>
          </w:p>
        </w:tc>
        <w:tc>
          <w:tcPr>
            <w:tcW w:w="3500" w:type="dxa"/>
            <w:tcBorders>
              <w:top w:val="single" w:sz="6" w:space="0" w:color="auto"/>
              <w:left w:val="single" w:sz="6" w:space="0" w:color="auto"/>
              <w:bottom w:val="single" w:sz="6" w:space="0" w:color="auto"/>
              <w:right w:val="single" w:sz="6" w:space="0" w:color="auto"/>
            </w:tcBorders>
            <w:vAlign w:val="center"/>
          </w:tcPr>
          <w:p w14:paraId="252B3BA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Повне найменування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філії, відділення банку)</w:t>
            </w:r>
          </w:p>
        </w:tc>
        <w:tc>
          <w:tcPr>
            <w:tcW w:w="6465" w:type="dxa"/>
            <w:tcBorders>
              <w:top w:val="single" w:sz="6" w:space="0" w:color="auto"/>
              <w:left w:val="single" w:sz="6" w:space="0" w:color="auto"/>
              <w:bottom w:val="single" w:sz="6" w:space="0" w:color="auto"/>
            </w:tcBorders>
            <w:vAlign w:val="center"/>
          </w:tcPr>
          <w:p w14:paraId="069C467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Фiлiя</w:t>
            </w:r>
            <w:proofErr w:type="spellEnd"/>
            <w:r>
              <w:rPr>
                <w:rFonts w:ascii="Times New Roman CYR" w:hAnsi="Times New Roman CYR" w:cs="Times New Roman CYR"/>
                <w:kern w:val="0"/>
              </w:rPr>
              <w:t xml:space="preserve"> - Головне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по м. Києву та </w:t>
            </w:r>
            <w:proofErr w:type="spellStart"/>
            <w:r>
              <w:rPr>
                <w:rFonts w:ascii="Times New Roman CYR" w:hAnsi="Times New Roman CYR" w:cs="Times New Roman CYR"/>
                <w:kern w:val="0"/>
              </w:rPr>
              <w:t>Київськiй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областi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"Ощадбанк"</w:t>
            </w:r>
          </w:p>
        </w:tc>
      </w:tr>
      <w:tr w:rsidR="00000000" w14:paraId="1A7B68A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9F7E7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266C709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928BA2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09322277</w:t>
            </w:r>
          </w:p>
        </w:tc>
      </w:tr>
      <w:tr w:rsidR="00000000" w14:paraId="42D8B1A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B6B994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39E3156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IBAN</w:t>
            </w:r>
          </w:p>
        </w:tc>
        <w:tc>
          <w:tcPr>
            <w:tcW w:w="6465" w:type="dxa"/>
            <w:tcBorders>
              <w:top w:val="single" w:sz="6" w:space="0" w:color="auto"/>
              <w:left w:val="single" w:sz="6" w:space="0" w:color="auto"/>
              <w:bottom w:val="single" w:sz="6" w:space="0" w:color="auto"/>
            </w:tcBorders>
            <w:vAlign w:val="center"/>
          </w:tcPr>
          <w:p w14:paraId="57B7D7A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UA823226690000026008300712402</w:t>
            </w:r>
          </w:p>
        </w:tc>
      </w:tr>
      <w:tr w:rsidR="00000000" w14:paraId="5A6D702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E233B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78AB27B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Валюта рахунку</w:t>
            </w:r>
          </w:p>
        </w:tc>
        <w:tc>
          <w:tcPr>
            <w:tcW w:w="6465" w:type="dxa"/>
            <w:tcBorders>
              <w:top w:val="single" w:sz="6" w:space="0" w:color="auto"/>
              <w:left w:val="single" w:sz="6" w:space="0" w:color="auto"/>
              <w:bottom w:val="single" w:sz="6" w:space="0" w:color="auto"/>
            </w:tcBorders>
            <w:vAlign w:val="center"/>
          </w:tcPr>
          <w:p w14:paraId="5920CD3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гривня</w:t>
            </w:r>
          </w:p>
        </w:tc>
      </w:tr>
      <w:tr w:rsidR="00000000" w14:paraId="725D3B4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37452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3</w:t>
            </w:r>
          </w:p>
        </w:tc>
        <w:tc>
          <w:tcPr>
            <w:tcW w:w="3500" w:type="dxa"/>
            <w:tcBorders>
              <w:top w:val="single" w:sz="6" w:space="0" w:color="auto"/>
              <w:left w:val="single" w:sz="6" w:space="0" w:color="auto"/>
              <w:bottom w:val="single" w:sz="6" w:space="0" w:color="auto"/>
              <w:right w:val="single" w:sz="6" w:space="0" w:color="auto"/>
            </w:tcBorders>
            <w:vAlign w:val="center"/>
          </w:tcPr>
          <w:p w14:paraId="1087F36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Повне найменування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філії, відділення банку)</w:t>
            </w:r>
          </w:p>
        </w:tc>
        <w:tc>
          <w:tcPr>
            <w:tcW w:w="6465" w:type="dxa"/>
            <w:tcBorders>
              <w:top w:val="single" w:sz="6" w:space="0" w:color="auto"/>
              <w:left w:val="single" w:sz="6" w:space="0" w:color="auto"/>
              <w:bottom w:val="single" w:sz="6" w:space="0" w:color="auto"/>
            </w:tcBorders>
            <w:vAlign w:val="center"/>
          </w:tcPr>
          <w:p w14:paraId="4A92874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фiлiя</w:t>
            </w:r>
            <w:proofErr w:type="spellEnd"/>
            <w:r>
              <w:rPr>
                <w:rFonts w:ascii="Times New Roman CYR" w:hAnsi="Times New Roman CYR" w:cs="Times New Roman CYR"/>
                <w:kern w:val="0"/>
              </w:rPr>
              <w:t xml:space="preserve"> -ГОЛОВНЕ УПРАВЛIННЯ ПО М.КИЄВУ ТА КИЇВСЬКIЙ ОБЛАСТI </w:t>
            </w: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"ОЩАДБАНК"</w:t>
            </w:r>
          </w:p>
        </w:tc>
      </w:tr>
      <w:tr w:rsidR="00000000" w14:paraId="647E5C5E"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DB74C3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7BF3898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48F119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09322277</w:t>
            </w:r>
          </w:p>
        </w:tc>
      </w:tr>
      <w:tr w:rsidR="00000000" w14:paraId="3223FAEB"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EAA66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4A1BD91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IBAN</w:t>
            </w:r>
          </w:p>
        </w:tc>
        <w:tc>
          <w:tcPr>
            <w:tcW w:w="6465" w:type="dxa"/>
            <w:tcBorders>
              <w:top w:val="single" w:sz="6" w:space="0" w:color="auto"/>
              <w:left w:val="single" w:sz="6" w:space="0" w:color="auto"/>
              <w:bottom w:val="single" w:sz="6" w:space="0" w:color="auto"/>
            </w:tcBorders>
            <w:vAlign w:val="center"/>
          </w:tcPr>
          <w:p w14:paraId="296566C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UA073226690000026042300712402</w:t>
            </w:r>
          </w:p>
        </w:tc>
      </w:tr>
      <w:tr w:rsidR="00000000" w14:paraId="4910FCC7"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95DC61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0D84329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Валюта рахунку</w:t>
            </w:r>
          </w:p>
        </w:tc>
        <w:tc>
          <w:tcPr>
            <w:tcW w:w="6465" w:type="dxa"/>
            <w:tcBorders>
              <w:top w:val="single" w:sz="6" w:space="0" w:color="auto"/>
              <w:left w:val="single" w:sz="6" w:space="0" w:color="auto"/>
              <w:bottom w:val="single" w:sz="6" w:space="0" w:color="auto"/>
            </w:tcBorders>
            <w:vAlign w:val="center"/>
          </w:tcPr>
          <w:p w14:paraId="2395E8C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гривня</w:t>
            </w:r>
          </w:p>
        </w:tc>
      </w:tr>
      <w:tr w:rsidR="00000000" w14:paraId="69EFB7B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BBE453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4</w:t>
            </w:r>
          </w:p>
        </w:tc>
        <w:tc>
          <w:tcPr>
            <w:tcW w:w="3500" w:type="dxa"/>
            <w:tcBorders>
              <w:top w:val="single" w:sz="6" w:space="0" w:color="auto"/>
              <w:left w:val="single" w:sz="6" w:space="0" w:color="auto"/>
              <w:bottom w:val="single" w:sz="6" w:space="0" w:color="auto"/>
              <w:right w:val="single" w:sz="6" w:space="0" w:color="auto"/>
            </w:tcBorders>
            <w:vAlign w:val="center"/>
          </w:tcPr>
          <w:p w14:paraId="3D734B6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Повне найменування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філії, відділення банку)</w:t>
            </w:r>
          </w:p>
        </w:tc>
        <w:tc>
          <w:tcPr>
            <w:tcW w:w="6465" w:type="dxa"/>
            <w:tcBorders>
              <w:top w:val="single" w:sz="6" w:space="0" w:color="auto"/>
              <w:left w:val="single" w:sz="6" w:space="0" w:color="auto"/>
              <w:bottom w:val="single" w:sz="6" w:space="0" w:color="auto"/>
            </w:tcBorders>
            <w:vAlign w:val="center"/>
          </w:tcPr>
          <w:p w14:paraId="0B201C7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товариство"РАЙФФАЙЗЕН</w:t>
            </w:r>
            <w:proofErr w:type="spellEnd"/>
            <w:r>
              <w:rPr>
                <w:rFonts w:ascii="Times New Roman CYR" w:hAnsi="Times New Roman CYR" w:cs="Times New Roman CYR"/>
                <w:kern w:val="0"/>
              </w:rPr>
              <w:t xml:space="preserve"> БАНК"</w:t>
            </w:r>
          </w:p>
        </w:tc>
      </w:tr>
      <w:tr w:rsidR="00000000" w14:paraId="76947BBC"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C690A0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54B2A11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63DB7E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14305909</w:t>
            </w:r>
          </w:p>
        </w:tc>
      </w:tr>
      <w:tr w:rsidR="00000000" w14:paraId="7848809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95BD86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138AB4A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IBAN</w:t>
            </w:r>
          </w:p>
        </w:tc>
        <w:tc>
          <w:tcPr>
            <w:tcW w:w="6465" w:type="dxa"/>
            <w:tcBorders>
              <w:top w:val="single" w:sz="6" w:space="0" w:color="auto"/>
              <w:left w:val="single" w:sz="6" w:space="0" w:color="auto"/>
              <w:bottom w:val="single" w:sz="6" w:space="0" w:color="auto"/>
            </w:tcBorders>
            <w:vAlign w:val="center"/>
          </w:tcPr>
          <w:p w14:paraId="4B402E9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UA813003350000000026001570269</w:t>
            </w:r>
          </w:p>
        </w:tc>
      </w:tr>
      <w:tr w:rsidR="00000000" w14:paraId="17DC7D5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107924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1279221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Валюта рахунку</w:t>
            </w:r>
          </w:p>
        </w:tc>
        <w:tc>
          <w:tcPr>
            <w:tcW w:w="6465" w:type="dxa"/>
            <w:tcBorders>
              <w:top w:val="single" w:sz="6" w:space="0" w:color="auto"/>
              <w:left w:val="single" w:sz="6" w:space="0" w:color="auto"/>
              <w:bottom w:val="single" w:sz="6" w:space="0" w:color="auto"/>
            </w:tcBorders>
            <w:vAlign w:val="center"/>
          </w:tcPr>
          <w:p w14:paraId="4C1D37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Долар США</w:t>
            </w:r>
          </w:p>
        </w:tc>
      </w:tr>
      <w:tr w:rsidR="00000000" w14:paraId="6B3E8451"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00C25C1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5</w:t>
            </w:r>
          </w:p>
        </w:tc>
        <w:tc>
          <w:tcPr>
            <w:tcW w:w="3500" w:type="dxa"/>
            <w:tcBorders>
              <w:top w:val="single" w:sz="6" w:space="0" w:color="auto"/>
              <w:left w:val="single" w:sz="6" w:space="0" w:color="auto"/>
              <w:bottom w:val="single" w:sz="6" w:space="0" w:color="auto"/>
              <w:right w:val="single" w:sz="6" w:space="0" w:color="auto"/>
            </w:tcBorders>
            <w:vAlign w:val="center"/>
          </w:tcPr>
          <w:p w14:paraId="3B528E4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Повне найменування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філії, відділення банку)</w:t>
            </w:r>
          </w:p>
        </w:tc>
        <w:tc>
          <w:tcPr>
            <w:tcW w:w="6465" w:type="dxa"/>
            <w:tcBorders>
              <w:top w:val="single" w:sz="6" w:space="0" w:color="auto"/>
              <w:left w:val="single" w:sz="6" w:space="0" w:color="auto"/>
              <w:bottom w:val="single" w:sz="6" w:space="0" w:color="auto"/>
            </w:tcBorders>
            <w:vAlign w:val="center"/>
          </w:tcPr>
          <w:p w14:paraId="69292A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"РАЙФФАЙЗЕН БАНК"</w:t>
            </w:r>
          </w:p>
        </w:tc>
      </w:tr>
      <w:tr w:rsidR="00000000" w14:paraId="50C1605A"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58670A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040E23B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2D7DDE2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14305909</w:t>
            </w:r>
          </w:p>
        </w:tc>
      </w:tr>
      <w:tr w:rsidR="00000000" w14:paraId="7A9D0425"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59A4E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2BB46EB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IBAN</w:t>
            </w:r>
          </w:p>
        </w:tc>
        <w:tc>
          <w:tcPr>
            <w:tcW w:w="6465" w:type="dxa"/>
            <w:tcBorders>
              <w:top w:val="single" w:sz="6" w:space="0" w:color="auto"/>
              <w:left w:val="single" w:sz="6" w:space="0" w:color="auto"/>
              <w:bottom w:val="single" w:sz="6" w:space="0" w:color="auto"/>
            </w:tcBorders>
            <w:vAlign w:val="center"/>
          </w:tcPr>
          <w:p w14:paraId="4407CF0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UA113003350000000026008570273</w:t>
            </w:r>
          </w:p>
        </w:tc>
      </w:tr>
      <w:tr w:rsidR="00000000" w14:paraId="74C46812"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74B4F4C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5D1F618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Валюта рахунку</w:t>
            </w:r>
          </w:p>
        </w:tc>
        <w:tc>
          <w:tcPr>
            <w:tcW w:w="6465" w:type="dxa"/>
            <w:tcBorders>
              <w:top w:val="single" w:sz="6" w:space="0" w:color="auto"/>
              <w:left w:val="single" w:sz="6" w:space="0" w:color="auto"/>
              <w:bottom w:val="single" w:sz="6" w:space="0" w:color="auto"/>
            </w:tcBorders>
            <w:vAlign w:val="center"/>
          </w:tcPr>
          <w:p w14:paraId="17ECDC1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ЄВРО</w:t>
            </w:r>
          </w:p>
        </w:tc>
      </w:tr>
      <w:tr w:rsidR="00000000" w14:paraId="30224C33"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DD9753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6</w:t>
            </w:r>
          </w:p>
        </w:tc>
        <w:tc>
          <w:tcPr>
            <w:tcW w:w="3500" w:type="dxa"/>
            <w:tcBorders>
              <w:top w:val="single" w:sz="6" w:space="0" w:color="auto"/>
              <w:left w:val="single" w:sz="6" w:space="0" w:color="auto"/>
              <w:bottom w:val="single" w:sz="6" w:space="0" w:color="auto"/>
              <w:right w:val="single" w:sz="6" w:space="0" w:color="auto"/>
            </w:tcBorders>
            <w:vAlign w:val="center"/>
          </w:tcPr>
          <w:p w14:paraId="0A71E65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Повне найменування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філії, відділення банку)</w:t>
            </w:r>
          </w:p>
        </w:tc>
        <w:tc>
          <w:tcPr>
            <w:tcW w:w="6465" w:type="dxa"/>
            <w:tcBorders>
              <w:top w:val="single" w:sz="6" w:space="0" w:color="auto"/>
              <w:left w:val="single" w:sz="6" w:space="0" w:color="auto"/>
              <w:bottom w:val="single" w:sz="6" w:space="0" w:color="auto"/>
            </w:tcBorders>
            <w:vAlign w:val="center"/>
          </w:tcPr>
          <w:p w14:paraId="4E9E760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"РАЙФФАЙЗЕН БАНК"</w:t>
            </w:r>
          </w:p>
        </w:tc>
      </w:tr>
      <w:tr w:rsidR="00000000" w14:paraId="4F34A4D6"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2ED204B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4A0B9F3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Ідентифікаційний код юридичної особи</w:t>
            </w:r>
          </w:p>
        </w:tc>
        <w:tc>
          <w:tcPr>
            <w:tcW w:w="6465" w:type="dxa"/>
            <w:tcBorders>
              <w:top w:val="single" w:sz="6" w:space="0" w:color="auto"/>
              <w:left w:val="single" w:sz="6" w:space="0" w:color="auto"/>
              <w:bottom w:val="single" w:sz="6" w:space="0" w:color="auto"/>
            </w:tcBorders>
            <w:vAlign w:val="center"/>
          </w:tcPr>
          <w:p w14:paraId="3AE71C4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14305909</w:t>
            </w:r>
          </w:p>
        </w:tc>
      </w:tr>
      <w:tr w:rsidR="00000000" w14:paraId="079D225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1A485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0FADDE1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IBAN</w:t>
            </w:r>
          </w:p>
        </w:tc>
        <w:tc>
          <w:tcPr>
            <w:tcW w:w="6465" w:type="dxa"/>
            <w:tcBorders>
              <w:top w:val="single" w:sz="6" w:space="0" w:color="auto"/>
              <w:left w:val="single" w:sz="6" w:space="0" w:color="auto"/>
              <w:bottom w:val="single" w:sz="6" w:space="0" w:color="auto"/>
            </w:tcBorders>
            <w:vAlign w:val="center"/>
          </w:tcPr>
          <w:p w14:paraId="1C2D0EC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UA603003350000000260002403972</w:t>
            </w:r>
          </w:p>
        </w:tc>
      </w:tr>
      <w:tr w:rsidR="00000000" w14:paraId="2D62B03F"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14:paraId="323B3DF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3500" w:type="dxa"/>
            <w:tcBorders>
              <w:top w:val="single" w:sz="6" w:space="0" w:color="auto"/>
              <w:left w:val="single" w:sz="6" w:space="0" w:color="auto"/>
              <w:bottom w:val="single" w:sz="6" w:space="0" w:color="auto"/>
              <w:right w:val="single" w:sz="6" w:space="0" w:color="auto"/>
            </w:tcBorders>
            <w:vAlign w:val="center"/>
          </w:tcPr>
          <w:p w14:paraId="25C52F2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Валюта рахунку</w:t>
            </w:r>
          </w:p>
        </w:tc>
        <w:tc>
          <w:tcPr>
            <w:tcW w:w="6465" w:type="dxa"/>
            <w:tcBorders>
              <w:top w:val="single" w:sz="6" w:space="0" w:color="auto"/>
              <w:left w:val="single" w:sz="6" w:space="0" w:color="auto"/>
              <w:bottom w:val="single" w:sz="6" w:space="0" w:color="auto"/>
            </w:tcBorders>
            <w:vAlign w:val="center"/>
          </w:tcPr>
          <w:p w14:paraId="18AFDA9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українська гривня</w:t>
            </w:r>
          </w:p>
        </w:tc>
      </w:tr>
    </w:tbl>
    <w:p w14:paraId="3E103A5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0F9B63E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sectPr w:rsidR="00000000">
          <w:pgSz w:w="12240" w:h="15840"/>
          <w:pgMar w:top="570" w:right="720" w:bottom="570" w:left="720" w:header="708" w:footer="708" w:gutter="0"/>
          <w:cols w:space="720"/>
          <w:noEndnote/>
        </w:sectPr>
      </w:pPr>
    </w:p>
    <w:p w14:paraId="5753E97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lastRenderedPageBreak/>
        <w:t>Судові справи: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200"/>
        <w:gridCol w:w="2200"/>
        <w:gridCol w:w="2200"/>
        <w:gridCol w:w="2200"/>
        <w:gridCol w:w="2200"/>
        <w:gridCol w:w="2200"/>
        <w:gridCol w:w="1650"/>
      </w:tblGrid>
      <w:tr w:rsidR="00000000" w14:paraId="4983A7A6"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93020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200" w:type="dxa"/>
            <w:tcBorders>
              <w:top w:val="single" w:sz="6" w:space="0" w:color="auto"/>
              <w:left w:val="single" w:sz="6" w:space="0" w:color="auto"/>
              <w:bottom w:val="single" w:sz="6" w:space="0" w:color="auto"/>
              <w:right w:val="single" w:sz="6" w:space="0" w:color="auto"/>
            </w:tcBorders>
            <w:vAlign w:val="center"/>
          </w:tcPr>
          <w:p w14:paraId="5650E1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Номер справи та дата відкриття провадження</w:t>
            </w:r>
          </w:p>
        </w:tc>
        <w:tc>
          <w:tcPr>
            <w:tcW w:w="2200" w:type="dxa"/>
            <w:tcBorders>
              <w:top w:val="single" w:sz="6" w:space="0" w:color="auto"/>
              <w:left w:val="single" w:sz="6" w:space="0" w:color="auto"/>
              <w:bottom w:val="single" w:sz="6" w:space="0" w:color="auto"/>
              <w:right w:val="single" w:sz="6" w:space="0" w:color="auto"/>
            </w:tcBorders>
            <w:vAlign w:val="center"/>
          </w:tcPr>
          <w:p w14:paraId="77EF9C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Найменування суду</w:t>
            </w:r>
          </w:p>
        </w:tc>
        <w:tc>
          <w:tcPr>
            <w:tcW w:w="2200" w:type="dxa"/>
            <w:tcBorders>
              <w:top w:val="single" w:sz="6" w:space="0" w:color="auto"/>
              <w:left w:val="single" w:sz="6" w:space="0" w:color="auto"/>
              <w:bottom w:val="single" w:sz="6" w:space="0" w:color="auto"/>
              <w:right w:val="single" w:sz="6" w:space="0" w:color="auto"/>
            </w:tcBorders>
            <w:vAlign w:val="center"/>
          </w:tcPr>
          <w:p w14:paraId="3E5A23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Позивач</w:t>
            </w:r>
          </w:p>
        </w:tc>
        <w:tc>
          <w:tcPr>
            <w:tcW w:w="2200" w:type="dxa"/>
            <w:tcBorders>
              <w:top w:val="single" w:sz="6" w:space="0" w:color="auto"/>
              <w:left w:val="single" w:sz="6" w:space="0" w:color="auto"/>
              <w:bottom w:val="single" w:sz="6" w:space="0" w:color="auto"/>
              <w:right w:val="single" w:sz="6" w:space="0" w:color="auto"/>
            </w:tcBorders>
            <w:vAlign w:val="center"/>
          </w:tcPr>
          <w:p w14:paraId="231604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Відповідач</w:t>
            </w:r>
          </w:p>
        </w:tc>
        <w:tc>
          <w:tcPr>
            <w:tcW w:w="2200" w:type="dxa"/>
            <w:tcBorders>
              <w:top w:val="single" w:sz="6" w:space="0" w:color="auto"/>
              <w:left w:val="single" w:sz="6" w:space="0" w:color="auto"/>
              <w:bottom w:val="single" w:sz="6" w:space="0" w:color="auto"/>
              <w:right w:val="single" w:sz="6" w:space="0" w:color="auto"/>
            </w:tcBorders>
            <w:vAlign w:val="center"/>
          </w:tcPr>
          <w:p w14:paraId="1EA6266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Третя особа</w:t>
            </w:r>
          </w:p>
        </w:tc>
        <w:tc>
          <w:tcPr>
            <w:tcW w:w="2200" w:type="dxa"/>
            <w:tcBorders>
              <w:top w:val="single" w:sz="6" w:space="0" w:color="auto"/>
              <w:left w:val="single" w:sz="6" w:space="0" w:color="auto"/>
              <w:bottom w:val="single" w:sz="6" w:space="0" w:color="auto"/>
              <w:right w:val="single" w:sz="6" w:space="0" w:color="auto"/>
            </w:tcBorders>
            <w:vAlign w:val="center"/>
          </w:tcPr>
          <w:p w14:paraId="671C731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Позовні вимоги (в </w:t>
            </w:r>
            <w:proofErr w:type="spellStart"/>
            <w:r>
              <w:rPr>
                <w:rFonts w:ascii="Times New Roman CYR" w:hAnsi="Times New Roman CYR" w:cs="Times New Roman CYR"/>
                <w:kern w:val="0"/>
                <w:sz w:val="20"/>
                <w:szCs w:val="20"/>
              </w:rPr>
              <w:t>т.ч</w:t>
            </w:r>
            <w:proofErr w:type="spellEnd"/>
            <w:r>
              <w:rPr>
                <w:rFonts w:ascii="Times New Roman CYR" w:hAnsi="Times New Roman CYR" w:cs="Times New Roman CYR"/>
                <w:kern w:val="0"/>
                <w:sz w:val="20"/>
                <w:szCs w:val="20"/>
              </w:rPr>
              <w:t>. їх розмір)</w:t>
            </w:r>
          </w:p>
        </w:tc>
        <w:tc>
          <w:tcPr>
            <w:tcW w:w="1650" w:type="dxa"/>
            <w:tcBorders>
              <w:top w:val="single" w:sz="6" w:space="0" w:color="auto"/>
              <w:left w:val="single" w:sz="6" w:space="0" w:color="auto"/>
              <w:bottom w:val="single" w:sz="6" w:space="0" w:color="auto"/>
            </w:tcBorders>
            <w:vAlign w:val="center"/>
          </w:tcPr>
          <w:p w14:paraId="497932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Стан розгляду справи</w:t>
            </w:r>
          </w:p>
        </w:tc>
      </w:tr>
      <w:tr w:rsidR="00000000" w14:paraId="6FCDE4D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5AC3587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200" w:type="dxa"/>
            <w:tcBorders>
              <w:top w:val="single" w:sz="6" w:space="0" w:color="auto"/>
              <w:left w:val="single" w:sz="6" w:space="0" w:color="auto"/>
              <w:bottom w:val="single" w:sz="6" w:space="0" w:color="auto"/>
              <w:right w:val="single" w:sz="6" w:space="0" w:color="auto"/>
            </w:tcBorders>
            <w:vAlign w:val="center"/>
          </w:tcPr>
          <w:p w14:paraId="132643F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200" w:type="dxa"/>
            <w:tcBorders>
              <w:top w:val="single" w:sz="6" w:space="0" w:color="auto"/>
              <w:left w:val="single" w:sz="6" w:space="0" w:color="auto"/>
              <w:bottom w:val="single" w:sz="6" w:space="0" w:color="auto"/>
              <w:right w:val="single" w:sz="6" w:space="0" w:color="auto"/>
            </w:tcBorders>
            <w:vAlign w:val="center"/>
          </w:tcPr>
          <w:p w14:paraId="3E0A60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2200" w:type="dxa"/>
            <w:tcBorders>
              <w:top w:val="single" w:sz="6" w:space="0" w:color="auto"/>
              <w:left w:val="single" w:sz="6" w:space="0" w:color="auto"/>
              <w:bottom w:val="single" w:sz="6" w:space="0" w:color="auto"/>
              <w:right w:val="single" w:sz="6" w:space="0" w:color="auto"/>
            </w:tcBorders>
            <w:vAlign w:val="center"/>
          </w:tcPr>
          <w:p w14:paraId="2F212B0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2200" w:type="dxa"/>
            <w:tcBorders>
              <w:top w:val="single" w:sz="6" w:space="0" w:color="auto"/>
              <w:left w:val="single" w:sz="6" w:space="0" w:color="auto"/>
              <w:bottom w:val="single" w:sz="6" w:space="0" w:color="auto"/>
              <w:right w:val="single" w:sz="6" w:space="0" w:color="auto"/>
            </w:tcBorders>
            <w:vAlign w:val="center"/>
          </w:tcPr>
          <w:p w14:paraId="267D978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2200" w:type="dxa"/>
            <w:tcBorders>
              <w:top w:val="single" w:sz="6" w:space="0" w:color="auto"/>
              <w:left w:val="single" w:sz="6" w:space="0" w:color="auto"/>
              <w:bottom w:val="single" w:sz="6" w:space="0" w:color="auto"/>
              <w:right w:val="single" w:sz="6" w:space="0" w:color="auto"/>
            </w:tcBorders>
            <w:vAlign w:val="center"/>
          </w:tcPr>
          <w:p w14:paraId="3B2B991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2200" w:type="dxa"/>
            <w:tcBorders>
              <w:top w:val="single" w:sz="6" w:space="0" w:color="auto"/>
              <w:left w:val="single" w:sz="6" w:space="0" w:color="auto"/>
              <w:bottom w:val="single" w:sz="6" w:space="0" w:color="auto"/>
              <w:right w:val="single" w:sz="6" w:space="0" w:color="auto"/>
            </w:tcBorders>
            <w:vAlign w:val="center"/>
          </w:tcPr>
          <w:p w14:paraId="129C1EC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1650" w:type="dxa"/>
            <w:tcBorders>
              <w:top w:val="single" w:sz="6" w:space="0" w:color="auto"/>
              <w:left w:val="single" w:sz="6" w:space="0" w:color="auto"/>
              <w:bottom w:val="single" w:sz="6" w:space="0" w:color="auto"/>
            </w:tcBorders>
            <w:vAlign w:val="center"/>
          </w:tcPr>
          <w:p w14:paraId="0A54BC7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r>
      <w:tr w:rsidR="00000000" w14:paraId="77976DEF"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48D1B36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200" w:type="dxa"/>
            <w:tcBorders>
              <w:top w:val="single" w:sz="6" w:space="0" w:color="auto"/>
              <w:left w:val="single" w:sz="6" w:space="0" w:color="auto"/>
              <w:bottom w:val="single" w:sz="6" w:space="0" w:color="auto"/>
              <w:right w:val="single" w:sz="6" w:space="0" w:color="auto"/>
            </w:tcBorders>
          </w:tcPr>
          <w:p w14:paraId="2FDC24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910/17348/20</w:t>
            </w:r>
          </w:p>
          <w:p w14:paraId="2B5FD1F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06.11.2020</w:t>
            </w:r>
          </w:p>
        </w:tc>
        <w:tc>
          <w:tcPr>
            <w:tcW w:w="2200" w:type="dxa"/>
            <w:tcBorders>
              <w:top w:val="single" w:sz="6" w:space="0" w:color="auto"/>
              <w:left w:val="single" w:sz="6" w:space="0" w:color="auto"/>
              <w:bottom w:val="single" w:sz="6" w:space="0" w:color="auto"/>
              <w:right w:val="single" w:sz="6" w:space="0" w:color="auto"/>
            </w:tcBorders>
          </w:tcPr>
          <w:p w14:paraId="16063F3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Господарський суд м. Києва</w:t>
            </w:r>
          </w:p>
        </w:tc>
        <w:tc>
          <w:tcPr>
            <w:tcW w:w="2200" w:type="dxa"/>
            <w:tcBorders>
              <w:top w:val="single" w:sz="6" w:space="0" w:color="auto"/>
              <w:left w:val="single" w:sz="6" w:space="0" w:color="auto"/>
              <w:bottom w:val="single" w:sz="6" w:space="0" w:color="auto"/>
              <w:right w:val="single" w:sz="6" w:space="0" w:color="auto"/>
            </w:tcBorders>
          </w:tcPr>
          <w:p w14:paraId="08B3854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ПрАТ "ТУТКОВСЬКИЙ"</w:t>
            </w:r>
          </w:p>
        </w:tc>
        <w:tc>
          <w:tcPr>
            <w:tcW w:w="2200" w:type="dxa"/>
            <w:tcBorders>
              <w:top w:val="single" w:sz="6" w:space="0" w:color="auto"/>
              <w:left w:val="single" w:sz="6" w:space="0" w:color="auto"/>
              <w:bottom w:val="single" w:sz="6" w:space="0" w:color="auto"/>
              <w:right w:val="single" w:sz="6" w:space="0" w:color="auto"/>
            </w:tcBorders>
          </w:tcPr>
          <w:p w14:paraId="6A0C06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Державний реєстратор речових прав на нерухоме майно  Комунального </w:t>
            </w:r>
            <w:proofErr w:type="spellStart"/>
            <w:r>
              <w:rPr>
                <w:rFonts w:ascii="Times New Roman CYR" w:hAnsi="Times New Roman CYR" w:cs="Times New Roman CYR"/>
                <w:kern w:val="0"/>
                <w:sz w:val="20"/>
                <w:szCs w:val="20"/>
              </w:rPr>
              <w:t>пiдприємства</w:t>
            </w:r>
            <w:proofErr w:type="spellEnd"/>
            <w:r>
              <w:rPr>
                <w:rFonts w:ascii="Times New Roman CYR" w:hAnsi="Times New Roman CYR" w:cs="Times New Roman CYR"/>
                <w:kern w:val="0"/>
                <w:sz w:val="20"/>
                <w:szCs w:val="20"/>
              </w:rPr>
              <w:t xml:space="preserve"> "Реєстратор" Столяров Е.О.</w:t>
            </w:r>
          </w:p>
        </w:tc>
        <w:tc>
          <w:tcPr>
            <w:tcW w:w="2200" w:type="dxa"/>
            <w:tcBorders>
              <w:top w:val="single" w:sz="6" w:space="0" w:color="auto"/>
              <w:left w:val="single" w:sz="6" w:space="0" w:color="auto"/>
              <w:bottom w:val="single" w:sz="6" w:space="0" w:color="auto"/>
              <w:right w:val="single" w:sz="6" w:space="0" w:color="auto"/>
            </w:tcBorders>
          </w:tcPr>
          <w:p w14:paraId="6A7087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2200" w:type="dxa"/>
            <w:tcBorders>
              <w:top w:val="single" w:sz="6" w:space="0" w:color="auto"/>
              <w:left w:val="single" w:sz="6" w:space="0" w:color="auto"/>
              <w:bottom w:val="single" w:sz="6" w:space="0" w:color="auto"/>
              <w:right w:val="single" w:sz="6" w:space="0" w:color="auto"/>
            </w:tcBorders>
          </w:tcPr>
          <w:p w14:paraId="7A03A38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Про визнання незаконними </w:t>
            </w:r>
            <w:proofErr w:type="spellStart"/>
            <w:r>
              <w:rPr>
                <w:rFonts w:ascii="Times New Roman CYR" w:hAnsi="Times New Roman CYR" w:cs="Times New Roman CYR"/>
                <w:kern w:val="0"/>
                <w:sz w:val="20"/>
                <w:szCs w:val="20"/>
              </w:rPr>
              <w:t>рiшень</w:t>
            </w:r>
            <w:proofErr w:type="spellEnd"/>
            <w:r>
              <w:rPr>
                <w:rFonts w:ascii="Times New Roman CYR" w:hAnsi="Times New Roman CYR" w:cs="Times New Roman CYR"/>
                <w:kern w:val="0"/>
                <w:sz w:val="20"/>
                <w:szCs w:val="20"/>
              </w:rPr>
              <w:t xml:space="preserve"> державного реєстратора та скасування </w:t>
            </w:r>
            <w:proofErr w:type="spellStart"/>
            <w:r>
              <w:rPr>
                <w:rFonts w:ascii="Times New Roman CYR" w:hAnsi="Times New Roman CYR" w:cs="Times New Roman CYR"/>
                <w:kern w:val="0"/>
                <w:sz w:val="20"/>
                <w:szCs w:val="20"/>
              </w:rPr>
              <w:t>реєстрацiйних</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дiй</w:t>
            </w:r>
            <w:proofErr w:type="spellEnd"/>
            <w:r>
              <w:rPr>
                <w:rFonts w:ascii="Times New Roman CYR" w:hAnsi="Times New Roman CYR" w:cs="Times New Roman CYR"/>
                <w:kern w:val="0"/>
                <w:sz w:val="20"/>
                <w:szCs w:val="20"/>
              </w:rPr>
              <w:t>.</w:t>
            </w:r>
          </w:p>
          <w:p w14:paraId="78A698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Розмiр</w:t>
            </w:r>
            <w:proofErr w:type="spellEnd"/>
            <w:r>
              <w:rPr>
                <w:rFonts w:ascii="Times New Roman CYR" w:hAnsi="Times New Roman CYR" w:cs="Times New Roman CYR"/>
                <w:kern w:val="0"/>
                <w:sz w:val="20"/>
                <w:szCs w:val="20"/>
              </w:rPr>
              <w:t xml:space="preserve"> позовних вимог не визначено.</w:t>
            </w:r>
          </w:p>
          <w:p w14:paraId="2A29515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650" w:type="dxa"/>
            <w:tcBorders>
              <w:top w:val="single" w:sz="6" w:space="0" w:color="auto"/>
              <w:left w:val="single" w:sz="6" w:space="0" w:color="auto"/>
              <w:bottom w:val="single" w:sz="6" w:space="0" w:color="auto"/>
            </w:tcBorders>
          </w:tcPr>
          <w:p w14:paraId="0E23343B" w14:textId="5B1E6083" w:rsidR="00000000" w:rsidRDefault="001118F5">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sidRPr="001118F5">
              <w:rPr>
                <w:rFonts w:ascii="Times New Roman CYR" w:hAnsi="Times New Roman CYR" w:cs="Times New Roman CYR"/>
                <w:kern w:val="0"/>
                <w:sz w:val="20"/>
                <w:szCs w:val="20"/>
              </w:rPr>
              <w:t>Закрита в зв</w:t>
            </w:r>
            <w:r w:rsidRPr="001118F5">
              <w:rPr>
                <w:rFonts w:ascii="Times New Roman CYR" w:hAnsi="Times New Roman CYR" w:cs="Times New Roman CYR"/>
                <w:kern w:val="0"/>
                <w:sz w:val="20"/>
                <w:szCs w:val="20"/>
                <w:lang w:val="ru-RU"/>
              </w:rPr>
              <w:t>’</w:t>
            </w:r>
            <w:proofErr w:type="spellStart"/>
            <w:r w:rsidRPr="001118F5">
              <w:rPr>
                <w:rFonts w:ascii="Times New Roman CYR" w:hAnsi="Times New Roman CYR" w:cs="Times New Roman CYR"/>
                <w:kern w:val="0"/>
                <w:sz w:val="20"/>
                <w:szCs w:val="20"/>
              </w:rPr>
              <w:t>язку</w:t>
            </w:r>
            <w:proofErr w:type="spellEnd"/>
            <w:r w:rsidRPr="001118F5">
              <w:rPr>
                <w:rFonts w:ascii="Times New Roman CYR" w:hAnsi="Times New Roman CYR" w:cs="Times New Roman CYR"/>
                <w:kern w:val="0"/>
                <w:sz w:val="20"/>
                <w:szCs w:val="20"/>
              </w:rPr>
              <w:t xml:space="preserve"> з відмовою від апеляційної скарги 11.10.2024</w:t>
            </w:r>
          </w:p>
        </w:tc>
      </w:tr>
    </w:tbl>
    <w:p w14:paraId="0761540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pPr>
    </w:p>
    <w:p w14:paraId="3BE0465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sectPr w:rsidR="00000000">
          <w:pgSz w:w="16837" w:h="11905" w:orient="landscape"/>
          <w:pgMar w:top="570" w:right="720" w:bottom="570" w:left="720" w:header="708" w:footer="708" w:gutter="0"/>
          <w:cols w:space="720"/>
          <w:noEndnote/>
        </w:sectPr>
      </w:pPr>
    </w:p>
    <w:p w14:paraId="25F63B6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lastRenderedPageBreak/>
        <w:t>2. Органи управління та посадові особи. Організаційна структура</w:t>
      </w:r>
    </w:p>
    <w:p w14:paraId="72511403"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Органи управління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1450"/>
        <w:gridCol w:w="4000"/>
        <w:gridCol w:w="4000"/>
      </w:tblGrid>
      <w:tr w:rsidR="00000000" w14:paraId="50317F56"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B79A9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1450" w:type="dxa"/>
            <w:tcBorders>
              <w:top w:val="single" w:sz="6" w:space="0" w:color="auto"/>
              <w:left w:val="single" w:sz="6" w:space="0" w:color="auto"/>
              <w:bottom w:val="single" w:sz="6" w:space="0" w:color="auto"/>
              <w:right w:val="single" w:sz="6" w:space="0" w:color="auto"/>
            </w:tcBorders>
            <w:vAlign w:val="center"/>
          </w:tcPr>
          <w:p w14:paraId="755A428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органу управління (контролю)</w:t>
            </w:r>
          </w:p>
        </w:tc>
        <w:tc>
          <w:tcPr>
            <w:tcW w:w="4000" w:type="dxa"/>
            <w:tcBorders>
              <w:top w:val="single" w:sz="6" w:space="0" w:color="auto"/>
              <w:left w:val="single" w:sz="6" w:space="0" w:color="auto"/>
              <w:bottom w:val="single" w:sz="6" w:space="0" w:color="auto"/>
              <w:right w:val="single" w:sz="6" w:space="0" w:color="auto"/>
            </w:tcBorders>
            <w:vAlign w:val="center"/>
          </w:tcPr>
          <w:p w14:paraId="22B668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Кількісний склад органу управління (контролю)</w:t>
            </w:r>
          </w:p>
        </w:tc>
        <w:tc>
          <w:tcPr>
            <w:tcW w:w="4000" w:type="dxa"/>
            <w:tcBorders>
              <w:top w:val="single" w:sz="6" w:space="0" w:color="auto"/>
              <w:left w:val="single" w:sz="6" w:space="0" w:color="auto"/>
              <w:bottom w:val="single" w:sz="6" w:space="0" w:color="auto"/>
            </w:tcBorders>
            <w:vAlign w:val="center"/>
          </w:tcPr>
          <w:p w14:paraId="4AC705A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Персональний склад органу управління (контролю)</w:t>
            </w:r>
          </w:p>
        </w:tc>
      </w:tr>
      <w:tr w:rsidR="00000000" w14:paraId="6677B259"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15EED6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450" w:type="dxa"/>
            <w:tcBorders>
              <w:top w:val="single" w:sz="6" w:space="0" w:color="auto"/>
              <w:left w:val="single" w:sz="6" w:space="0" w:color="auto"/>
              <w:bottom w:val="single" w:sz="6" w:space="0" w:color="auto"/>
              <w:right w:val="single" w:sz="6" w:space="0" w:color="auto"/>
            </w:tcBorders>
            <w:vAlign w:val="center"/>
          </w:tcPr>
          <w:p w14:paraId="06AD279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4000" w:type="dxa"/>
            <w:tcBorders>
              <w:top w:val="single" w:sz="6" w:space="0" w:color="auto"/>
              <w:left w:val="single" w:sz="6" w:space="0" w:color="auto"/>
              <w:bottom w:val="single" w:sz="6" w:space="0" w:color="auto"/>
              <w:right w:val="single" w:sz="6" w:space="0" w:color="auto"/>
            </w:tcBorders>
            <w:vAlign w:val="center"/>
          </w:tcPr>
          <w:p w14:paraId="3BD4E0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4000" w:type="dxa"/>
            <w:tcBorders>
              <w:top w:val="single" w:sz="6" w:space="0" w:color="auto"/>
              <w:left w:val="single" w:sz="6" w:space="0" w:color="auto"/>
              <w:bottom w:val="single" w:sz="6" w:space="0" w:color="auto"/>
            </w:tcBorders>
            <w:vAlign w:val="center"/>
          </w:tcPr>
          <w:p w14:paraId="70A78A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76EA4A4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1901E65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450" w:type="dxa"/>
            <w:tcBorders>
              <w:top w:val="single" w:sz="6" w:space="0" w:color="auto"/>
              <w:left w:val="single" w:sz="6" w:space="0" w:color="auto"/>
              <w:bottom w:val="single" w:sz="6" w:space="0" w:color="auto"/>
              <w:right w:val="single" w:sz="6" w:space="0" w:color="auto"/>
            </w:tcBorders>
          </w:tcPr>
          <w:p w14:paraId="78ED46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Загальнi</w:t>
            </w:r>
            <w:proofErr w:type="spellEnd"/>
            <w:r>
              <w:rPr>
                <w:rFonts w:ascii="Times New Roman CYR" w:hAnsi="Times New Roman CYR" w:cs="Times New Roman CYR"/>
                <w:kern w:val="0"/>
                <w:sz w:val="22"/>
                <w:szCs w:val="22"/>
              </w:rPr>
              <w:t xml:space="preserve"> збори </w:t>
            </w:r>
            <w:proofErr w:type="spellStart"/>
            <w:r>
              <w:rPr>
                <w:rFonts w:ascii="Times New Roman CYR" w:hAnsi="Times New Roman CYR" w:cs="Times New Roman CYR"/>
                <w:kern w:val="0"/>
                <w:sz w:val="22"/>
                <w:szCs w:val="22"/>
              </w:rPr>
              <w:t>акцiонерiв</w:t>
            </w:r>
            <w:proofErr w:type="spellEnd"/>
          </w:p>
        </w:tc>
        <w:tc>
          <w:tcPr>
            <w:tcW w:w="4000" w:type="dxa"/>
            <w:tcBorders>
              <w:top w:val="single" w:sz="6" w:space="0" w:color="auto"/>
              <w:left w:val="single" w:sz="6" w:space="0" w:color="auto"/>
              <w:bottom w:val="single" w:sz="6" w:space="0" w:color="auto"/>
              <w:right w:val="single" w:sz="6" w:space="0" w:color="auto"/>
            </w:tcBorders>
          </w:tcPr>
          <w:p w14:paraId="41BE57B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акцiонери</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згiдно</w:t>
            </w:r>
            <w:proofErr w:type="spellEnd"/>
            <w:r>
              <w:rPr>
                <w:rFonts w:ascii="Times New Roman CYR" w:hAnsi="Times New Roman CYR" w:cs="Times New Roman CYR"/>
                <w:kern w:val="0"/>
                <w:sz w:val="22"/>
                <w:szCs w:val="22"/>
              </w:rPr>
              <w:t xml:space="preserve"> з реєстром </w:t>
            </w:r>
            <w:proofErr w:type="spellStart"/>
            <w:r>
              <w:rPr>
                <w:rFonts w:ascii="Times New Roman CYR" w:hAnsi="Times New Roman CYR" w:cs="Times New Roman CYR"/>
                <w:kern w:val="0"/>
                <w:sz w:val="22"/>
                <w:szCs w:val="22"/>
              </w:rPr>
              <w:t>власникiв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p>
        </w:tc>
        <w:tc>
          <w:tcPr>
            <w:tcW w:w="4000" w:type="dxa"/>
            <w:tcBorders>
              <w:top w:val="single" w:sz="6" w:space="0" w:color="auto"/>
              <w:left w:val="single" w:sz="6" w:space="0" w:color="auto"/>
              <w:bottom w:val="single" w:sz="6" w:space="0" w:color="auto"/>
            </w:tcBorders>
          </w:tcPr>
          <w:p w14:paraId="3E379F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акцiонери</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згiдно</w:t>
            </w:r>
            <w:proofErr w:type="spellEnd"/>
            <w:r>
              <w:rPr>
                <w:rFonts w:ascii="Times New Roman CYR" w:hAnsi="Times New Roman CYR" w:cs="Times New Roman CYR"/>
                <w:kern w:val="0"/>
                <w:sz w:val="22"/>
                <w:szCs w:val="22"/>
              </w:rPr>
              <w:t xml:space="preserve"> з реєстром </w:t>
            </w:r>
            <w:proofErr w:type="spellStart"/>
            <w:r>
              <w:rPr>
                <w:rFonts w:ascii="Times New Roman CYR" w:hAnsi="Times New Roman CYR" w:cs="Times New Roman CYR"/>
                <w:kern w:val="0"/>
                <w:sz w:val="22"/>
                <w:szCs w:val="22"/>
              </w:rPr>
              <w:t>власникiв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p>
        </w:tc>
      </w:tr>
      <w:tr w:rsidR="00000000" w14:paraId="79EC7188"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153000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450" w:type="dxa"/>
            <w:tcBorders>
              <w:top w:val="single" w:sz="6" w:space="0" w:color="auto"/>
              <w:left w:val="single" w:sz="6" w:space="0" w:color="auto"/>
              <w:bottom w:val="single" w:sz="6" w:space="0" w:color="auto"/>
              <w:right w:val="single" w:sz="6" w:space="0" w:color="auto"/>
            </w:tcBorders>
          </w:tcPr>
          <w:p w14:paraId="6D8EFFD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Правлiння</w:t>
            </w:r>
            <w:proofErr w:type="spellEnd"/>
          </w:p>
        </w:tc>
        <w:tc>
          <w:tcPr>
            <w:tcW w:w="4000" w:type="dxa"/>
            <w:tcBorders>
              <w:top w:val="single" w:sz="6" w:space="0" w:color="auto"/>
              <w:left w:val="single" w:sz="6" w:space="0" w:color="auto"/>
              <w:bottom w:val="single" w:sz="6" w:space="0" w:color="auto"/>
              <w:right w:val="single" w:sz="6" w:space="0" w:color="auto"/>
            </w:tcBorders>
          </w:tcPr>
          <w:p w14:paraId="21F9CB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4000" w:type="dxa"/>
            <w:tcBorders>
              <w:top w:val="single" w:sz="6" w:space="0" w:color="auto"/>
              <w:left w:val="single" w:sz="6" w:space="0" w:color="auto"/>
              <w:bottom w:val="single" w:sz="6" w:space="0" w:color="auto"/>
            </w:tcBorders>
          </w:tcPr>
          <w:p w14:paraId="070C32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Голова </w:t>
            </w:r>
            <w:proofErr w:type="spellStart"/>
            <w:r>
              <w:rPr>
                <w:rFonts w:ascii="Times New Roman CYR" w:hAnsi="Times New Roman CYR" w:cs="Times New Roman CYR"/>
                <w:kern w:val="0"/>
                <w:sz w:val="22"/>
                <w:szCs w:val="22"/>
              </w:rPr>
              <w:t>Правлiння</w:t>
            </w:r>
            <w:proofErr w:type="spellEnd"/>
            <w:r>
              <w:rPr>
                <w:rFonts w:ascii="Times New Roman CYR" w:hAnsi="Times New Roman CYR" w:cs="Times New Roman CYR"/>
                <w:kern w:val="0"/>
                <w:sz w:val="22"/>
                <w:szCs w:val="22"/>
              </w:rPr>
              <w:t xml:space="preserve"> - Титаренко Володимир </w:t>
            </w:r>
            <w:proofErr w:type="spellStart"/>
            <w:r>
              <w:rPr>
                <w:rFonts w:ascii="Times New Roman CYR" w:hAnsi="Times New Roman CYR" w:cs="Times New Roman CYR"/>
                <w:kern w:val="0"/>
                <w:sz w:val="22"/>
                <w:szCs w:val="22"/>
              </w:rPr>
              <w:t>Iванович</w:t>
            </w:r>
            <w:proofErr w:type="spellEnd"/>
          </w:p>
        </w:tc>
      </w:tr>
      <w:tr w:rsidR="00000000" w14:paraId="2CB8128D"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7ECC62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450" w:type="dxa"/>
            <w:tcBorders>
              <w:top w:val="single" w:sz="6" w:space="0" w:color="auto"/>
              <w:left w:val="single" w:sz="6" w:space="0" w:color="auto"/>
              <w:bottom w:val="single" w:sz="6" w:space="0" w:color="auto"/>
              <w:right w:val="single" w:sz="6" w:space="0" w:color="auto"/>
            </w:tcBorders>
          </w:tcPr>
          <w:p w14:paraId="01DEFDE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Наглядова рада</w:t>
            </w:r>
          </w:p>
        </w:tc>
        <w:tc>
          <w:tcPr>
            <w:tcW w:w="4000" w:type="dxa"/>
            <w:tcBorders>
              <w:top w:val="single" w:sz="6" w:space="0" w:color="auto"/>
              <w:left w:val="single" w:sz="6" w:space="0" w:color="auto"/>
              <w:bottom w:val="single" w:sz="6" w:space="0" w:color="auto"/>
              <w:right w:val="single" w:sz="6" w:space="0" w:color="auto"/>
            </w:tcBorders>
          </w:tcPr>
          <w:p w14:paraId="62BEC77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4000" w:type="dxa"/>
            <w:tcBorders>
              <w:top w:val="single" w:sz="6" w:space="0" w:color="auto"/>
              <w:left w:val="single" w:sz="6" w:space="0" w:color="auto"/>
              <w:bottom w:val="single" w:sz="6" w:space="0" w:color="auto"/>
            </w:tcBorders>
          </w:tcPr>
          <w:p w14:paraId="4BF68C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Кириченко Галина </w:t>
            </w:r>
            <w:proofErr w:type="spellStart"/>
            <w:r>
              <w:rPr>
                <w:rFonts w:ascii="Times New Roman CYR" w:hAnsi="Times New Roman CYR" w:cs="Times New Roman CYR"/>
                <w:kern w:val="0"/>
                <w:sz w:val="22"/>
                <w:szCs w:val="22"/>
              </w:rPr>
              <w:t>Петрiвна</w:t>
            </w:r>
            <w:proofErr w:type="spellEnd"/>
            <w:r>
              <w:rPr>
                <w:rFonts w:ascii="Times New Roman CYR" w:hAnsi="Times New Roman CYR" w:cs="Times New Roman CYR"/>
                <w:kern w:val="0"/>
                <w:sz w:val="22"/>
                <w:szCs w:val="22"/>
              </w:rPr>
              <w:t xml:space="preserve"> - Голова Наглядової ради.</w:t>
            </w:r>
          </w:p>
          <w:p w14:paraId="4C8289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Iванова</w:t>
            </w:r>
            <w:proofErr w:type="spellEnd"/>
            <w:r>
              <w:rPr>
                <w:rFonts w:ascii="Times New Roman CYR" w:hAnsi="Times New Roman CYR" w:cs="Times New Roman CYR"/>
                <w:kern w:val="0"/>
                <w:sz w:val="22"/>
                <w:szCs w:val="22"/>
              </w:rPr>
              <w:t xml:space="preserve"> Олена Миколаївна - Член Наглядової ради.</w:t>
            </w:r>
          </w:p>
          <w:p w14:paraId="46F128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Моспан</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Анатолiй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Iванович</w:t>
            </w:r>
            <w:proofErr w:type="spellEnd"/>
            <w:r>
              <w:rPr>
                <w:rFonts w:ascii="Times New Roman CYR" w:hAnsi="Times New Roman CYR" w:cs="Times New Roman CYR"/>
                <w:kern w:val="0"/>
                <w:sz w:val="22"/>
                <w:szCs w:val="22"/>
              </w:rPr>
              <w:t xml:space="preserve"> - Член Наглядової ради.</w:t>
            </w:r>
          </w:p>
        </w:tc>
      </w:tr>
    </w:tbl>
    <w:p w14:paraId="2CAC744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6EF5A57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60D92EE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lastRenderedPageBreak/>
        <w:t>Інформація щодо посадових осіб</w:t>
      </w:r>
    </w:p>
    <w:p w14:paraId="06EA279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00000" w14:paraId="7671F4E5"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5FFCCDF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0076C3A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673D346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3210905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407D2F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1D866F5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496B23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2E32EC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72A48C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DBD5C9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49515C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Непогашена судимість за корисливі та посадові злочини (Так/Ні)</w:t>
            </w:r>
          </w:p>
        </w:tc>
      </w:tr>
      <w:tr w:rsidR="00000000" w14:paraId="44246A82"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CCCE17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AF257D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2E20A32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351F028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01B0D13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7756A1C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5188A8E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02C5A3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73198FC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36AEF4A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10</w:t>
            </w:r>
          </w:p>
        </w:tc>
        <w:tc>
          <w:tcPr>
            <w:tcW w:w="1400" w:type="dxa"/>
            <w:tcBorders>
              <w:top w:val="single" w:sz="6" w:space="0" w:color="auto"/>
              <w:left w:val="single" w:sz="6" w:space="0" w:color="auto"/>
              <w:bottom w:val="single" w:sz="6" w:space="0" w:color="auto"/>
            </w:tcBorders>
            <w:vAlign w:val="center"/>
          </w:tcPr>
          <w:p w14:paraId="70ECB6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11</w:t>
            </w:r>
          </w:p>
        </w:tc>
      </w:tr>
      <w:tr w:rsidR="00000000" w14:paraId="3370178D"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4416E00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3C9E695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Голова Наглядової ради (представник </w:t>
            </w:r>
            <w:proofErr w:type="spellStart"/>
            <w:r>
              <w:rPr>
                <w:rFonts w:ascii="Times New Roman CYR" w:hAnsi="Times New Roman CYR" w:cs="Times New Roman CYR"/>
                <w:kern w:val="0"/>
                <w:sz w:val="20"/>
                <w:szCs w:val="20"/>
              </w:rPr>
              <w:t>акцiонера</w:t>
            </w:r>
            <w:proofErr w:type="spellEnd"/>
            <w:r>
              <w:rPr>
                <w:rFonts w:ascii="Times New Roman CYR" w:hAnsi="Times New Roman CYR" w:cs="Times New Roman CYR"/>
                <w:kern w:val="0"/>
                <w:sz w:val="20"/>
                <w:szCs w:val="20"/>
              </w:rPr>
              <w:t>)</w:t>
            </w:r>
          </w:p>
        </w:tc>
        <w:tc>
          <w:tcPr>
            <w:tcW w:w="2100" w:type="dxa"/>
            <w:tcBorders>
              <w:top w:val="single" w:sz="6" w:space="0" w:color="auto"/>
              <w:left w:val="single" w:sz="6" w:space="0" w:color="auto"/>
              <w:bottom w:val="single" w:sz="6" w:space="0" w:color="auto"/>
              <w:right w:val="single" w:sz="6" w:space="0" w:color="auto"/>
            </w:tcBorders>
            <w:vAlign w:val="center"/>
          </w:tcPr>
          <w:p w14:paraId="243B99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Кириченко Галина </w:t>
            </w:r>
            <w:proofErr w:type="spellStart"/>
            <w:r>
              <w:rPr>
                <w:rFonts w:ascii="Times New Roman CYR" w:hAnsi="Times New Roman CYR" w:cs="Times New Roman CYR"/>
                <w:kern w:val="0"/>
                <w:sz w:val="20"/>
                <w:szCs w:val="20"/>
              </w:rPr>
              <w:t>Петрiвна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1D6D4F4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0586AE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AEEE8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1947</w:t>
            </w:r>
          </w:p>
        </w:tc>
        <w:tc>
          <w:tcPr>
            <w:tcW w:w="1000" w:type="dxa"/>
            <w:tcBorders>
              <w:top w:val="single" w:sz="6" w:space="0" w:color="auto"/>
              <w:left w:val="single" w:sz="6" w:space="0" w:color="auto"/>
              <w:bottom w:val="single" w:sz="6" w:space="0" w:color="auto"/>
              <w:right w:val="single" w:sz="6" w:space="0" w:color="auto"/>
            </w:tcBorders>
            <w:vAlign w:val="center"/>
          </w:tcPr>
          <w:p w14:paraId="5A5AEB7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Вища, Київський </w:t>
            </w:r>
            <w:proofErr w:type="spellStart"/>
            <w:r>
              <w:rPr>
                <w:rFonts w:ascii="Times New Roman CYR" w:hAnsi="Times New Roman CYR" w:cs="Times New Roman CYR"/>
                <w:kern w:val="0"/>
                <w:sz w:val="20"/>
                <w:szCs w:val="20"/>
              </w:rPr>
              <w:t>полiтехнiчний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iнститут</w:t>
            </w:r>
            <w:proofErr w:type="spellEnd"/>
          </w:p>
        </w:tc>
        <w:tc>
          <w:tcPr>
            <w:tcW w:w="900" w:type="dxa"/>
            <w:tcBorders>
              <w:top w:val="single" w:sz="6" w:space="0" w:color="auto"/>
              <w:left w:val="single" w:sz="6" w:space="0" w:color="auto"/>
              <w:bottom w:val="single" w:sz="6" w:space="0" w:color="auto"/>
              <w:right w:val="single" w:sz="6" w:space="0" w:color="auto"/>
            </w:tcBorders>
            <w:vAlign w:val="center"/>
          </w:tcPr>
          <w:p w14:paraId="6D071F9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61</w:t>
            </w:r>
          </w:p>
        </w:tc>
        <w:tc>
          <w:tcPr>
            <w:tcW w:w="3100" w:type="dxa"/>
            <w:tcBorders>
              <w:top w:val="single" w:sz="6" w:space="0" w:color="auto"/>
              <w:left w:val="single" w:sz="6" w:space="0" w:color="auto"/>
              <w:bottom w:val="single" w:sz="6" w:space="0" w:color="auto"/>
              <w:right w:val="single" w:sz="6" w:space="0" w:color="auto"/>
            </w:tcBorders>
            <w:vAlign w:val="center"/>
          </w:tcPr>
          <w:p w14:paraId="455315D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ТОВАРИСТВО З ОБМЕЖЕНОЮ ВIДПОВIДАЛЬНIСТЮ "ЗЕЛЕНА ЕКСПЕДИЦIЯ"</w:t>
            </w:r>
          </w:p>
          <w:p w14:paraId="1F7A49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33431017</w:t>
            </w:r>
          </w:p>
          <w:p w14:paraId="31533C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Директор; ТОВАРИСТВО З ОБМЕЖЕНОЮ ВIДПОВIДАЛЬНIСТЮ  "ТУТКОВСЬКИЙ УПРАВЛIННЯ ПРОЕКТАМИ",37423235, директор; ТОВАРИСТВО З ОБМЕЖЕНОЮ ВIДПОВIДАЛЬНIСТЮ ВИДАВНИЦТВО "ЛАУРУС ЛIБРIС ", 45038055, директор; ПРИВАТНЕ АКЦIОНЕРНЕ ТОВАРИСТВО "ТУТКОВСЬКИЙ", 01431334, 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6141A3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25.04.2024</w:t>
            </w:r>
          </w:p>
          <w:p w14:paraId="2E34A0A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на 3 роки</w:t>
            </w:r>
          </w:p>
        </w:tc>
        <w:tc>
          <w:tcPr>
            <w:tcW w:w="1400" w:type="dxa"/>
            <w:tcBorders>
              <w:top w:val="single" w:sz="6" w:space="0" w:color="auto"/>
              <w:left w:val="single" w:sz="6" w:space="0" w:color="auto"/>
              <w:bottom w:val="single" w:sz="6" w:space="0" w:color="auto"/>
            </w:tcBorders>
            <w:vAlign w:val="center"/>
          </w:tcPr>
          <w:p w14:paraId="3404B3B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34461319"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E44576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4EDA332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Член  Наглядової ради (представник </w:t>
            </w:r>
            <w:proofErr w:type="spellStart"/>
            <w:r>
              <w:rPr>
                <w:rFonts w:ascii="Times New Roman CYR" w:hAnsi="Times New Roman CYR" w:cs="Times New Roman CYR"/>
                <w:kern w:val="0"/>
                <w:sz w:val="20"/>
                <w:szCs w:val="20"/>
              </w:rPr>
              <w:t>акцiонера</w:t>
            </w:r>
            <w:proofErr w:type="spellEnd"/>
            <w:r>
              <w:rPr>
                <w:rFonts w:ascii="Times New Roman CYR" w:hAnsi="Times New Roman CYR" w:cs="Times New Roman CYR"/>
                <w:kern w:val="0"/>
                <w:sz w:val="20"/>
                <w:szCs w:val="20"/>
              </w:rPr>
              <w:t>)/Секретар Наглядової ради</w:t>
            </w:r>
          </w:p>
        </w:tc>
        <w:tc>
          <w:tcPr>
            <w:tcW w:w="2100" w:type="dxa"/>
            <w:tcBorders>
              <w:top w:val="single" w:sz="6" w:space="0" w:color="auto"/>
              <w:left w:val="single" w:sz="6" w:space="0" w:color="auto"/>
              <w:bottom w:val="single" w:sz="6" w:space="0" w:color="auto"/>
              <w:right w:val="single" w:sz="6" w:space="0" w:color="auto"/>
            </w:tcBorders>
            <w:vAlign w:val="center"/>
          </w:tcPr>
          <w:p w14:paraId="23E9617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Моспан</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Анатолiй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Iванович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4B4D0D9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660E266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7E416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1955</w:t>
            </w:r>
          </w:p>
        </w:tc>
        <w:tc>
          <w:tcPr>
            <w:tcW w:w="1000" w:type="dxa"/>
            <w:tcBorders>
              <w:top w:val="single" w:sz="6" w:space="0" w:color="auto"/>
              <w:left w:val="single" w:sz="6" w:space="0" w:color="auto"/>
              <w:bottom w:val="single" w:sz="6" w:space="0" w:color="auto"/>
              <w:right w:val="single" w:sz="6" w:space="0" w:color="auto"/>
            </w:tcBorders>
            <w:vAlign w:val="center"/>
          </w:tcPr>
          <w:p w14:paraId="1431F2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Вища, Київський </w:t>
            </w:r>
            <w:proofErr w:type="spellStart"/>
            <w:r>
              <w:rPr>
                <w:rFonts w:ascii="Times New Roman CYR" w:hAnsi="Times New Roman CYR" w:cs="Times New Roman CYR"/>
                <w:kern w:val="0"/>
                <w:sz w:val="20"/>
                <w:szCs w:val="20"/>
              </w:rPr>
              <w:t>нацiональний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унiверситет</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iменi</w:t>
            </w:r>
            <w:proofErr w:type="spellEnd"/>
            <w:r>
              <w:rPr>
                <w:rFonts w:ascii="Times New Roman CYR" w:hAnsi="Times New Roman CYR" w:cs="Times New Roman CYR"/>
                <w:kern w:val="0"/>
                <w:sz w:val="20"/>
                <w:szCs w:val="20"/>
              </w:rPr>
              <w:t xml:space="preserve"> Тараса Шевченка, </w:t>
            </w:r>
            <w:proofErr w:type="spellStart"/>
            <w:r>
              <w:rPr>
                <w:rFonts w:ascii="Times New Roman CYR" w:hAnsi="Times New Roman CYR" w:cs="Times New Roman CYR"/>
                <w:kern w:val="0"/>
                <w:sz w:val="20"/>
                <w:szCs w:val="20"/>
              </w:rPr>
              <w:t>закiнчено</w:t>
            </w:r>
            <w:proofErr w:type="spellEnd"/>
            <w:r>
              <w:rPr>
                <w:rFonts w:ascii="Times New Roman CYR" w:hAnsi="Times New Roman CYR" w:cs="Times New Roman CYR"/>
                <w:kern w:val="0"/>
                <w:sz w:val="20"/>
                <w:szCs w:val="20"/>
              </w:rPr>
              <w:t xml:space="preserve"> 1980 р. </w:t>
            </w:r>
            <w:proofErr w:type="spellStart"/>
            <w:r>
              <w:rPr>
                <w:rFonts w:ascii="Times New Roman CYR" w:hAnsi="Times New Roman CYR" w:cs="Times New Roman CYR"/>
                <w:kern w:val="0"/>
                <w:sz w:val="20"/>
                <w:szCs w:val="20"/>
              </w:rPr>
              <w:t>спецiальнiсть</w:t>
            </w:r>
            <w:proofErr w:type="spellEnd"/>
            <w:r>
              <w:rPr>
                <w:rFonts w:ascii="Times New Roman CYR" w:hAnsi="Times New Roman CYR" w:cs="Times New Roman CYR"/>
                <w:kern w:val="0"/>
                <w:sz w:val="20"/>
                <w:szCs w:val="20"/>
              </w:rPr>
              <w:t xml:space="preserve"> - </w:t>
            </w:r>
            <w:proofErr w:type="spellStart"/>
            <w:r>
              <w:rPr>
                <w:rFonts w:ascii="Times New Roman CYR" w:hAnsi="Times New Roman CYR" w:cs="Times New Roman CYR"/>
                <w:kern w:val="0"/>
                <w:sz w:val="20"/>
                <w:szCs w:val="20"/>
              </w:rPr>
              <w:lastRenderedPageBreak/>
              <w:t>геофiзичнi</w:t>
            </w:r>
            <w:proofErr w:type="spellEnd"/>
            <w:r>
              <w:rPr>
                <w:rFonts w:ascii="Times New Roman CYR" w:hAnsi="Times New Roman CYR" w:cs="Times New Roman CYR"/>
                <w:kern w:val="0"/>
                <w:sz w:val="20"/>
                <w:szCs w:val="20"/>
              </w:rPr>
              <w:t xml:space="preserve"> методи </w:t>
            </w:r>
            <w:proofErr w:type="spellStart"/>
            <w:r>
              <w:rPr>
                <w:rFonts w:ascii="Times New Roman CYR" w:hAnsi="Times New Roman CYR" w:cs="Times New Roman CYR"/>
                <w:kern w:val="0"/>
                <w:sz w:val="20"/>
                <w:szCs w:val="20"/>
              </w:rPr>
              <w:t>розшукiв</w:t>
            </w:r>
            <w:proofErr w:type="spellEnd"/>
            <w:r>
              <w:rPr>
                <w:rFonts w:ascii="Times New Roman CYR" w:hAnsi="Times New Roman CYR" w:cs="Times New Roman CYR"/>
                <w:kern w:val="0"/>
                <w:sz w:val="20"/>
                <w:szCs w:val="20"/>
              </w:rPr>
              <w:t xml:space="preserve"> та </w:t>
            </w:r>
            <w:proofErr w:type="spellStart"/>
            <w:r>
              <w:rPr>
                <w:rFonts w:ascii="Times New Roman CYR" w:hAnsi="Times New Roman CYR" w:cs="Times New Roman CYR"/>
                <w:kern w:val="0"/>
                <w:sz w:val="20"/>
                <w:szCs w:val="20"/>
              </w:rPr>
              <w:t>розвiдки</w:t>
            </w:r>
            <w:proofErr w:type="spellEnd"/>
            <w:r>
              <w:rPr>
                <w:rFonts w:ascii="Times New Roman CYR" w:hAnsi="Times New Roman CYR" w:cs="Times New Roman CYR"/>
                <w:kern w:val="0"/>
                <w:sz w:val="20"/>
                <w:szCs w:val="20"/>
              </w:rPr>
              <w:t xml:space="preserve"> корисних копалин</w:t>
            </w:r>
          </w:p>
        </w:tc>
        <w:tc>
          <w:tcPr>
            <w:tcW w:w="900" w:type="dxa"/>
            <w:tcBorders>
              <w:top w:val="single" w:sz="6" w:space="0" w:color="auto"/>
              <w:left w:val="single" w:sz="6" w:space="0" w:color="auto"/>
              <w:bottom w:val="single" w:sz="6" w:space="0" w:color="auto"/>
              <w:right w:val="single" w:sz="6" w:space="0" w:color="auto"/>
            </w:tcBorders>
            <w:vAlign w:val="center"/>
          </w:tcPr>
          <w:p w14:paraId="5B34555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46</w:t>
            </w:r>
          </w:p>
        </w:tc>
        <w:tc>
          <w:tcPr>
            <w:tcW w:w="3100" w:type="dxa"/>
            <w:tcBorders>
              <w:top w:val="single" w:sz="6" w:space="0" w:color="auto"/>
              <w:left w:val="single" w:sz="6" w:space="0" w:color="auto"/>
              <w:bottom w:val="single" w:sz="6" w:space="0" w:color="auto"/>
              <w:right w:val="single" w:sz="6" w:space="0" w:color="auto"/>
            </w:tcBorders>
            <w:vAlign w:val="center"/>
          </w:tcPr>
          <w:p w14:paraId="01BA8CD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ТОВАРИСТВО З ОБМЕЖЕНОЮ ВIДПОВIДАЛЬНIСТЮ "Надра </w:t>
            </w:r>
            <w:proofErr w:type="spellStart"/>
            <w:r>
              <w:rPr>
                <w:rFonts w:ascii="Times New Roman CYR" w:hAnsi="Times New Roman CYR" w:cs="Times New Roman CYR"/>
                <w:kern w:val="0"/>
                <w:sz w:val="20"/>
                <w:szCs w:val="20"/>
              </w:rPr>
              <w:t>сервiси</w:t>
            </w:r>
            <w:proofErr w:type="spellEnd"/>
            <w:r>
              <w:rPr>
                <w:rFonts w:ascii="Times New Roman CYR" w:hAnsi="Times New Roman CYR" w:cs="Times New Roman CYR"/>
                <w:kern w:val="0"/>
                <w:sz w:val="20"/>
                <w:szCs w:val="20"/>
              </w:rPr>
              <w:t>"</w:t>
            </w:r>
          </w:p>
          <w:p w14:paraId="6CBA3B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37739633</w:t>
            </w:r>
          </w:p>
          <w:p w14:paraId="3F78098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Директор; ПРИВАТНЕ АКЦIОНЕРНЕ ТОВАРИСТВО "ТУТКОВСЬКИЙ", 01431334, член Наглядової ради, Секретар Наглядової ради </w:t>
            </w:r>
          </w:p>
        </w:tc>
        <w:tc>
          <w:tcPr>
            <w:tcW w:w="1400" w:type="dxa"/>
            <w:tcBorders>
              <w:top w:val="single" w:sz="6" w:space="0" w:color="auto"/>
              <w:left w:val="single" w:sz="6" w:space="0" w:color="auto"/>
              <w:bottom w:val="single" w:sz="6" w:space="0" w:color="auto"/>
              <w:right w:val="single" w:sz="6" w:space="0" w:color="auto"/>
            </w:tcBorders>
            <w:vAlign w:val="center"/>
          </w:tcPr>
          <w:p w14:paraId="7B11C2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25.04.2024</w:t>
            </w:r>
          </w:p>
          <w:p w14:paraId="735ACA4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на 3 роки, </w:t>
            </w:r>
            <w:proofErr w:type="spellStart"/>
            <w:r>
              <w:rPr>
                <w:rFonts w:ascii="Times New Roman CYR" w:hAnsi="Times New Roman CYR" w:cs="Times New Roman CYR"/>
                <w:kern w:val="0"/>
                <w:sz w:val="20"/>
                <w:szCs w:val="20"/>
              </w:rPr>
              <w:t>Секретарам</w:t>
            </w:r>
            <w:proofErr w:type="spellEnd"/>
            <w:r>
              <w:rPr>
                <w:rFonts w:ascii="Times New Roman CYR" w:hAnsi="Times New Roman CYR" w:cs="Times New Roman CYR"/>
                <w:kern w:val="0"/>
                <w:sz w:val="20"/>
                <w:szCs w:val="20"/>
              </w:rPr>
              <w:t xml:space="preserve"> Наглядової ради обраний 30.05.2023 до 23.04.2024</w:t>
            </w:r>
          </w:p>
        </w:tc>
        <w:tc>
          <w:tcPr>
            <w:tcW w:w="1400" w:type="dxa"/>
            <w:tcBorders>
              <w:top w:val="single" w:sz="6" w:space="0" w:color="auto"/>
              <w:left w:val="single" w:sz="6" w:space="0" w:color="auto"/>
              <w:bottom w:val="single" w:sz="6" w:space="0" w:color="auto"/>
            </w:tcBorders>
            <w:vAlign w:val="center"/>
          </w:tcPr>
          <w:p w14:paraId="7D0E9A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554CBAE7"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7F576A0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578BF8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Член  Наглядової ради (представник </w:t>
            </w:r>
            <w:proofErr w:type="spellStart"/>
            <w:r>
              <w:rPr>
                <w:rFonts w:ascii="Times New Roman CYR" w:hAnsi="Times New Roman CYR" w:cs="Times New Roman CYR"/>
                <w:kern w:val="0"/>
                <w:sz w:val="20"/>
                <w:szCs w:val="20"/>
              </w:rPr>
              <w:t>акцiонера</w:t>
            </w:r>
            <w:proofErr w:type="spellEnd"/>
            <w:r>
              <w:rPr>
                <w:rFonts w:ascii="Times New Roman CYR" w:hAnsi="Times New Roman CYR" w:cs="Times New Roman CYR"/>
                <w:kern w:val="0"/>
                <w:sz w:val="20"/>
                <w:szCs w:val="20"/>
              </w:rPr>
              <w:t>)</w:t>
            </w:r>
          </w:p>
        </w:tc>
        <w:tc>
          <w:tcPr>
            <w:tcW w:w="2100" w:type="dxa"/>
            <w:tcBorders>
              <w:top w:val="single" w:sz="6" w:space="0" w:color="auto"/>
              <w:left w:val="single" w:sz="6" w:space="0" w:color="auto"/>
              <w:bottom w:val="single" w:sz="6" w:space="0" w:color="auto"/>
              <w:right w:val="single" w:sz="6" w:space="0" w:color="auto"/>
            </w:tcBorders>
            <w:vAlign w:val="center"/>
          </w:tcPr>
          <w:p w14:paraId="2FBC714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Iванова</w:t>
            </w:r>
            <w:proofErr w:type="spellEnd"/>
            <w:r>
              <w:rPr>
                <w:rFonts w:ascii="Times New Roman CYR" w:hAnsi="Times New Roman CYR" w:cs="Times New Roman CYR"/>
                <w:kern w:val="0"/>
                <w:sz w:val="20"/>
                <w:szCs w:val="20"/>
              </w:rPr>
              <w:t xml:space="preserve"> Олена Миколаївна</w:t>
            </w:r>
          </w:p>
        </w:tc>
        <w:tc>
          <w:tcPr>
            <w:tcW w:w="1100" w:type="dxa"/>
            <w:tcBorders>
              <w:top w:val="single" w:sz="6" w:space="0" w:color="auto"/>
              <w:left w:val="single" w:sz="6" w:space="0" w:color="auto"/>
              <w:bottom w:val="single" w:sz="6" w:space="0" w:color="auto"/>
              <w:right w:val="single" w:sz="6" w:space="0" w:color="auto"/>
            </w:tcBorders>
            <w:vAlign w:val="center"/>
          </w:tcPr>
          <w:p w14:paraId="6B515F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BD2DE6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3AB024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1976</w:t>
            </w:r>
          </w:p>
        </w:tc>
        <w:tc>
          <w:tcPr>
            <w:tcW w:w="1000" w:type="dxa"/>
            <w:tcBorders>
              <w:top w:val="single" w:sz="6" w:space="0" w:color="auto"/>
              <w:left w:val="single" w:sz="6" w:space="0" w:color="auto"/>
              <w:bottom w:val="single" w:sz="6" w:space="0" w:color="auto"/>
              <w:right w:val="single" w:sz="6" w:space="0" w:color="auto"/>
            </w:tcBorders>
            <w:vAlign w:val="center"/>
          </w:tcPr>
          <w:p w14:paraId="6283A7C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Вища, </w:t>
            </w:r>
            <w:proofErr w:type="spellStart"/>
            <w:r>
              <w:rPr>
                <w:rFonts w:ascii="Times New Roman CYR" w:hAnsi="Times New Roman CYR" w:cs="Times New Roman CYR"/>
                <w:kern w:val="0"/>
                <w:sz w:val="20"/>
                <w:szCs w:val="20"/>
              </w:rPr>
              <w:t>Нацiональний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технiчний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унiверситет</w:t>
            </w:r>
            <w:proofErr w:type="spellEnd"/>
            <w:r>
              <w:rPr>
                <w:rFonts w:ascii="Times New Roman CYR" w:hAnsi="Times New Roman CYR" w:cs="Times New Roman CYR"/>
                <w:kern w:val="0"/>
                <w:sz w:val="20"/>
                <w:szCs w:val="20"/>
              </w:rPr>
              <w:t xml:space="preserve"> України "КПI"</w:t>
            </w:r>
          </w:p>
        </w:tc>
        <w:tc>
          <w:tcPr>
            <w:tcW w:w="900" w:type="dxa"/>
            <w:tcBorders>
              <w:top w:val="single" w:sz="6" w:space="0" w:color="auto"/>
              <w:left w:val="single" w:sz="6" w:space="0" w:color="auto"/>
              <w:bottom w:val="single" w:sz="6" w:space="0" w:color="auto"/>
              <w:right w:val="single" w:sz="6" w:space="0" w:color="auto"/>
            </w:tcBorders>
            <w:vAlign w:val="center"/>
          </w:tcPr>
          <w:p w14:paraId="6FC931E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31</w:t>
            </w:r>
          </w:p>
        </w:tc>
        <w:tc>
          <w:tcPr>
            <w:tcW w:w="3100" w:type="dxa"/>
            <w:tcBorders>
              <w:top w:val="single" w:sz="6" w:space="0" w:color="auto"/>
              <w:left w:val="single" w:sz="6" w:space="0" w:color="auto"/>
              <w:bottom w:val="single" w:sz="6" w:space="0" w:color="auto"/>
              <w:right w:val="single" w:sz="6" w:space="0" w:color="auto"/>
            </w:tcBorders>
            <w:vAlign w:val="center"/>
          </w:tcPr>
          <w:p w14:paraId="148D0B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ТОВАРИСТВО З ОБМЕЖЕНОЮ ВIД-ПО-ВIД-АЛЬ-НI-СТЮ "ГЕО ХАБ"</w:t>
            </w:r>
          </w:p>
          <w:p w14:paraId="01FAE1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39896229</w:t>
            </w:r>
          </w:p>
          <w:p w14:paraId="10A80F1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Голова Наглядової ради; ПРИВАТНЕ АКЦIОНЕРНЕ ТОВАРИСТВО "ТУТКОВСЬКИЙ", 01431334, член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1A5780B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25.04.2024</w:t>
            </w:r>
          </w:p>
          <w:p w14:paraId="29F175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на 3 роки</w:t>
            </w:r>
          </w:p>
        </w:tc>
        <w:tc>
          <w:tcPr>
            <w:tcW w:w="1400" w:type="dxa"/>
            <w:tcBorders>
              <w:top w:val="single" w:sz="6" w:space="0" w:color="auto"/>
              <w:left w:val="single" w:sz="6" w:space="0" w:color="auto"/>
              <w:bottom w:val="single" w:sz="6" w:space="0" w:color="auto"/>
            </w:tcBorders>
            <w:vAlign w:val="center"/>
          </w:tcPr>
          <w:p w14:paraId="2F3D149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bl>
    <w:p w14:paraId="7BAB110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00000" w14:paraId="7223FBF3"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CB8FC9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0FBF8FA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42F7400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225F38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3A0C89A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0E0892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9F278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65F7ACE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69B02F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7247D7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3DEE18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Непогашена судимість за корисливі та посадові злочини (Так/Ні)</w:t>
            </w:r>
          </w:p>
        </w:tc>
      </w:tr>
      <w:tr w:rsidR="00000000" w14:paraId="6BF3ED7A"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98590C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410646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43E9C20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79C4655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7E71D28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6FA5E6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4A79265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24BFFE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7493E8E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95B46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10</w:t>
            </w:r>
          </w:p>
        </w:tc>
        <w:tc>
          <w:tcPr>
            <w:tcW w:w="1400" w:type="dxa"/>
            <w:tcBorders>
              <w:top w:val="single" w:sz="6" w:space="0" w:color="auto"/>
              <w:left w:val="single" w:sz="6" w:space="0" w:color="auto"/>
              <w:bottom w:val="single" w:sz="6" w:space="0" w:color="auto"/>
            </w:tcBorders>
            <w:vAlign w:val="center"/>
          </w:tcPr>
          <w:p w14:paraId="6DAB9EB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11</w:t>
            </w:r>
          </w:p>
        </w:tc>
      </w:tr>
      <w:tr w:rsidR="00000000" w14:paraId="26E2EF2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7EA40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40C6DBD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Голова </w:t>
            </w:r>
            <w:proofErr w:type="spellStart"/>
            <w:r>
              <w:rPr>
                <w:rFonts w:ascii="Times New Roman CYR" w:hAnsi="Times New Roman CYR" w:cs="Times New Roman CYR"/>
                <w:kern w:val="0"/>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27EB94A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Титаренко Володимир </w:t>
            </w:r>
            <w:proofErr w:type="spellStart"/>
            <w:r>
              <w:rPr>
                <w:rFonts w:ascii="Times New Roman CYR" w:hAnsi="Times New Roman CYR" w:cs="Times New Roman CYR"/>
                <w:kern w:val="0"/>
                <w:sz w:val="20"/>
                <w:szCs w:val="20"/>
              </w:rPr>
              <w:t>Iванович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13B1A4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1085A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58818A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1962</w:t>
            </w:r>
          </w:p>
        </w:tc>
        <w:tc>
          <w:tcPr>
            <w:tcW w:w="1000" w:type="dxa"/>
            <w:tcBorders>
              <w:top w:val="single" w:sz="6" w:space="0" w:color="auto"/>
              <w:left w:val="single" w:sz="6" w:space="0" w:color="auto"/>
              <w:bottom w:val="single" w:sz="6" w:space="0" w:color="auto"/>
              <w:right w:val="single" w:sz="6" w:space="0" w:color="auto"/>
            </w:tcBorders>
            <w:vAlign w:val="center"/>
          </w:tcPr>
          <w:p w14:paraId="7CA06DE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середня</w:t>
            </w:r>
          </w:p>
        </w:tc>
        <w:tc>
          <w:tcPr>
            <w:tcW w:w="900" w:type="dxa"/>
            <w:tcBorders>
              <w:top w:val="single" w:sz="6" w:space="0" w:color="auto"/>
              <w:left w:val="single" w:sz="6" w:space="0" w:color="auto"/>
              <w:bottom w:val="single" w:sz="6" w:space="0" w:color="auto"/>
              <w:right w:val="single" w:sz="6" w:space="0" w:color="auto"/>
            </w:tcBorders>
            <w:vAlign w:val="center"/>
          </w:tcPr>
          <w:p w14:paraId="31A4C51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46</w:t>
            </w:r>
          </w:p>
        </w:tc>
        <w:tc>
          <w:tcPr>
            <w:tcW w:w="3100" w:type="dxa"/>
            <w:tcBorders>
              <w:top w:val="single" w:sz="6" w:space="0" w:color="auto"/>
              <w:left w:val="single" w:sz="6" w:space="0" w:color="auto"/>
              <w:bottom w:val="single" w:sz="6" w:space="0" w:color="auto"/>
              <w:right w:val="single" w:sz="6" w:space="0" w:color="auto"/>
            </w:tcBorders>
            <w:vAlign w:val="center"/>
          </w:tcPr>
          <w:p w14:paraId="192976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ПРИВАТНЕ АКЦIОНЕРНЕ ТОВАРИСТВО "</w:t>
            </w:r>
            <w:proofErr w:type="spellStart"/>
            <w:r>
              <w:rPr>
                <w:rFonts w:ascii="Times New Roman CYR" w:hAnsi="Times New Roman CYR" w:cs="Times New Roman CYR"/>
                <w:kern w:val="0"/>
                <w:sz w:val="20"/>
                <w:szCs w:val="20"/>
              </w:rPr>
              <w:t>Iванiвський</w:t>
            </w:r>
            <w:proofErr w:type="spellEnd"/>
            <w:r>
              <w:rPr>
                <w:rFonts w:ascii="Times New Roman CYR" w:hAnsi="Times New Roman CYR" w:cs="Times New Roman CYR"/>
                <w:kern w:val="0"/>
                <w:sz w:val="20"/>
                <w:szCs w:val="20"/>
              </w:rPr>
              <w:t xml:space="preserve"> спец кар'єр"</w:t>
            </w:r>
          </w:p>
          <w:p w14:paraId="66C109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05471750</w:t>
            </w:r>
          </w:p>
          <w:p w14:paraId="16961C7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Виконуючий обов'язки голови </w:t>
            </w:r>
            <w:proofErr w:type="spellStart"/>
            <w:r>
              <w:rPr>
                <w:rFonts w:ascii="Times New Roman CYR" w:hAnsi="Times New Roman CYR" w:cs="Times New Roman CYR"/>
                <w:kern w:val="0"/>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17CFA89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20.02.2018</w:t>
            </w:r>
          </w:p>
          <w:p w14:paraId="1483D07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FE172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bl>
    <w:p w14:paraId="6AFD0B8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000000" w14:paraId="113CE8B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8B0E10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04B5F4C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537B6B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40E4641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14E038B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78ECC26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2DEC032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5240C4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19C164F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2B4A0D8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52F4B7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Непогашена судимість за корисливі та посадові злочини (Так/Ні)</w:t>
            </w:r>
          </w:p>
        </w:tc>
      </w:tr>
      <w:tr w:rsidR="00000000" w14:paraId="2203AB60"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8B80D1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7DA308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08854FD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7D55A56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59B846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0D6719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474883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43EBC79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4753A5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EF3615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10</w:t>
            </w:r>
          </w:p>
        </w:tc>
        <w:tc>
          <w:tcPr>
            <w:tcW w:w="1400" w:type="dxa"/>
            <w:tcBorders>
              <w:top w:val="single" w:sz="6" w:space="0" w:color="auto"/>
              <w:left w:val="single" w:sz="6" w:space="0" w:color="auto"/>
              <w:bottom w:val="single" w:sz="6" w:space="0" w:color="auto"/>
            </w:tcBorders>
            <w:vAlign w:val="center"/>
          </w:tcPr>
          <w:p w14:paraId="09EB46B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11</w:t>
            </w:r>
          </w:p>
        </w:tc>
      </w:tr>
      <w:tr w:rsidR="00000000" w14:paraId="27348F69"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1D248C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B3E0DD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Головний бухгалтер</w:t>
            </w:r>
          </w:p>
        </w:tc>
        <w:tc>
          <w:tcPr>
            <w:tcW w:w="2100" w:type="dxa"/>
            <w:tcBorders>
              <w:top w:val="single" w:sz="6" w:space="0" w:color="auto"/>
              <w:left w:val="single" w:sz="6" w:space="0" w:color="auto"/>
              <w:bottom w:val="single" w:sz="6" w:space="0" w:color="auto"/>
              <w:right w:val="single" w:sz="6" w:space="0" w:color="auto"/>
            </w:tcBorders>
            <w:vAlign w:val="center"/>
          </w:tcPr>
          <w:p w14:paraId="16A7043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Сахно</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Iрина</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lastRenderedPageBreak/>
              <w:t>Василiвна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2059D1F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0D84FE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57E886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1980</w:t>
            </w:r>
          </w:p>
        </w:tc>
        <w:tc>
          <w:tcPr>
            <w:tcW w:w="1000" w:type="dxa"/>
            <w:tcBorders>
              <w:top w:val="single" w:sz="6" w:space="0" w:color="auto"/>
              <w:left w:val="single" w:sz="6" w:space="0" w:color="auto"/>
              <w:bottom w:val="single" w:sz="6" w:space="0" w:color="auto"/>
              <w:right w:val="single" w:sz="6" w:space="0" w:color="auto"/>
            </w:tcBorders>
            <w:vAlign w:val="center"/>
          </w:tcPr>
          <w:p w14:paraId="124444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Вища </w:t>
            </w:r>
            <w:proofErr w:type="spellStart"/>
            <w:r>
              <w:rPr>
                <w:rFonts w:ascii="Times New Roman CYR" w:hAnsi="Times New Roman CYR" w:cs="Times New Roman CYR"/>
                <w:kern w:val="0"/>
                <w:sz w:val="20"/>
                <w:szCs w:val="20"/>
              </w:rPr>
              <w:lastRenderedPageBreak/>
              <w:t>освiта</w:t>
            </w:r>
            <w:proofErr w:type="spellEnd"/>
            <w:r>
              <w:rPr>
                <w:rFonts w:ascii="Times New Roman CYR" w:hAnsi="Times New Roman CYR" w:cs="Times New Roman CYR"/>
                <w:kern w:val="0"/>
                <w:sz w:val="20"/>
                <w:szCs w:val="20"/>
              </w:rPr>
              <w:t xml:space="preserve">, Київський </w:t>
            </w:r>
            <w:proofErr w:type="spellStart"/>
            <w:r>
              <w:rPr>
                <w:rFonts w:ascii="Times New Roman CYR" w:hAnsi="Times New Roman CYR" w:cs="Times New Roman CYR"/>
                <w:kern w:val="0"/>
                <w:sz w:val="20"/>
                <w:szCs w:val="20"/>
              </w:rPr>
              <w:t>економiчний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iнститут</w:t>
            </w:r>
            <w:proofErr w:type="spellEnd"/>
            <w:r>
              <w:rPr>
                <w:rFonts w:ascii="Times New Roman CYR" w:hAnsi="Times New Roman CYR" w:cs="Times New Roman CYR"/>
                <w:kern w:val="0"/>
                <w:sz w:val="20"/>
                <w:szCs w:val="20"/>
              </w:rPr>
              <w:t xml:space="preserve"> менеджменту (</w:t>
            </w:r>
            <w:proofErr w:type="spellStart"/>
            <w:r>
              <w:rPr>
                <w:rFonts w:ascii="Times New Roman CYR" w:hAnsi="Times New Roman CYR" w:cs="Times New Roman CYR"/>
                <w:kern w:val="0"/>
                <w:sz w:val="20"/>
                <w:szCs w:val="20"/>
              </w:rPr>
              <w:t>економiст</w:t>
            </w:r>
            <w:proofErr w:type="spellEnd"/>
            <w:r>
              <w:rPr>
                <w:rFonts w:ascii="Times New Roman CYR" w:hAnsi="Times New Roman CYR" w:cs="Times New Roman CYR"/>
                <w:kern w:val="0"/>
                <w:sz w:val="20"/>
                <w:szCs w:val="20"/>
              </w:rPr>
              <w:t xml:space="preserve">-маркетолог). Київський </w:t>
            </w:r>
            <w:proofErr w:type="spellStart"/>
            <w:r>
              <w:rPr>
                <w:rFonts w:ascii="Times New Roman CYR" w:hAnsi="Times New Roman CYR" w:cs="Times New Roman CYR"/>
                <w:kern w:val="0"/>
                <w:sz w:val="20"/>
                <w:szCs w:val="20"/>
              </w:rPr>
              <w:t>технологiчний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технiкум</w:t>
            </w:r>
            <w:proofErr w:type="spellEnd"/>
            <w:r>
              <w:rPr>
                <w:rFonts w:ascii="Times New Roman CYR" w:hAnsi="Times New Roman CYR" w:cs="Times New Roman CYR"/>
                <w:kern w:val="0"/>
                <w:sz w:val="20"/>
                <w:szCs w:val="20"/>
              </w:rPr>
              <w:t xml:space="preserve"> (бухгалтерський </w:t>
            </w:r>
            <w:proofErr w:type="spellStart"/>
            <w:r>
              <w:rPr>
                <w:rFonts w:ascii="Times New Roman CYR" w:hAnsi="Times New Roman CYR" w:cs="Times New Roman CYR"/>
                <w:kern w:val="0"/>
                <w:sz w:val="20"/>
                <w:szCs w:val="20"/>
              </w:rPr>
              <w:t>облiк</w:t>
            </w:r>
            <w:proofErr w:type="spellEnd"/>
            <w:r>
              <w:rPr>
                <w:rFonts w:ascii="Times New Roman CYR" w:hAnsi="Times New Roman CYR" w:cs="Times New Roman CYR"/>
                <w:kern w:val="0"/>
                <w:sz w:val="20"/>
                <w:szCs w:val="20"/>
              </w:rPr>
              <w:t xml:space="preserve"> та аудит).</w:t>
            </w:r>
          </w:p>
        </w:tc>
        <w:tc>
          <w:tcPr>
            <w:tcW w:w="900" w:type="dxa"/>
            <w:tcBorders>
              <w:top w:val="single" w:sz="6" w:space="0" w:color="auto"/>
              <w:left w:val="single" w:sz="6" w:space="0" w:color="auto"/>
              <w:bottom w:val="single" w:sz="6" w:space="0" w:color="auto"/>
              <w:right w:val="single" w:sz="6" w:space="0" w:color="auto"/>
            </w:tcBorders>
            <w:vAlign w:val="center"/>
          </w:tcPr>
          <w:p w14:paraId="600464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27</w:t>
            </w:r>
          </w:p>
        </w:tc>
        <w:tc>
          <w:tcPr>
            <w:tcW w:w="3100" w:type="dxa"/>
            <w:tcBorders>
              <w:top w:val="single" w:sz="6" w:space="0" w:color="auto"/>
              <w:left w:val="single" w:sz="6" w:space="0" w:color="auto"/>
              <w:bottom w:val="single" w:sz="6" w:space="0" w:color="auto"/>
              <w:right w:val="single" w:sz="6" w:space="0" w:color="auto"/>
            </w:tcBorders>
            <w:vAlign w:val="center"/>
          </w:tcPr>
          <w:p w14:paraId="23913ED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ТОВАРИСТВО З </w:t>
            </w:r>
            <w:r>
              <w:rPr>
                <w:rFonts w:ascii="Times New Roman CYR" w:hAnsi="Times New Roman CYR" w:cs="Times New Roman CYR"/>
                <w:kern w:val="0"/>
                <w:sz w:val="20"/>
                <w:szCs w:val="20"/>
              </w:rPr>
              <w:lastRenderedPageBreak/>
              <w:t>ОБМЕЖЕНОЮ ВIДПОВIДАЛЬНIСТЮ "</w:t>
            </w:r>
            <w:proofErr w:type="spellStart"/>
            <w:r>
              <w:rPr>
                <w:rFonts w:ascii="Times New Roman CYR" w:hAnsi="Times New Roman CYR" w:cs="Times New Roman CYR"/>
                <w:kern w:val="0"/>
                <w:sz w:val="20"/>
                <w:szCs w:val="20"/>
              </w:rPr>
              <w:t>Iнтегрованi</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нафтогазовi</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технологiї</w:t>
            </w:r>
            <w:proofErr w:type="spellEnd"/>
            <w:r>
              <w:rPr>
                <w:rFonts w:ascii="Times New Roman CYR" w:hAnsi="Times New Roman CYR" w:cs="Times New Roman CYR"/>
                <w:kern w:val="0"/>
                <w:sz w:val="20"/>
                <w:szCs w:val="20"/>
              </w:rPr>
              <w:t>"</w:t>
            </w:r>
          </w:p>
          <w:p w14:paraId="1624E05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w:t>
            </w:r>
          </w:p>
          <w:p w14:paraId="1FBEB3A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71FF16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19.07.2011</w:t>
            </w:r>
          </w:p>
          <w:p w14:paraId="6205E73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безстроково</w:t>
            </w:r>
          </w:p>
        </w:tc>
        <w:tc>
          <w:tcPr>
            <w:tcW w:w="1400" w:type="dxa"/>
            <w:tcBorders>
              <w:top w:val="single" w:sz="6" w:space="0" w:color="auto"/>
              <w:left w:val="single" w:sz="6" w:space="0" w:color="auto"/>
              <w:bottom w:val="single" w:sz="6" w:space="0" w:color="auto"/>
            </w:tcBorders>
            <w:vAlign w:val="center"/>
          </w:tcPr>
          <w:p w14:paraId="178367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Ні</w:t>
            </w:r>
          </w:p>
        </w:tc>
      </w:tr>
      <w:tr w:rsidR="00000000" w14:paraId="39A87796"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266E67D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749376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5831530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Соловей Валентин Петрович</w:t>
            </w:r>
          </w:p>
        </w:tc>
        <w:tc>
          <w:tcPr>
            <w:tcW w:w="1100" w:type="dxa"/>
            <w:tcBorders>
              <w:top w:val="single" w:sz="6" w:space="0" w:color="auto"/>
              <w:left w:val="single" w:sz="6" w:space="0" w:color="auto"/>
              <w:bottom w:val="single" w:sz="6" w:space="0" w:color="auto"/>
              <w:right w:val="single" w:sz="6" w:space="0" w:color="auto"/>
            </w:tcBorders>
            <w:vAlign w:val="center"/>
          </w:tcPr>
          <w:p w14:paraId="774C4EF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57E8F3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348BB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1961</w:t>
            </w:r>
          </w:p>
        </w:tc>
        <w:tc>
          <w:tcPr>
            <w:tcW w:w="1000" w:type="dxa"/>
            <w:tcBorders>
              <w:top w:val="single" w:sz="6" w:space="0" w:color="auto"/>
              <w:left w:val="single" w:sz="6" w:space="0" w:color="auto"/>
              <w:bottom w:val="single" w:sz="6" w:space="0" w:color="auto"/>
              <w:right w:val="single" w:sz="6" w:space="0" w:color="auto"/>
            </w:tcBorders>
            <w:vAlign w:val="center"/>
          </w:tcPr>
          <w:p w14:paraId="3855748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Середня, Київський </w:t>
            </w:r>
            <w:proofErr w:type="spellStart"/>
            <w:r>
              <w:rPr>
                <w:rFonts w:ascii="Times New Roman CYR" w:hAnsi="Times New Roman CYR" w:cs="Times New Roman CYR"/>
                <w:kern w:val="0"/>
                <w:sz w:val="20"/>
                <w:szCs w:val="20"/>
              </w:rPr>
              <w:t>iндустрiальний</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технiкум</w:t>
            </w:r>
            <w:proofErr w:type="spellEnd"/>
            <w:r>
              <w:rPr>
                <w:rFonts w:ascii="Times New Roman CYR" w:hAnsi="Times New Roman CYR" w:cs="Times New Roman CYR"/>
                <w:kern w:val="0"/>
                <w:sz w:val="20"/>
                <w:szCs w:val="20"/>
              </w:rPr>
              <w:t xml:space="preserve">, </w:t>
            </w:r>
            <w:proofErr w:type="spellStart"/>
            <w:r>
              <w:rPr>
                <w:rFonts w:ascii="Times New Roman CYR" w:hAnsi="Times New Roman CYR" w:cs="Times New Roman CYR"/>
                <w:kern w:val="0"/>
                <w:sz w:val="20"/>
                <w:szCs w:val="20"/>
              </w:rPr>
              <w:t>закiнчено</w:t>
            </w:r>
            <w:proofErr w:type="spellEnd"/>
            <w:r>
              <w:rPr>
                <w:rFonts w:ascii="Times New Roman CYR" w:hAnsi="Times New Roman CYR" w:cs="Times New Roman CYR"/>
                <w:kern w:val="0"/>
                <w:sz w:val="20"/>
                <w:szCs w:val="20"/>
              </w:rPr>
              <w:t xml:space="preserve"> 1981 р. </w:t>
            </w:r>
            <w:proofErr w:type="spellStart"/>
            <w:r>
              <w:rPr>
                <w:rFonts w:ascii="Times New Roman CYR" w:hAnsi="Times New Roman CYR" w:cs="Times New Roman CYR"/>
                <w:kern w:val="0"/>
                <w:sz w:val="20"/>
                <w:szCs w:val="20"/>
              </w:rPr>
              <w:t>спецiальнiсть</w:t>
            </w:r>
            <w:proofErr w:type="spellEnd"/>
            <w:r>
              <w:rPr>
                <w:rFonts w:ascii="Times New Roman CYR" w:hAnsi="Times New Roman CYR" w:cs="Times New Roman CYR"/>
                <w:kern w:val="0"/>
                <w:sz w:val="20"/>
                <w:szCs w:val="20"/>
              </w:rPr>
              <w:t xml:space="preserve"> - бухгалтерський </w:t>
            </w:r>
            <w:proofErr w:type="spellStart"/>
            <w:r>
              <w:rPr>
                <w:rFonts w:ascii="Times New Roman CYR" w:hAnsi="Times New Roman CYR" w:cs="Times New Roman CYR"/>
                <w:kern w:val="0"/>
                <w:sz w:val="20"/>
                <w:szCs w:val="20"/>
              </w:rPr>
              <w:t>облiк</w:t>
            </w:r>
            <w:proofErr w:type="spellEnd"/>
          </w:p>
        </w:tc>
        <w:tc>
          <w:tcPr>
            <w:tcW w:w="900" w:type="dxa"/>
            <w:tcBorders>
              <w:top w:val="single" w:sz="6" w:space="0" w:color="auto"/>
              <w:left w:val="single" w:sz="6" w:space="0" w:color="auto"/>
              <w:bottom w:val="single" w:sz="6" w:space="0" w:color="auto"/>
              <w:right w:val="single" w:sz="6" w:space="0" w:color="auto"/>
            </w:tcBorders>
            <w:vAlign w:val="center"/>
          </w:tcPr>
          <w:p w14:paraId="4164493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46</w:t>
            </w:r>
          </w:p>
        </w:tc>
        <w:tc>
          <w:tcPr>
            <w:tcW w:w="3100" w:type="dxa"/>
            <w:tcBorders>
              <w:top w:val="single" w:sz="6" w:space="0" w:color="auto"/>
              <w:left w:val="single" w:sz="6" w:space="0" w:color="auto"/>
              <w:bottom w:val="single" w:sz="6" w:space="0" w:color="auto"/>
              <w:right w:val="single" w:sz="6" w:space="0" w:color="auto"/>
            </w:tcBorders>
            <w:vAlign w:val="center"/>
          </w:tcPr>
          <w:p w14:paraId="3F59AB9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ПРИВАТНЕ АКЦIОНЕРНЕ ТОВАРИСТВО  "Тутковський"</w:t>
            </w:r>
          </w:p>
          <w:p w14:paraId="6E183C7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01431334</w:t>
            </w:r>
          </w:p>
          <w:p w14:paraId="32D534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Провiдний</w:t>
            </w:r>
            <w:proofErr w:type="spellEnd"/>
            <w:r>
              <w:rPr>
                <w:rFonts w:ascii="Times New Roman CYR" w:hAnsi="Times New Roman CYR" w:cs="Times New Roman CYR"/>
                <w:kern w:val="0"/>
                <w:sz w:val="20"/>
                <w:szCs w:val="20"/>
              </w:rPr>
              <w:t xml:space="preserve">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384113C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22.12.2023</w:t>
            </w:r>
          </w:p>
          <w:p w14:paraId="33A14F9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на 3 роки</w:t>
            </w:r>
          </w:p>
        </w:tc>
        <w:tc>
          <w:tcPr>
            <w:tcW w:w="1400" w:type="dxa"/>
            <w:tcBorders>
              <w:top w:val="single" w:sz="6" w:space="0" w:color="auto"/>
              <w:left w:val="single" w:sz="6" w:space="0" w:color="auto"/>
              <w:bottom w:val="single" w:sz="6" w:space="0" w:color="auto"/>
            </w:tcBorders>
            <w:vAlign w:val="center"/>
          </w:tcPr>
          <w:p w14:paraId="4E76AB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r w:rsidR="00000000" w14:paraId="131F996F"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F00993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2502F07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Внутрiшнiй</w:t>
            </w:r>
            <w:proofErr w:type="spellEnd"/>
            <w:r>
              <w:rPr>
                <w:rFonts w:ascii="Times New Roman CYR" w:hAnsi="Times New Roman CYR" w:cs="Times New Roman CYR"/>
                <w:kern w:val="0"/>
                <w:sz w:val="20"/>
                <w:szCs w:val="20"/>
              </w:rPr>
              <w:t xml:space="preserve"> аудитор</w:t>
            </w:r>
          </w:p>
        </w:tc>
        <w:tc>
          <w:tcPr>
            <w:tcW w:w="2100" w:type="dxa"/>
            <w:tcBorders>
              <w:top w:val="single" w:sz="6" w:space="0" w:color="auto"/>
              <w:left w:val="single" w:sz="6" w:space="0" w:color="auto"/>
              <w:bottom w:val="single" w:sz="6" w:space="0" w:color="auto"/>
              <w:right w:val="single" w:sz="6" w:space="0" w:color="auto"/>
            </w:tcBorders>
            <w:vAlign w:val="center"/>
          </w:tcPr>
          <w:p w14:paraId="7CD071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Плiсова</w:t>
            </w:r>
            <w:proofErr w:type="spellEnd"/>
            <w:r>
              <w:rPr>
                <w:rFonts w:ascii="Times New Roman CYR" w:hAnsi="Times New Roman CYR" w:cs="Times New Roman CYR"/>
                <w:kern w:val="0"/>
                <w:sz w:val="20"/>
                <w:szCs w:val="20"/>
              </w:rPr>
              <w:t xml:space="preserve"> Майя </w:t>
            </w:r>
            <w:proofErr w:type="spellStart"/>
            <w:r>
              <w:rPr>
                <w:rFonts w:ascii="Times New Roman CYR" w:hAnsi="Times New Roman CYR" w:cs="Times New Roman CYR"/>
                <w:kern w:val="0"/>
                <w:sz w:val="20"/>
                <w:szCs w:val="20"/>
              </w:rPr>
              <w:t>Анатолiївна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392CB0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118392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FA3925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1963</w:t>
            </w:r>
          </w:p>
        </w:tc>
        <w:tc>
          <w:tcPr>
            <w:tcW w:w="1000" w:type="dxa"/>
            <w:tcBorders>
              <w:top w:val="single" w:sz="6" w:space="0" w:color="auto"/>
              <w:left w:val="single" w:sz="6" w:space="0" w:color="auto"/>
              <w:bottom w:val="single" w:sz="6" w:space="0" w:color="auto"/>
              <w:right w:val="single" w:sz="6" w:space="0" w:color="auto"/>
            </w:tcBorders>
            <w:vAlign w:val="center"/>
          </w:tcPr>
          <w:p w14:paraId="41322BE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CCC54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43</w:t>
            </w:r>
          </w:p>
        </w:tc>
        <w:tc>
          <w:tcPr>
            <w:tcW w:w="3100" w:type="dxa"/>
            <w:tcBorders>
              <w:top w:val="single" w:sz="6" w:space="0" w:color="auto"/>
              <w:left w:val="single" w:sz="6" w:space="0" w:color="auto"/>
              <w:bottom w:val="single" w:sz="6" w:space="0" w:color="auto"/>
              <w:right w:val="single" w:sz="6" w:space="0" w:color="auto"/>
            </w:tcBorders>
            <w:vAlign w:val="center"/>
          </w:tcPr>
          <w:p w14:paraId="05CAFE1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ТОВАРИСТВО З ОБМЕЖЕНОЮ ВIДПОВIДАЛЬНIСТЮ "ГЕО ХАБ"</w:t>
            </w:r>
          </w:p>
          <w:p w14:paraId="5781A1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39896229</w:t>
            </w:r>
          </w:p>
          <w:p w14:paraId="2329F8B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 xml:space="preserve">головний бухгалтер; ГРОМАДСЬКА ОРГАНIЗАЦIЯ СПIЛКА ГЕОЛОГIВ УКРАЇНИ, 21715890, головний бухгалтер ; </w:t>
            </w:r>
            <w:r>
              <w:rPr>
                <w:rFonts w:ascii="Times New Roman CYR" w:hAnsi="Times New Roman CYR" w:cs="Times New Roman CYR"/>
                <w:kern w:val="0"/>
                <w:sz w:val="20"/>
                <w:szCs w:val="20"/>
              </w:rPr>
              <w:lastRenderedPageBreak/>
              <w:t xml:space="preserve">ТОВАРИСТВО З ОБМЕЖЕНОЮ ВIДПОВIДАЛЬНIСТЮ ВИДАВНИЦТВО "ЛАУРУС", 45038055, головний бухгалтер; ТОВАРИСТВО З ОБМЕЖЕНОЮ ВIДПОВIДАЛЬНIСТЮ "НАДРА СЕРВIСИ", 37739633, бухгалтер; ПРИВАТНЕ АКЦIОНЕРНЕ ТОВАРИСТВО "ТУТКОВСЬКИЙ", 01431334, </w:t>
            </w:r>
            <w:proofErr w:type="spellStart"/>
            <w:r>
              <w:rPr>
                <w:rFonts w:ascii="Times New Roman CYR" w:hAnsi="Times New Roman CYR" w:cs="Times New Roman CYR"/>
                <w:kern w:val="0"/>
                <w:sz w:val="20"/>
                <w:szCs w:val="20"/>
              </w:rPr>
              <w:t>Внутрiшнiй</w:t>
            </w:r>
            <w:proofErr w:type="spellEnd"/>
            <w:r>
              <w:rPr>
                <w:rFonts w:ascii="Times New Roman CYR" w:hAnsi="Times New Roman CYR" w:cs="Times New Roman CYR"/>
                <w:kern w:val="0"/>
                <w:sz w:val="20"/>
                <w:szCs w:val="20"/>
              </w:rPr>
              <w:t xml:space="preserve"> аудитор </w:t>
            </w:r>
          </w:p>
        </w:tc>
        <w:tc>
          <w:tcPr>
            <w:tcW w:w="1400" w:type="dxa"/>
            <w:tcBorders>
              <w:top w:val="single" w:sz="6" w:space="0" w:color="auto"/>
              <w:left w:val="single" w:sz="6" w:space="0" w:color="auto"/>
              <w:bottom w:val="single" w:sz="6" w:space="0" w:color="auto"/>
              <w:right w:val="single" w:sz="6" w:space="0" w:color="auto"/>
            </w:tcBorders>
            <w:vAlign w:val="center"/>
          </w:tcPr>
          <w:p w14:paraId="1C374EE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lastRenderedPageBreak/>
              <w:t>04.03.2024</w:t>
            </w:r>
          </w:p>
          <w:p w14:paraId="10DA1C1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до переобрання</w:t>
            </w:r>
          </w:p>
        </w:tc>
        <w:tc>
          <w:tcPr>
            <w:tcW w:w="1400" w:type="dxa"/>
            <w:tcBorders>
              <w:top w:val="single" w:sz="6" w:space="0" w:color="auto"/>
              <w:left w:val="single" w:sz="6" w:space="0" w:color="auto"/>
              <w:bottom w:val="single" w:sz="6" w:space="0" w:color="auto"/>
            </w:tcBorders>
            <w:vAlign w:val="center"/>
          </w:tcPr>
          <w:p w14:paraId="1A74EF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r>
    </w:tbl>
    <w:p w14:paraId="3E4DFFA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pPr>
    </w:p>
    <w:p w14:paraId="5154A8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000000" w14:paraId="18D8B906"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37C53E7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24F911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02335B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074F88C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113F313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404F92D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47C10F7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547B4A2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Контактні дані (телефон та адреса електронної пошти корпоративного секретаря)</w:t>
            </w:r>
          </w:p>
        </w:tc>
      </w:tr>
      <w:tr w:rsidR="00000000" w14:paraId="6CDCC2B2"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4D3EE28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0084927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78F273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08518A9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3B3F9A4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120D74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2942BC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7</w:t>
            </w:r>
          </w:p>
        </w:tc>
        <w:tc>
          <w:tcPr>
            <w:tcW w:w="1900" w:type="dxa"/>
            <w:tcBorders>
              <w:top w:val="single" w:sz="6" w:space="0" w:color="auto"/>
              <w:left w:val="single" w:sz="6" w:space="0" w:color="auto"/>
              <w:bottom w:val="single" w:sz="6" w:space="0" w:color="auto"/>
            </w:tcBorders>
            <w:vAlign w:val="center"/>
          </w:tcPr>
          <w:p w14:paraId="004B89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8</w:t>
            </w:r>
          </w:p>
        </w:tc>
      </w:tr>
      <w:tr w:rsidR="00000000" w14:paraId="570231ED" w14:textId="77777777">
        <w:tblPrEx>
          <w:tblCellMar>
            <w:top w:w="0" w:type="dxa"/>
            <w:bottom w:w="0" w:type="dxa"/>
          </w:tblCellMar>
        </w:tblPrEx>
        <w:trPr>
          <w:trHeight w:val="200"/>
        </w:trPr>
        <w:tc>
          <w:tcPr>
            <w:tcW w:w="1350" w:type="dxa"/>
            <w:tcBorders>
              <w:top w:val="single" w:sz="6" w:space="0" w:color="auto"/>
              <w:bottom w:val="single" w:sz="6" w:space="0" w:color="auto"/>
              <w:right w:val="single" w:sz="6" w:space="0" w:color="auto"/>
            </w:tcBorders>
            <w:vAlign w:val="center"/>
          </w:tcPr>
          <w:p w14:paraId="6C2629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22.12.2023</w:t>
            </w:r>
          </w:p>
        </w:tc>
        <w:tc>
          <w:tcPr>
            <w:tcW w:w="2250" w:type="dxa"/>
            <w:tcBorders>
              <w:top w:val="single" w:sz="6" w:space="0" w:color="auto"/>
              <w:left w:val="single" w:sz="6" w:space="0" w:color="auto"/>
              <w:bottom w:val="single" w:sz="6" w:space="0" w:color="auto"/>
              <w:right w:val="single" w:sz="6" w:space="0" w:color="auto"/>
            </w:tcBorders>
            <w:vAlign w:val="center"/>
          </w:tcPr>
          <w:p w14:paraId="0F070E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Соловей Валентин Петрович</w:t>
            </w:r>
          </w:p>
        </w:tc>
        <w:tc>
          <w:tcPr>
            <w:tcW w:w="1300" w:type="dxa"/>
            <w:tcBorders>
              <w:top w:val="single" w:sz="6" w:space="0" w:color="auto"/>
              <w:left w:val="single" w:sz="6" w:space="0" w:color="auto"/>
              <w:bottom w:val="single" w:sz="6" w:space="0" w:color="auto"/>
              <w:right w:val="single" w:sz="6" w:space="0" w:color="auto"/>
            </w:tcBorders>
            <w:vAlign w:val="center"/>
          </w:tcPr>
          <w:p w14:paraId="1CCBB10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4D536F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14DA013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46</w:t>
            </w:r>
          </w:p>
        </w:tc>
        <w:tc>
          <w:tcPr>
            <w:tcW w:w="4700" w:type="dxa"/>
            <w:tcBorders>
              <w:top w:val="single" w:sz="6" w:space="0" w:color="auto"/>
              <w:left w:val="single" w:sz="6" w:space="0" w:color="auto"/>
              <w:bottom w:val="single" w:sz="6" w:space="0" w:color="auto"/>
              <w:right w:val="single" w:sz="6" w:space="0" w:color="auto"/>
            </w:tcBorders>
            <w:vAlign w:val="center"/>
          </w:tcPr>
          <w:p w14:paraId="0A6CE9A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ПРИВАТНЕ АКЦIОНЕРНЕ ТОВАРИСТВО "Тутковський"</w:t>
            </w:r>
          </w:p>
          <w:p w14:paraId="0F4D7E1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01431334</w:t>
            </w:r>
          </w:p>
          <w:p w14:paraId="2AEC30C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proofErr w:type="spellStart"/>
            <w:r>
              <w:rPr>
                <w:rFonts w:ascii="Times New Roman CYR" w:hAnsi="Times New Roman CYR" w:cs="Times New Roman CYR"/>
                <w:kern w:val="0"/>
                <w:sz w:val="20"/>
                <w:szCs w:val="20"/>
              </w:rPr>
              <w:t>Провiдний</w:t>
            </w:r>
            <w:proofErr w:type="spellEnd"/>
            <w:r>
              <w:rPr>
                <w:rFonts w:ascii="Times New Roman CYR" w:hAnsi="Times New Roman CYR" w:cs="Times New Roman CYR"/>
                <w:kern w:val="0"/>
                <w:sz w:val="20"/>
                <w:szCs w:val="20"/>
              </w:rPr>
              <w:t xml:space="preserve">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4218CB2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Ні</w:t>
            </w:r>
          </w:p>
        </w:tc>
        <w:tc>
          <w:tcPr>
            <w:tcW w:w="1900" w:type="dxa"/>
            <w:tcBorders>
              <w:top w:val="single" w:sz="6" w:space="0" w:color="auto"/>
              <w:left w:val="single" w:sz="6" w:space="0" w:color="auto"/>
              <w:bottom w:val="single" w:sz="6" w:space="0" w:color="auto"/>
            </w:tcBorders>
            <w:vAlign w:val="center"/>
          </w:tcPr>
          <w:p w14:paraId="4C36E7E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+38044/390-21-41</w:t>
            </w:r>
          </w:p>
          <w:p w14:paraId="716BFE2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0"/>
                <w:szCs w:val="20"/>
              </w:rPr>
            </w:pPr>
            <w:r>
              <w:rPr>
                <w:rFonts w:ascii="Times New Roman CYR" w:hAnsi="Times New Roman CYR" w:cs="Times New Roman CYR"/>
                <w:kern w:val="0"/>
                <w:sz w:val="20"/>
                <w:szCs w:val="20"/>
              </w:rPr>
              <w:t>v.solovey@tutkovsky.com.ua</w:t>
            </w:r>
          </w:p>
        </w:tc>
      </w:tr>
    </w:tbl>
    <w:p w14:paraId="0A42326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pPr>
    </w:p>
    <w:p w14:paraId="28957DE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0"/>
          <w:szCs w:val="20"/>
        </w:rPr>
        <w:sectPr w:rsidR="00000000">
          <w:pgSz w:w="16837" w:h="11905" w:orient="landscape"/>
          <w:pgMar w:top="570" w:right="720" w:bottom="570" w:left="720" w:header="708" w:footer="708" w:gutter="0"/>
          <w:cols w:space="720"/>
          <w:noEndnote/>
        </w:sectPr>
      </w:pPr>
    </w:p>
    <w:p w14:paraId="0A0CD062"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lastRenderedPageBreak/>
        <w:t>Організаційна структура</w:t>
      </w:r>
    </w:p>
    <w:p w14:paraId="28A2E69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https://tutkovsky.com.ua/ua/companies/ttk/information</w:t>
      </w:r>
    </w:p>
    <w:p w14:paraId="0C740D8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5B3817D6"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3. Структура власності</w:t>
      </w:r>
    </w:p>
    <w:p w14:paraId="11F7492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https://tutkovsky.com.ua/ua/companies/ttk/information</w:t>
      </w:r>
    </w:p>
    <w:p w14:paraId="56BD4F6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379C0925"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4. Опис господарської та фінансової діяльності</w:t>
      </w:r>
    </w:p>
    <w:p w14:paraId="7817AB6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 </w:t>
      </w:r>
      <w:proofErr w:type="spellStart"/>
      <w:r>
        <w:rPr>
          <w:rFonts w:ascii="Times New Roman CYR" w:hAnsi="Times New Roman CYR" w:cs="Times New Roman CYR"/>
          <w:kern w:val="0"/>
        </w:rPr>
        <w:t>Належнiсть</w:t>
      </w:r>
      <w:proofErr w:type="spellEnd"/>
      <w:r>
        <w:rPr>
          <w:rFonts w:ascii="Times New Roman CYR" w:hAnsi="Times New Roman CYR" w:cs="Times New Roman CYR"/>
          <w:kern w:val="0"/>
        </w:rPr>
        <w:t xml:space="preserve"> особи до будь-яких об'єднань </w:t>
      </w:r>
      <w:proofErr w:type="spellStart"/>
      <w:r>
        <w:rPr>
          <w:rFonts w:ascii="Times New Roman CYR" w:hAnsi="Times New Roman CYR" w:cs="Times New Roman CYR"/>
          <w:kern w:val="0"/>
        </w:rPr>
        <w:t>пiдприємств</w:t>
      </w:r>
      <w:proofErr w:type="spellEnd"/>
      <w:r>
        <w:rPr>
          <w:rFonts w:ascii="Times New Roman CYR" w:hAnsi="Times New Roman CYR" w:cs="Times New Roman CYR"/>
          <w:kern w:val="0"/>
        </w:rPr>
        <w:t xml:space="preserve">, повне найменування та </w:t>
      </w:r>
      <w:proofErr w:type="spellStart"/>
      <w:r>
        <w:rPr>
          <w:rFonts w:ascii="Times New Roman CYR" w:hAnsi="Times New Roman CYR" w:cs="Times New Roman CYR"/>
          <w:kern w:val="0"/>
        </w:rPr>
        <w:t>мiсцезнаходження</w:t>
      </w:r>
      <w:proofErr w:type="spellEnd"/>
      <w:r>
        <w:rPr>
          <w:rFonts w:ascii="Times New Roman CYR" w:hAnsi="Times New Roman CYR" w:cs="Times New Roman CYR"/>
          <w:kern w:val="0"/>
        </w:rPr>
        <w:t xml:space="preserve"> об'єднання, опис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об'єднання, строк </w:t>
      </w:r>
      <w:proofErr w:type="spellStart"/>
      <w:r>
        <w:rPr>
          <w:rFonts w:ascii="Times New Roman CYR" w:hAnsi="Times New Roman CYR" w:cs="Times New Roman CYR"/>
          <w:kern w:val="0"/>
        </w:rPr>
        <w:t>участi</w:t>
      </w:r>
      <w:proofErr w:type="spellEnd"/>
      <w:r>
        <w:rPr>
          <w:rFonts w:ascii="Times New Roman CYR" w:hAnsi="Times New Roman CYR" w:cs="Times New Roman CYR"/>
          <w:kern w:val="0"/>
        </w:rPr>
        <w:t xml:space="preserve"> особи у </w:t>
      </w:r>
      <w:proofErr w:type="spellStart"/>
      <w:r>
        <w:rPr>
          <w:rFonts w:ascii="Times New Roman CYR" w:hAnsi="Times New Roman CYR" w:cs="Times New Roman CYR"/>
          <w:kern w:val="0"/>
        </w:rPr>
        <w:t>вiдповiдному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об'єднаннi</w:t>
      </w:r>
      <w:proofErr w:type="spellEnd"/>
      <w:r>
        <w:rPr>
          <w:rFonts w:ascii="Times New Roman CYR" w:hAnsi="Times New Roman CYR" w:cs="Times New Roman CYR"/>
          <w:kern w:val="0"/>
        </w:rPr>
        <w:t xml:space="preserve">, роль особи в </w:t>
      </w:r>
      <w:proofErr w:type="spellStart"/>
      <w:r>
        <w:rPr>
          <w:rFonts w:ascii="Times New Roman CYR" w:hAnsi="Times New Roman CYR" w:cs="Times New Roman CYR"/>
          <w:kern w:val="0"/>
        </w:rPr>
        <w:t>об'єднаннi</w:t>
      </w:r>
      <w:proofErr w:type="spellEnd"/>
      <w:r>
        <w:rPr>
          <w:rFonts w:ascii="Times New Roman CYR" w:hAnsi="Times New Roman CYR" w:cs="Times New Roman CYR"/>
          <w:kern w:val="0"/>
        </w:rPr>
        <w:t xml:space="preserve">, посилання на </w:t>
      </w:r>
      <w:proofErr w:type="spellStart"/>
      <w:r>
        <w:rPr>
          <w:rFonts w:ascii="Times New Roman CYR" w:hAnsi="Times New Roman CYR" w:cs="Times New Roman CYR"/>
          <w:kern w:val="0"/>
        </w:rPr>
        <w:t>вебсайт</w:t>
      </w:r>
      <w:proofErr w:type="spellEnd"/>
      <w:r>
        <w:rPr>
          <w:rFonts w:ascii="Times New Roman CYR" w:hAnsi="Times New Roman CYR" w:cs="Times New Roman CYR"/>
          <w:kern w:val="0"/>
        </w:rPr>
        <w:t xml:space="preserve"> об'єднання.</w:t>
      </w:r>
    </w:p>
    <w:p w14:paraId="02F89BD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Товариство не входить до об'єднань.</w:t>
      </w:r>
    </w:p>
    <w:p w14:paraId="328BCC7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82FBB4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2. </w:t>
      </w:r>
      <w:proofErr w:type="spellStart"/>
      <w:r>
        <w:rPr>
          <w:rFonts w:ascii="Times New Roman CYR" w:hAnsi="Times New Roman CYR" w:cs="Times New Roman CYR"/>
          <w:kern w:val="0"/>
        </w:rPr>
        <w:t>Спiльна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яку особа проводить з </w:t>
      </w:r>
      <w:proofErr w:type="spellStart"/>
      <w:r>
        <w:rPr>
          <w:rFonts w:ascii="Times New Roman CYR" w:hAnsi="Times New Roman CYR" w:cs="Times New Roman CYR"/>
          <w:kern w:val="0"/>
        </w:rPr>
        <w:t>iншими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органiзацiями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пiдприємствами</w:t>
      </w:r>
      <w:proofErr w:type="spellEnd"/>
      <w:r>
        <w:rPr>
          <w:rFonts w:ascii="Times New Roman CYR" w:hAnsi="Times New Roman CYR" w:cs="Times New Roman CYR"/>
          <w:kern w:val="0"/>
        </w:rPr>
        <w:t xml:space="preserve">, установами, при цьому зазначаються сума </w:t>
      </w:r>
      <w:proofErr w:type="spellStart"/>
      <w:r>
        <w:rPr>
          <w:rFonts w:ascii="Times New Roman CYR" w:hAnsi="Times New Roman CYR" w:cs="Times New Roman CYR"/>
          <w:kern w:val="0"/>
        </w:rPr>
        <w:t>вкладiв</w:t>
      </w:r>
      <w:proofErr w:type="spellEnd"/>
      <w:r>
        <w:rPr>
          <w:rFonts w:ascii="Times New Roman CYR" w:hAnsi="Times New Roman CYR" w:cs="Times New Roman CYR"/>
          <w:kern w:val="0"/>
        </w:rPr>
        <w:t xml:space="preserve">, мета </w:t>
      </w:r>
      <w:proofErr w:type="spellStart"/>
      <w:r>
        <w:rPr>
          <w:rFonts w:ascii="Times New Roman CYR" w:hAnsi="Times New Roman CYR" w:cs="Times New Roman CYR"/>
          <w:kern w:val="0"/>
        </w:rPr>
        <w:t>вкладiв</w:t>
      </w:r>
      <w:proofErr w:type="spellEnd"/>
      <w:r>
        <w:rPr>
          <w:rFonts w:ascii="Times New Roman CYR" w:hAnsi="Times New Roman CYR" w:cs="Times New Roman CYR"/>
          <w:kern w:val="0"/>
        </w:rPr>
        <w:t xml:space="preserve"> (отримання прибутку, </w:t>
      </w: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цiлi</w:t>
      </w:r>
      <w:proofErr w:type="spellEnd"/>
      <w:r>
        <w:rPr>
          <w:rFonts w:ascii="Times New Roman CYR" w:hAnsi="Times New Roman CYR" w:cs="Times New Roman CYR"/>
          <w:kern w:val="0"/>
        </w:rPr>
        <w:t xml:space="preserve">) та отриманий </w:t>
      </w:r>
      <w:proofErr w:type="spellStart"/>
      <w:r>
        <w:rPr>
          <w:rFonts w:ascii="Times New Roman CYR" w:hAnsi="Times New Roman CYR" w:cs="Times New Roman CYR"/>
          <w:kern w:val="0"/>
        </w:rPr>
        <w:t>фiнансовий</w:t>
      </w:r>
      <w:proofErr w:type="spellEnd"/>
      <w:r>
        <w:rPr>
          <w:rFonts w:ascii="Times New Roman CYR" w:hAnsi="Times New Roman CYR" w:cs="Times New Roman CYR"/>
          <w:kern w:val="0"/>
        </w:rPr>
        <w:t xml:space="preserve"> результат за </w:t>
      </w:r>
      <w:proofErr w:type="spellStart"/>
      <w:r>
        <w:rPr>
          <w:rFonts w:ascii="Times New Roman CYR" w:hAnsi="Times New Roman CYR" w:cs="Times New Roman CYR"/>
          <w:kern w:val="0"/>
        </w:rPr>
        <w:t>звiтний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з кожного виду </w:t>
      </w:r>
      <w:proofErr w:type="spellStart"/>
      <w:r>
        <w:rPr>
          <w:rFonts w:ascii="Times New Roman CYR" w:hAnsi="Times New Roman CYR" w:cs="Times New Roman CYR"/>
          <w:kern w:val="0"/>
        </w:rPr>
        <w:t>спiльної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w:t>
      </w:r>
    </w:p>
    <w:p w14:paraId="34AC011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Спiльної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у Товариства з </w:t>
      </w:r>
      <w:proofErr w:type="spellStart"/>
      <w:r>
        <w:rPr>
          <w:rFonts w:ascii="Times New Roman CYR" w:hAnsi="Times New Roman CYR" w:cs="Times New Roman CYR"/>
          <w:kern w:val="0"/>
        </w:rPr>
        <w:t>iншими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органiзацiями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пiдприємствами</w:t>
      </w:r>
      <w:proofErr w:type="spellEnd"/>
      <w:r>
        <w:rPr>
          <w:rFonts w:ascii="Times New Roman CYR" w:hAnsi="Times New Roman CYR" w:cs="Times New Roman CYR"/>
          <w:kern w:val="0"/>
        </w:rPr>
        <w:t xml:space="preserve">, установами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перiодi</w:t>
      </w:r>
      <w:proofErr w:type="spellEnd"/>
      <w:r>
        <w:rPr>
          <w:rFonts w:ascii="Times New Roman CYR" w:hAnsi="Times New Roman CYR" w:cs="Times New Roman CYR"/>
          <w:kern w:val="0"/>
        </w:rPr>
        <w:t xml:space="preserve"> не було.</w:t>
      </w:r>
    </w:p>
    <w:p w14:paraId="66AF076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3BC1C6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3. Опис обраної </w:t>
      </w:r>
      <w:proofErr w:type="spellStart"/>
      <w:r>
        <w:rPr>
          <w:rFonts w:ascii="Times New Roman CYR" w:hAnsi="Times New Roman CYR" w:cs="Times New Roman CYR"/>
          <w:kern w:val="0"/>
        </w:rPr>
        <w:t>облiкової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полiтики</w:t>
      </w:r>
      <w:proofErr w:type="spellEnd"/>
      <w:r>
        <w:rPr>
          <w:rFonts w:ascii="Times New Roman CYR" w:hAnsi="Times New Roman CYR" w:cs="Times New Roman CYR"/>
          <w:kern w:val="0"/>
        </w:rPr>
        <w:t xml:space="preserve"> (метод нарахування </w:t>
      </w:r>
      <w:proofErr w:type="spellStart"/>
      <w:r>
        <w:rPr>
          <w:rFonts w:ascii="Times New Roman CYR" w:hAnsi="Times New Roman CYR" w:cs="Times New Roman CYR"/>
          <w:kern w:val="0"/>
        </w:rPr>
        <w:t>амортизацiї</w:t>
      </w:r>
      <w:proofErr w:type="spellEnd"/>
      <w:r>
        <w:rPr>
          <w:rFonts w:ascii="Times New Roman CYR" w:hAnsi="Times New Roman CYR" w:cs="Times New Roman CYR"/>
          <w:kern w:val="0"/>
        </w:rPr>
        <w:t xml:space="preserve">, метод </w:t>
      </w:r>
      <w:proofErr w:type="spellStart"/>
      <w:r>
        <w:rPr>
          <w:rFonts w:ascii="Times New Roman CYR" w:hAnsi="Times New Roman CYR" w:cs="Times New Roman CYR"/>
          <w:kern w:val="0"/>
        </w:rPr>
        <w:t>оцiнки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вартостi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запасiв</w:t>
      </w:r>
      <w:proofErr w:type="spellEnd"/>
      <w:r>
        <w:rPr>
          <w:rFonts w:ascii="Times New Roman CYR" w:hAnsi="Times New Roman CYR" w:cs="Times New Roman CYR"/>
          <w:kern w:val="0"/>
        </w:rPr>
        <w:t xml:space="preserve">, метод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оцiнки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вартостi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iнвестицiй</w:t>
      </w:r>
      <w:proofErr w:type="spellEnd"/>
      <w:r>
        <w:rPr>
          <w:rFonts w:ascii="Times New Roman CYR" w:hAnsi="Times New Roman CYR" w:cs="Times New Roman CYR"/>
          <w:kern w:val="0"/>
        </w:rPr>
        <w:t xml:space="preserve"> тощо).</w:t>
      </w:r>
    </w:p>
    <w:p w14:paraId="4A21436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Ведення бухгалтерського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вимог Закону України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16.07.99р. №996-ХIV "Про бухгалтерський </w:t>
      </w:r>
      <w:proofErr w:type="spellStart"/>
      <w:r>
        <w:rPr>
          <w:rFonts w:ascii="Times New Roman CYR" w:hAnsi="Times New Roman CYR" w:cs="Times New Roman CYR"/>
          <w:kern w:val="0"/>
        </w:rPr>
        <w:t>облiк</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положень (</w:t>
      </w:r>
      <w:proofErr w:type="spellStart"/>
      <w:r>
        <w:rPr>
          <w:rFonts w:ascii="Times New Roman CYR" w:hAnsi="Times New Roman CYR" w:cs="Times New Roman CYR"/>
          <w:kern w:val="0"/>
        </w:rPr>
        <w:t>стандартiв</w:t>
      </w:r>
      <w:proofErr w:type="spellEnd"/>
      <w:r>
        <w:rPr>
          <w:rFonts w:ascii="Times New Roman CYR" w:hAnsi="Times New Roman CYR" w:cs="Times New Roman CYR"/>
          <w:kern w:val="0"/>
        </w:rPr>
        <w:t xml:space="preserve">) бухгалтерського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нормативних </w:t>
      </w:r>
      <w:proofErr w:type="spellStart"/>
      <w:r>
        <w:rPr>
          <w:rFonts w:ascii="Times New Roman CYR" w:hAnsi="Times New Roman CYR" w:cs="Times New Roman CYR"/>
          <w:kern w:val="0"/>
        </w:rPr>
        <w:t>актiв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Мiнiстерства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фiнансiв</w:t>
      </w:r>
      <w:proofErr w:type="spellEnd"/>
      <w:r>
        <w:rPr>
          <w:rFonts w:ascii="Times New Roman CYR" w:hAnsi="Times New Roman CYR" w:cs="Times New Roman CYR"/>
          <w:kern w:val="0"/>
        </w:rPr>
        <w:t xml:space="preserve"> України щодо </w:t>
      </w:r>
      <w:proofErr w:type="spellStart"/>
      <w:r>
        <w:rPr>
          <w:rFonts w:ascii="Times New Roman CYR" w:hAnsi="Times New Roman CYR" w:cs="Times New Roman CYR"/>
          <w:kern w:val="0"/>
        </w:rPr>
        <w:t>органiзацiї</w:t>
      </w:r>
      <w:proofErr w:type="spellEnd"/>
      <w:r>
        <w:rPr>
          <w:rFonts w:ascii="Times New Roman CYR" w:hAnsi="Times New Roman CYR" w:cs="Times New Roman CYR"/>
          <w:kern w:val="0"/>
        </w:rPr>
        <w:t xml:space="preserve"> бухгалтерського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Товариство </w:t>
      </w:r>
      <w:proofErr w:type="spellStart"/>
      <w:r>
        <w:rPr>
          <w:rFonts w:ascii="Times New Roman CYR" w:hAnsi="Times New Roman CYR" w:cs="Times New Roman CYR"/>
          <w:kern w:val="0"/>
        </w:rPr>
        <w:t>вiдображає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господарськi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операцiї</w:t>
      </w:r>
      <w:proofErr w:type="spellEnd"/>
      <w:r>
        <w:rPr>
          <w:rFonts w:ascii="Times New Roman CYR" w:hAnsi="Times New Roman CYR" w:cs="Times New Roman CYR"/>
          <w:kern w:val="0"/>
        </w:rPr>
        <w:t xml:space="preserve"> у реєстрах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з "Методичними </w:t>
      </w:r>
      <w:proofErr w:type="spellStart"/>
      <w:r>
        <w:rPr>
          <w:rFonts w:ascii="Times New Roman CYR" w:hAnsi="Times New Roman CYR" w:cs="Times New Roman CYR"/>
          <w:kern w:val="0"/>
        </w:rPr>
        <w:t>рекомендацiями</w:t>
      </w:r>
      <w:proofErr w:type="spellEnd"/>
      <w:r>
        <w:rPr>
          <w:rFonts w:ascii="Times New Roman CYR" w:hAnsi="Times New Roman CYR" w:cs="Times New Roman CYR"/>
          <w:kern w:val="0"/>
        </w:rPr>
        <w:t xml:space="preserve"> по застосуванню </w:t>
      </w:r>
      <w:proofErr w:type="spellStart"/>
      <w:r>
        <w:rPr>
          <w:rFonts w:ascii="Times New Roman CYR" w:hAnsi="Times New Roman CYR" w:cs="Times New Roman CYR"/>
          <w:kern w:val="0"/>
        </w:rPr>
        <w:t>регiстрiв</w:t>
      </w:r>
      <w:proofErr w:type="spellEnd"/>
      <w:r>
        <w:rPr>
          <w:rFonts w:ascii="Times New Roman CYR" w:hAnsi="Times New Roman CYR" w:cs="Times New Roman CYR"/>
          <w:kern w:val="0"/>
        </w:rPr>
        <w:t xml:space="preserve"> бухгалтерського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затвердженими наказом </w:t>
      </w:r>
      <w:proofErr w:type="spellStart"/>
      <w:r>
        <w:rPr>
          <w:rFonts w:ascii="Times New Roman CYR" w:hAnsi="Times New Roman CYR" w:cs="Times New Roman CYR"/>
          <w:kern w:val="0"/>
        </w:rPr>
        <w:t>Мiнiстерства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фiнансiв</w:t>
      </w:r>
      <w:proofErr w:type="spellEnd"/>
      <w:r>
        <w:rPr>
          <w:rFonts w:ascii="Times New Roman CYR" w:hAnsi="Times New Roman CYR" w:cs="Times New Roman CYR"/>
          <w:kern w:val="0"/>
        </w:rPr>
        <w:t xml:space="preserve"> України №356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29.12.2000р.  Бухгалтерська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вiдображає</w:t>
      </w:r>
      <w:proofErr w:type="spellEnd"/>
      <w:r>
        <w:rPr>
          <w:rFonts w:ascii="Times New Roman CYR" w:hAnsi="Times New Roman CYR" w:cs="Times New Roman CYR"/>
          <w:kern w:val="0"/>
        </w:rPr>
        <w:t xml:space="preserve"> наростаючим </w:t>
      </w:r>
      <w:proofErr w:type="spellStart"/>
      <w:r>
        <w:rPr>
          <w:rFonts w:ascii="Times New Roman CYR" w:hAnsi="Times New Roman CYR" w:cs="Times New Roman CYR"/>
          <w:kern w:val="0"/>
        </w:rPr>
        <w:t>пiдсумком</w:t>
      </w:r>
      <w:proofErr w:type="spellEnd"/>
      <w:r>
        <w:rPr>
          <w:rFonts w:ascii="Times New Roman CYR" w:hAnsi="Times New Roman CYR" w:cs="Times New Roman CYR"/>
          <w:kern w:val="0"/>
        </w:rPr>
        <w:t xml:space="preserve"> майновий та </w:t>
      </w:r>
      <w:proofErr w:type="spellStart"/>
      <w:r>
        <w:rPr>
          <w:rFonts w:ascii="Times New Roman CYR" w:hAnsi="Times New Roman CYR" w:cs="Times New Roman CYR"/>
          <w:kern w:val="0"/>
        </w:rPr>
        <w:t>фiнансовий</w:t>
      </w:r>
      <w:proofErr w:type="spellEnd"/>
      <w:r>
        <w:rPr>
          <w:rFonts w:ascii="Times New Roman CYR" w:hAnsi="Times New Roman CYR" w:cs="Times New Roman CYR"/>
          <w:kern w:val="0"/>
        </w:rPr>
        <w:t xml:space="preserve"> стан за </w:t>
      </w:r>
      <w:proofErr w:type="spellStart"/>
      <w:r>
        <w:rPr>
          <w:rFonts w:ascii="Times New Roman CYR" w:hAnsi="Times New Roman CYR" w:cs="Times New Roman CYR"/>
          <w:kern w:val="0"/>
        </w:rPr>
        <w:t>звiтний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w:t>
      </w:r>
      <w:proofErr w:type="spellEnd"/>
      <w:r>
        <w:rPr>
          <w:rFonts w:ascii="Times New Roman CYR" w:hAnsi="Times New Roman CYR" w:cs="Times New Roman CYR"/>
          <w:kern w:val="0"/>
        </w:rPr>
        <w:t xml:space="preserve"> i </w:t>
      </w:r>
      <w:proofErr w:type="spellStart"/>
      <w:r>
        <w:rPr>
          <w:rFonts w:ascii="Times New Roman CYR" w:hAnsi="Times New Roman CYR" w:cs="Times New Roman CYR"/>
          <w:kern w:val="0"/>
        </w:rPr>
        <w:t>грунтується</w:t>
      </w:r>
      <w:proofErr w:type="spellEnd"/>
      <w:r>
        <w:rPr>
          <w:rFonts w:ascii="Times New Roman CYR" w:hAnsi="Times New Roman CYR" w:cs="Times New Roman CYR"/>
          <w:kern w:val="0"/>
        </w:rPr>
        <w:t xml:space="preserve"> на даних синтетичного та </w:t>
      </w:r>
      <w:proofErr w:type="spellStart"/>
      <w:r>
        <w:rPr>
          <w:rFonts w:ascii="Times New Roman CYR" w:hAnsi="Times New Roman CYR" w:cs="Times New Roman CYR"/>
          <w:kern w:val="0"/>
        </w:rPr>
        <w:t>аналiтичного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вiдображення</w:t>
      </w:r>
      <w:proofErr w:type="spellEnd"/>
      <w:r>
        <w:rPr>
          <w:rFonts w:ascii="Times New Roman CYR" w:hAnsi="Times New Roman CYR" w:cs="Times New Roman CYR"/>
          <w:kern w:val="0"/>
        </w:rPr>
        <w:t xml:space="preserve"> у бухгалтерському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i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господарськi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операцiї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оцiнюють</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нацiональнiй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грошовiй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одиницi</w:t>
      </w:r>
      <w:proofErr w:type="spellEnd"/>
      <w:r>
        <w:rPr>
          <w:rFonts w:ascii="Times New Roman CYR" w:hAnsi="Times New Roman CYR" w:cs="Times New Roman CYR"/>
          <w:kern w:val="0"/>
        </w:rPr>
        <w:t xml:space="preserve"> України способом </w:t>
      </w:r>
      <w:proofErr w:type="spellStart"/>
      <w:r>
        <w:rPr>
          <w:rFonts w:ascii="Times New Roman CYR" w:hAnsi="Times New Roman CYR" w:cs="Times New Roman CYR"/>
          <w:kern w:val="0"/>
        </w:rPr>
        <w:t>пiдсумку</w:t>
      </w:r>
      <w:proofErr w:type="spellEnd"/>
      <w:r>
        <w:rPr>
          <w:rFonts w:ascii="Times New Roman CYR" w:hAnsi="Times New Roman CYR" w:cs="Times New Roman CYR"/>
          <w:kern w:val="0"/>
        </w:rPr>
        <w:t xml:space="preserve"> проведених витрат.</w:t>
      </w:r>
    </w:p>
    <w:p w14:paraId="01A99D2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2FEF72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4. Опис обраної </w:t>
      </w:r>
      <w:proofErr w:type="spellStart"/>
      <w:r>
        <w:rPr>
          <w:rFonts w:ascii="Times New Roman CYR" w:hAnsi="Times New Roman CYR" w:cs="Times New Roman CYR"/>
          <w:kern w:val="0"/>
        </w:rPr>
        <w:t>полiтики</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особи, </w:t>
      </w:r>
      <w:proofErr w:type="spellStart"/>
      <w:r>
        <w:rPr>
          <w:rFonts w:ascii="Times New Roman CYR" w:hAnsi="Times New Roman CYR" w:cs="Times New Roman CYR"/>
          <w:kern w:val="0"/>
        </w:rPr>
        <w:t>достатнiсть</w:t>
      </w:r>
      <w:proofErr w:type="spellEnd"/>
      <w:r>
        <w:rPr>
          <w:rFonts w:ascii="Times New Roman CYR" w:hAnsi="Times New Roman CYR" w:cs="Times New Roman CYR"/>
          <w:kern w:val="0"/>
        </w:rPr>
        <w:t xml:space="preserve"> робочого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для поточних потреб, </w:t>
      </w:r>
      <w:proofErr w:type="spellStart"/>
      <w:r>
        <w:rPr>
          <w:rFonts w:ascii="Times New Roman CYR" w:hAnsi="Times New Roman CYR" w:cs="Times New Roman CYR"/>
          <w:kern w:val="0"/>
        </w:rPr>
        <w:t>можливi</w:t>
      </w:r>
      <w:proofErr w:type="spellEnd"/>
      <w:r>
        <w:rPr>
          <w:rFonts w:ascii="Times New Roman CYR" w:hAnsi="Times New Roman CYR" w:cs="Times New Roman CYR"/>
          <w:kern w:val="0"/>
        </w:rPr>
        <w:t xml:space="preserve"> шляхи покращення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w:t>
      </w:r>
    </w:p>
    <w:p w14:paraId="17420D1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роботи Товариства - госпрозрахунок, </w:t>
      </w:r>
      <w:proofErr w:type="spellStart"/>
      <w:r>
        <w:rPr>
          <w:rFonts w:ascii="Times New Roman CYR" w:hAnsi="Times New Roman CYR" w:cs="Times New Roman CYR"/>
          <w:kern w:val="0"/>
        </w:rPr>
        <w:t>самофiнансування</w:t>
      </w:r>
      <w:proofErr w:type="spellEnd"/>
      <w:r>
        <w:rPr>
          <w:rFonts w:ascii="Times New Roman CYR" w:hAnsi="Times New Roman CYR" w:cs="Times New Roman CYR"/>
          <w:kern w:val="0"/>
        </w:rPr>
        <w:t xml:space="preserve"> та бережливе використання </w:t>
      </w:r>
      <w:proofErr w:type="spellStart"/>
      <w:r>
        <w:rPr>
          <w:rFonts w:ascii="Times New Roman CYR" w:hAnsi="Times New Roman CYR" w:cs="Times New Roman CYR"/>
          <w:kern w:val="0"/>
        </w:rPr>
        <w:t>усiх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товариства. Обрана Товариством </w:t>
      </w: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базується на </w:t>
      </w:r>
      <w:proofErr w:type="spellStart"/>
      <w:r>
        <w:rPr>
          <w:rFonts w:ascii="Times New Roman CYR" w:hAnsi="Times New Roman CYR" w:cs="Times New Roman CYR"/>
          <w:kern w:val="0"/>
        </w:rPr>
        <w:t>використаннi</w:t>
      </w:r>
      <w:proofErr w:type="spellEnd"/>
      <w:r>
        <w:rPr>
          <w:rFonts w:ascii="Times New Roman CYR" w:hAnsi="Times New Roman CYR" w:cs="Times New Roman CYR"/>
          <w:kern w:val="0"/>
        </w:rPr>
        <w:t xml:space="preserve"> власних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i створення додаткової </w:t>
      </w:r>
      <w:proofErr w:type="spellStart"/>
      <w:r>
        <w:rPr>
          <w:rFonts w:ascii="Times New Roman CYR" w:hAnsi="Times New Roman CYR" w:cs="Times New Roman CYR"/>
          <w:kern w:val="0"/>
        </w:rPr>
        <w:t>вартостi</w:t>
      </w:r>
      <w:proofErr w:type="spellEnd"/>
      <w:r>
        <w:rPr>
          <w:rFonts w:ascii="Times New Roman CYR" w:hAnsi="Times New Roman CYR" w:cs="Times New Roman CYR"/>
          <w:kern w:val="0"/>
        </w:rPr>
        <w:t xml:space="preserve">, яка в умовах кризи </w:t>
      </w:r>
      <w:proofErr w:type="spellStart"/>
      <w:r>
        <w:rPr>
          <w:rFonts w:ascii="Times New Roman CYR" w:hAnsi="Times New Roman CYR" w:cs="Times New Roman CYR"/>
          <w:kern w:val="0"/>
        </w:rPr>
        <w:t>вiдкриває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додатковi</w:t>
      </w:r>
      <w:proofErr w:type="spellEnd"/>
      <w:r>
        <w:rPr>
          <w:rFonts w:ascii="Times New Roman CYR" w:hAnsi="Times New Roman CYR" w:cs="Times New Roman CYR"/>
          <w:kern w:val="0"/>
        </w:rPr>
        <w:t xml:space="preserve"> джерела для залучення короткострокового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Розвиток </w:t>
      </w:r>
      <w:proofErr w:type="spellStart"/>
      <w:r>
        <w:rPr>
          <w:rFonts w:ascii="Times New Roman CYR" w:hAnsi="Times New Roman CYR" w:cs="Times New Roman CYR"/>
          <w:kern w:val="0"/>
        </w:rPr>
        <w:t>iнститутiв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iнвестування</w:t>
      </w:r>
      <w:proofErr w:type="spellEnd"/>
      <w:r>
        <w:rPr>
          <w:rFonts w:ascii="Times New Roman CYR" w:hAnsi="Times New Roman CYR" w:cs="Times New Roman CYR"/>
          <w:kern w:val="0"/>
        </w:rPr>
        <w:t xml:space="preserve">, кредитування, є суттєвими факторами що визначають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джерела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але в умовах кризи не завжди </w:t>
      </w:r>
      <w:proofErr w:type="spellStart"/>
      <w:r>
        <w:rPr>
          <w:rFonts w:ascii="Times New Roman CYR" w:hAnsi="Times New Roman CYR" w:cs="Times New Roman CYR"/>
          <w:kern w:val="0"/>
        </w:rPr>
        <w:t>економiчно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вигiдно</w:t>
      </w:r>
      <w:proofErr w:type="spellEnd"/>
      <w:r>
        <w:rPr>
          <w:rFonts w:ascii="Times New Roman CYR" w:hAnsi="Times New Roman CYR" w:cs="Times New Roman CYR"/>
          <w:kern w:val="0"/>
        </w:rPr>
        <w:t xml:space="preserve"> користуватися даними ресурсами, тому,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пiдприємства</w:t>
      </w:r>
      <w:proofErr w:type="spellEnd"/>
      <w:r>
        <w:rPr>
          <w:rFonts w:ascii="Times New Roman CYR" w:hAnsi="Times New Roman CYR" w:cs="Times New Roman CYR"/>
          <w:kern w:val="0"/>
        </w:rPr>
        <w:t xml:space="preserve"> планується </w:t>
      </w:r>
      <w:proofErr w:type="spellStart"/>
      <w:r>
        <w:rPr>
          <w:rFonts w:ascii="Times New Roman CYR" w:hAnsi="Times New Roman CYR" w:cs="Times New Roman CYR"/>
          <w:kern w:val="0"/>
        </w:rPr>
        <w:t>збiльшити</w:t>
      </w:r>
      <w:proofErr w:type="spellEnd"/>
      <w:r>
        <w:rPr>
          <w:rFonts w:ascii="Times New Roman CYR" w:hAnsi="Times New Roman CYR" w:cs="Times New Roman CYR"/>
          <w:kern w:val="0"/>
        </w:rPr>
        <w:t xml:space="preserve"> за рахунок розробки та продажу нових </w:t>
      </w:r>
      <w:proofErr w:type="spellStart"/>
      <w:r>
        <w:rPr>
          <w:rFonts w:ascii="Times New Roman CYR" w:hAnsi="Times New Roman CYR" w:cs="Times New Roman CYR"/>
          <w:kern w:val="0"/>
        </w:rPr>
        <w:t>конкурентноспроможних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видiв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Одним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шляхiв</w:t>
      </w:r>
      <w:proofErr w:type="spellEnd"/>
      <w:r>
        <w:rPr>
          <w:rFonts w:ascii="Times New Roman CYR" w:hAnsi="Times New Roman CYR" w:cs="Times New Roman CYR"/>
          <w:kern w:val="0"/>
        </w:rPr>
        <w:t xml:space="preserve"> покращення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 xml:space="preserve"> може бути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частки власних </w:t>
      </w:r>
      <w:proofErr w:type="spellStart"/>
      <w:r>
        <w:rPr>
          <w:rFonts w:ascii="Times New Roman CYR" w:hAnsi="Times New Roman CYR" w:cs="Times New Roman CYR"/>
          <w:kern w:val="0"/>
        </w:rPr>
        <w:t>обiгових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за рахунок нових розробок та, </w:t>
      </w:r>
      <w:proofErr w:type="spellStart"/>
      <w:r>
        <w:rPr>
          <w:rFonts w:ascii="Times New Roman CYR" w:hAnsi="Times New Roman CYR" w:cs="Times New Roman CYR"/>
          <w:kern w:val="0"/>
        </w:rPr>
        <w:t>вiдповiдного</w:t>
      </w:r>
      <w:proofErr w:type="spellEnd"/>
      <w:r>
        <w:rPr>
          <w:rFonts w:ascii="Times New Roman CYR" w:hAnsi="Times New Roman CYR" w:cs="Times New Roman CYR"/>
          <w:kern w:val="0"/>
        </w:rPr>
        <w:t xml:space="preserve">, зниження частки запозичених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у джерелах формування </w:t>
      </w:r>
      <w:proofErr w:type="spellStart"/>
      <w:r>
        <w:rPr>
          <w:rFonts w:ascii="Times New Roman CYR" w:hAnsi="Times New Roman CYR" w:cs="Times New Roman CYR"/>
          <w:kern w:val="0"/>
        </w:rPr>
        <w:t>обiгових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Iнший</w:t>
      </w:r>
      <w:proofErr w:type="spellEnd"/>
      <w:r>
        <w:rPr>
          <w:rFonts w:ascii="Times New Roman CYR" w:hAnsi="Times New Roman CYR" w:cs="Times New Roman CYR"/>
          <w:kern w:val="0"/>
        </w:rPr>
        <w:t xml:space="preserve"> шлях  </w:t>
      </w:r>
      <w:proofErr w:type="spellStart"/>
      <w:r>
        <w:rPr>
          <w:rFonts w:ascii="Times New Roman CYR" w:hAnsi="Times New Roman CYR" w:cs="Times New Roman CYR"/>
          <w:kern w:val="0"/>
        </w:rPr>
        <w:t>пiдвищення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 xml:space="preserve"> - є спрямування частки </w:t>
      </w:r>
      <w:proofErr w:type="spellStart"/>
      <w:r>
        <w:rPr>
          <w:rFonts w:ascii="Times New Roman CYR" w:hAnsi="Times New Roman CYR" w:cs="Times New Roman CYR"/>
          <w:kern w:val="0"/>
        </w:rPr>
        <w:t>вивiльнених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обiгових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безпосередньо на погашення </w:t>
      </w:r>
      <w:proofErr w:type="spellStart"/>
      <w:r>
        <w:rPr>
          <w:rFonts w:ascii="Times New Roman CYR" w:hAnsi="Times New Roman CYR" w:cs="Times New Roman CYR"/>
          <w:kern w:val="0"/>
        </w:rPr>
        <w:t>боргiв</w:t>
      </w:r>
      <w:proofErr w:type="spellEnd"/>
      <w:r>
        <w:rPr>
          <w:rFonts w:ascii="Times New Roman CYR" w:hAnsi="Times New Roman CYR" w:cs="Times New Roman CYR"/>
          <w:kern w:val="0"/>
        </w:rPr>
        <w:t xml:space="preserve"> при </w:t>
      </w:r>
      <w:proofErr w:type="spellStart"/>
      <w:r>
        <w:rPr>
          <w:rFonts w:ascii="Times New Roman CYR" w:hAnsi="Times New Roman CYR" w:cs="Times New Roman CYR"/>
          <w:kern w:val="0"/>
        </w:rPr>
        <w:t>умовi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коефiцiєнту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оборотностi</w:t>
      </w:r>
      <w:proofErr w:type="spellEnd"/>
      <w:r>
        <w:rPr>
          <w:rFonts w:ascii="Times New Roman CYR" w:hAnsi="Times New Roman CYR" w:cs="Times New Roman CYR"/>
          <w:kern w:val="0"/>
        </w:rPr>
        <w:t xml:space="preserve"> власних </w:t>
      </w:r>
      <w:proofErr w:type="spellStart"/>
      <w:r>
        <w:rPr>
          <w:rFonts w:ascii="Times New Roman CYR" w:hAnsi="Times New Roman CYR" w:cs="Times New Roman CYR"/>
          <w:kern w:val="0"/>
        </w:rPr>
        <w:t>обiгових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w:t>
      </w:r>
    </w:p>
    <w:p w14:paraId="43405AC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6E65EE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5. Опис </w:t>
      </w:r>
      <w:proofErr w:type="spellStart"/>
      <w:r>
        <w:rPr>
          <w:rFonts w:ascii="Times New Roman CYR" w:hAnsi="Times New Roman CYR" w:cs="Times New Roman CYR"/>
          <w:kern w:val="0"/>
        </w:rPr>
        <w:t>полiтики</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дослiджень</w:t>
      </w:r>
      <w:proofErr w:type="spellEnd"/>
      <w:r>
        <w:rPr>
          <w:rFonts w:ascii="Times New Roman CYR" w:hAnsi="Times New Roman CYR" w:cs="Times New Roman CYR"/>
          <w:kern w:val="0"/>
        </w:rPr>
        <w:t xml:space="preserve"> та розробок, сума витрат на </w:t>
      </w:r>
      <w:proofErr w:type="spellStart"/>
      <w:r>
        <w:rPr>
          <w:rFonts w:ascii="Times New Roman CYR" w:hAnsi="Times New Roman CYR" w:cs="Times New Roman CYR"/>
          <w:kern w:val="0"/>
        </w:rPr>
        <w:t>дослiдження</w:t>
      </w:r>
      <w:proofErr w:type="spellEnd"/>
      <w:r>
        <w:rPr>
          <w:rFonts w:ascii="Times New Roman CYR" w:hAnsi="Times New Roman CYR" w:cs="Times New Roman CYR"/>
          <w:kern w:val="0"/>
        </w:rPr>
        <w:t xml:space="preserve"> та розробку за </w:t>
      </w:r>
      <w:proofErr w:type="spellStart"/>
      <w:r>
        <w:rPr>
          <w:rFonts w:ascii="Times New Roman CYR" w:hAnsi="Times New Roman CYR" w:cs="Times New Roman CYR"/>
          <w:kern w:val="0"/>
        </w:rPr>
        <w:t>звiтний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w:t>
      </w:r>
    </w:p>
    <w:p w14:paraId="5A85B7F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проводило </w:t>
      </w:r>
      <w:proofErr w:type="spellStart"/>
      <w:r>
        <w:rPr>
          <w:rFonts w:ascii="Times New Roman CYR" w:hAnsi="Times New Roman CYR" w:cs="Times New Roman CYR"/>
          <w:kern w:val="0"/>
        </w:rPr>
        <w:t>дослiджень</w:t>
      </w:r>
      <w:proofErr w:type="spellEnd"/>
      <w:r>
        <w:rPr>
          <w:rFonts w:ascii="Times New Roman CYR" w:hAnsi="Times New Roman CYR" w:cs="Times New Roman CYR"/>
          <w:kern w:val="0"/>
        </w:rPr>
        <w:t xml:space="preserve"> та розробок.</w:t>
      </w:r>
    </w:p>
    <w:p w14:paraId="573CE72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67C4B7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6.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продуктiв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товарiв</w:t>
      </w:r>
      <w:proofErr w:type="spellEnd"/>
      <w:r>
        <w:rPr>
          <w:rFonts w:ascii="Times New Roman CYR" w:hAnsi="Times New Roman CYR" w:cs="Times New Roman CYR"/>
          <w:kern w:val="0"/>
        </w:rPr>
        <w:t xml:space="preserve"> або послуг) особи:</w:t>
      </w:r>
    </w:p>
    <w:p w14:paraId="40D2446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lastRenderedPageBreak/>
        <w:t xml:space="preserve">1) опис </w:t>
      </w:r>
      <w:proofErr w:type="spellStart"/>
      <w:r>
        <w:rPr>
          <w:rFonts w:ascii="Times New Roman CYR" w:hAnsi="Times New Roman CYR" w:cs="Times New Roman CYR"/>
          <w:kern w:val="0"/>
        </w:rPr>
        <w:t>продуктiв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товарiв</w:t>
      </w:r>
      <w:proofErr w:type="spellEnd"/>
      <w:r>
        <w:rPr>
          <w:rFonts w:ascii="Times New Roman CYR" w:hAnsi="Times New Roman CYR" w:cs="Times New Roman CYR"/>
          <w:kern w:val="0"/>
        </w:rPr>
        <w:t xml:space="preserve"> та/або послуг),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виробляє/надає особа;</w:t>
      </w:r>
    </w:p>
    <w:p w14:paraId="04EBD9B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Основним видом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є надання в оренду й </w:t>
      </w:r>
      <w:proofErr w:type="spellStart"/>
      <w:r>
        <w:rPr>
          <w:rFonts w:ascii="Times New Roman CYR" w:hAnsi="Times New Roman CYR" w:cs="Times New Roman CYR"/>
          <w:kern w:val="0"/>
        </w:rPr>
        <w:t>експлуатацiю</w:t>
      </w:r>
      <w:proofErr w:type="spellEnd"/>
      <w:r>
        <w:rPr>
          <w:rFonts w:ascii="Times New Roman CYR" w:hAnsi="Times New Roman CYR" w:cs="Times New Roman CYR"/>
          <w:kern w:val="0"/>
        </w:rPr>
        <w:t xml:space="preserve"> власного нерухомого майна (нежитлових та виробничих </w:t>
      </w:r>
      <w:proofErr w:type="spellStart"/>
      <w:r>
        <w:rPr>
          <w:rFonts w:ascii="Times New Roman CYR" w:hAnsi="Times New Roman CYR" w:cs="Times New Roman CYR"/>
          <w:kern w:val="0"/>
        </w:rPr>
        <w:t>примiщень</w:t>
      </w:r>
      <w:proofErr w:type="spellEnd"/>
      <w:r>
        <w:rPr>
          <w:rFonts w:ascii="Times New Roman CYR" w:hAnsi="Times New Roman CYR" w:cs="Times New Roman CYR"/>
          <w:kern w:val="0"/>
        </w:rPr>
        <w:t>).</w:t>
      </w:r>
    </w:p>
    <w:p w14:paraId="3D9E979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82AD1A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2) обсяги виробництва (у натуральному та грошовому </w:t>
      </w:r>
      <w:proofErr w:type="spellStart"/>
      <w:r>
        <w:rPr>
          <w:rFonts w:ascii="Times New Roman CYR" w:hAnsi="Times New Roman CYR" w:cs="Times New Roman CYR"/>
          <w:kern w:val="0"/>
        </w:rPr>
        <w:t>виразi</w:t>
      </w:r>
      <w:proofErr w:type="spellEnd"/>
      <w:r>
        <w:rPr>
          <w:rFonts w:ascii="Times New Roman CYR" w:hAnsi="Times New Roman CYR" w:cs="Times New Roman CYR"/>
          <w:kern w:val="0"/>
        </w:rPr>
        <w:t>);</w:t>
      </w:r>
    </w:p>
    <w:p w14:paraId="651466C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виробництва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w:t>
      </w:r>
    </w:p>
    <w:p w14:paraId="2772B3F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66DD64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3) </w:t>
      </w:r>
      <w:proofErr w:type="spellStart"/>
      <w:r>
        <w:rPr>
          <w:rFonts w:ascii="Times New Roman CYR" w:hAnsi="Times New Roman CYR" w:cs="Times New Roman CYR"/>
          <w:kern w:val="0"/>
        </w:rPr>
        <w:t>середньореалiзацiйнi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продуктiв</w:t>
      </w:r>
      <w:proofErr w:type="spellEnd"/>
      <w:r>
        <w:rPr>
          <w:rFonts w:ascii="Times New Roman CYR" w:hAnsi="Times New Roman CYR" w:cs="Times New Roman CYR"/>
          <w:kern w:val="0"/>
        </w:rPr>
        <w:t>;</w:t>
      </w:r>
    </w:p>
    <w:p w14:paraId="5275D1F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виробництва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w:t>
      </w:r>
    </w:p>
    <w:p w14:paraId="37D6CEB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6C5B4F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4) загальна сума виручки;</w:t>
      </w:r>
    </w:p>
    <w:p w14:paraId="1DF6E68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39 863,9 тис. грн.</w:t>
      </w:r>
    </w:p>
    <w:p w14:paraId="4A11C55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6CC66E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5) загальна сума експорту, частка експорту в загальному </w:t>
      </w:r>
      <w:proofErr w:type="spellStart"/>
      <w:r>
        <w:rPr>
          <w:rFonts w:ascii="Times New Roman CYR" w:hAnsi="Times New Roman CYR" w:cs="Times New Roman CYR"/>
          <w:kern w:val="0"/>
        </w:rPr>
        <w:t>обсязi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продажiв</w:t>
      </w:r>
      <w:proofErr w:type="spellEnd"/>
      <w:r>
        <w:rPr>
          <w:rFonts w:ascii="Times New Roman CYR" w:hAnsi="Times New Roman CYR" w:cs="Times New Roman CYR"/>
          <w:kern w:val="0"/>
        </w:rPr>
        <w:t>;</w:t>
      </w:r>
    </w:p>
    <w:p w14:paraId="6199462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Товариство не займається експортом.</w:t>
      </w:r>
    </w:p>
    <w:p w14:paraId="55562C7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5F52B6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6) </w:t>
      </w:r>
      <w:proofErr w:type="spellStart"/>
      <w:r>
        <w:rPr>
          <w:rFonts w:ascii="Times New Roman CYR" w:hAnsi="Times New Roman CYR" w:cs="Times New Roman CYR"/>
          <w:kern w:val="0"/>
        </w:rPr>
        <w:t>залежнiсть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сезонних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w:t>
      </w:r>
    </w:p>
    <w:p w14:paraId="66D3B6B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Сезонi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змiни</w:t>
      </w:r>
      <w:proofErr w:type="spellEnd"/>
      <w:r>
        <w:rPr>
          <w:rFonts w:ascii="Times New Roman CYR" w:hAnsi="Times New Roman CYR" w:cs="Times New Roman CYR"/>
          <w:kern w:val="0"/>
        </w:rPr>
        <w:t xml:space="preserve"> не впливають</w:t>
      </w:r>
    </w:p>
    <w:p w14:paraId="3B013F6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9EA259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7)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клiєнти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5 % у </w:t>
      </w:r>
      <w:proofErr w:type="spellStart"/>
      <w:r>
        <w:rPr>
          <w:rFonts w:ascii="Times New Roman CYR" w:hAnsi="Times New Roman CYR" w:cs="Times New Roman CYR"/>
          <w:kern w:val="0"/>
        </w:rPr>
        <w:t>загальнiй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сумi</w:t>
      </w:r>
      <w:proofErr w:type="spellEnd"/>
      <w:r>
        <w:rPr>
          <w:rFonts w:ascii="Times New Roman CYR" w:hAnsi="Times New Roman CYR" w:cs="Times New Roman CYR"/>
          <w:kern w:val="0"/>
        </w:rPr>
        <w:t xml:space="preserve"> виручки);</w:t>
      </w:r>
    </w:p>
    <w:p w14:paraId="2A21366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1.ТОВ "ТУТКОВСЬКИЙ УПРАВЛIННЯ ПРОЕКТАМИ"</w:t>
      </w:r>
    </w:p>
    <w:p w14:paraId="2BA61EB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2.ТОВ "БЕЗПIЛОТНI ТЕХНОЛОГIЇ"</w:t>
      </w:r>
    </w:p>
    <w:p w14:paraId="63BA2CF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3.ФОП </w:t>
      </w:r>
      <w:proofErr w:type="spellStart"/>
      <w:r>
        <w:rPr>
          <w:rFonts w:ascii="Times New Roman CYR" w:hAnsi="Times New Roman CYR" w:cs="Times New Roman CYR"/>
          <w:kern w:val="0"/>
        </w:rPr>
        <w:t>Ульрих</w:t>
      </w:r>
      <w:proofErr w:type="spellEnd"/>
      <w:r>
        <w:rPr>
          <w:rFonts w:ascii="Times New Roman CYR" w:hAnsi="Times New Roman CYR" w:cs="Times New Roman CYR"/>
          <w:kern w:val="0"/>
        </w:rPr>
        <w:t xml:space="preserve"> Валентина </w:t>
      </w:r>
      <w:proofErr w:type="spellStart"/>
      <w:r>
        <w:rPr>
          <w:rFonts w:ascii="Times New Roman CYR" w:hAnsi="Times New Roman CYR" w:cs="Times New Roman CYR"/>
          <w:kern w:val="0"/>
        </w:rPr>
        <w:t>Iванiвна</w:t>
      </w:r>
      <w:proofErr w:type="spellEnd"/>
    </w:p>
    <w:p w14:paraId="584E65E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4.Товариство з обмеженою </w:t>
      </w:r>
      <w:proofErr w:type="spellStart"/>
      <w:r>
        <w:rPr>
          <w:rFonts w:ascii="Times New Roman CYR" w:hAnsi="Times New Roman CYR" w:cs="Times New Roman CYR"/>
          <w:kern w:val="0"/>
        </w:rPr>
        <w:t>вiдповiдальнiстю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Реабiлiтiмед</w:t>
      </w:r>
      <w:proofErr w:type="spellEnd"/>
      <w:r>
        <w:rPr>
          <w:rFonts w:ascii="Times New Roman CYR" w:hAnsi="Times New Roman CYR" w:cs="Times New Roman CYR"/>
          <w:kern w:val="0"/>
        </w:rPr>
        <w:t>"</w:t>
      </w:r>
    </w:p>
    <w:p w14:paraId="42414D6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E447AE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8) ринки збуту та країни, в яких особою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w:t>
      </w:r>
    </w:p>
    <w:p w14:paraId="4B98666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Україна</w:t>
      </w:r>
    </w:p>
    <w:p w14:paraId="7C1564A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BC4653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9) канали збуту;</w:t>
      </w:r>
    </w:p>
    <w:p w14:paraId="1F84C204" w14:textId="2CE6419F"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В основному Товариство використовує прямий канал збуту безпосередньо </w:t>
      </w:r>
      <w:proofErr w:type="spellStart"/>
      <w:r>
        <w:rPr>
          <w:rFonts w:ascii="Times New Roman CYR" w:hAnsi="Times New Roman CYR" w:cs="Times New Roman CYR"/>
          <w:kern w:val="0"/>
        </w:rPr>
        <w:t>кiнцевим</w:t>
      </w:r>
      <w:proofErr w:type="spellEnd"/>
      <w:r>
        <w:rPr>
          <w:rFonts w:ascii="Times New Roman CYR" w:hAnsi="Times New Roman CYR" w:cs="Times New Roman CYR"/>
          <w:kern w:val="0"/>
        </w:rPr>
        <w:t xml:space="preserve"> споживачам.</w:t>
      </w:r>
    </w:p>
    <w:p w14:paraId="1BD9A49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78C02E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10)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постачальники та види </w:t>
      </w:r>
      <w:proofErr w:type="spellStart"/>
      <w:r>
        <w:rPr>
          <w:rFonts w:ascii="Times New Roman CYR" w:hAnsi="Times New Roman CYR" w:cs="Times New Roman CYR"/>
          <w:kern w:val="0"/>
        </w:rPr>
        <w:t>товарiв</w:t>
      </w:r>
      <w:proofErr w:type="spellEnd"/>
      <w:r>
        <w:rPr>
          <w:rFonts w:ascii="Times New Roman CYR" w:hAnsi="Times New Roman CYR" w:cs="Times New Roman CYR"/>
          <w:kern w:val="0"/>
        </w:rPr>
        <w:t xml:space="preserve"> та/або послуг,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вони постачають/надають </w:t>
      </w:r>
      <w:proofErr w:type="spellStart"/>
      <w:r>
        <w:rPr>
          <w:rFonts w:ascii="Times New Roman CYR" w:hAnsi="Times New Roman CYR" w:cs="Times New Roman CYR"/>
          <w:kern w:val="0"/>
        </w:rPr>
        <w:t>особi</w:t>
      </w:r>
      <w:proofErr w:type="spellEnd"/>
      <w:r>
        <w:rPr>
          <w:rFonts w:ascii="Times New Roman CYR" w:hAnsi="Times New Roman CYR" w:cs="Times New Roman CYR"/>
          <w:kern w:val="0"/>
        </w:rPr>
        <w:t xml:space="preserve">, країни з яких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постачання/надання </w:t>
      </w:r>
      <w:proofErr w:type="spellStart"/>
      <w:r>
        <w:rPr>
          <w:rFonts w:ascii="Times New Roman CYR" w:hAnsi="Times New Roman CYR" w:cs="Times New Roman CYR"/>
          <w:kern w:val="0"/>
        </w:rPr>
        <w:t>товарiв</w:t>
      </w:r>
      <w:proofErr w:type="spellEnd"/>
      <w:r>
        <w:rPr>
          <w:rFonts w:ascii="Times New Roman CYR" w:hAnsi="Times New Roman CYR" w:cs="Times New Roman CYR"/>
          <w:kern w:val="0"/>
        </w:rPr>
        <w:t>/послуг;</w:t>
      </w:r>
    </w:p>
    <w:p w14:paraId="79448FC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1.ТОВ "</w:t>
      </w:r>
      <w:proofErr w:type="spellStart"/>
      <w:r>
        <w:rPr>
          <w:rFonts w:ascii="Times New Roman CYR" w:hAnsi="Times New Roman CYR" w:cs="Times New Roman CYR"/>
          <w:kern w:val="0"/>
        </w:rPr>
        <w:t>Фiрма</w:t>
      </w:r>
      <w:proofErr w:type="spellEnd"/>
      <w:r>
        <w:rPr>
          <w:rFonts w:ascii="Times New Roman CYR" w:hAnsi="Times New Roman CYR" w:cs="Times New Roman CYR"/>
          <w:kern w:val="0"/>
        </w:rPr>
        <w:t xml:space="preserve"> "Володар - Роз"  - вивезення та знешкодження </w:t>
      </w:r>
      <w:proofErr w:type="spellStart"/>
      <w:r>
        <w:rPr>
          <w:rFonts w:ascii="Times New Roman CYR" w:hAnsi="Times New Roman CYR" w:cs="Times New Roman CYR"/>
          <w:kern w:val="0"/>
        </w:rPr>
        <w:t>смiття</w:t>
      </w:r>
      <w:proofErr w:type="spellEnd"/>
      <w:r>
        <w:rPr>
          <w:rFonts w:ascii="Times New Roman CYR" w:hAnsi="Times New Roman CYR" w:cs="Times New Roman CYR"/>
          <w:kern w:val="0"/>
        </w:rPr>
        <w:t xml:space="preserve">, країна з якої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надання послуг Україна;</w:t>
      </w:r>
    </w:p>
    <w:p w14:paraId="7231D72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2.ПрАТ " АК "Київводоканал" розрахунковий департамент- </w:t>
      </w:r>
      <w:proofErr w:type="spellStart"/>
      <w:r>
        <w:rPr>
          <w:rFonts w:ascii="Times New Roman CYR" w:hAnsi="Times New Roman CYR" w:cs="Times New Roman CYR"/>
          <w:kern w:val="0"/>
        </w:rPr>
        <w:t>водовiдведення</w:t>
      </w:r>
      <w:proofErr w:type="spellEnd"/>
      <w:r>
        <w:rPr>
          <w:rFonts w:ascii="Times New Roman CYR" w:hAnsi="Times New Roman CYR" w:cs="Times New Roman CYR"/>
          <w:kern w:val="0"/>
        </w:rPr>
        <w:t xml:space="preserve">, водопостачання - країна з якої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надання послуг Україна;</w:t>
      </w:r>
    </w:p>
    <w:p w14:paraId="2177A96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3.ТОВ КИЇВСЬКI ЕНЕРГЕТИЧНI ПОСЛУГИ - </w:t>
      </w:r>
      <w:proofErr w:type="spellStart"/>
      <w:r>
        <w:rPr>
          <w:rFonts w:ascii="Times New Roman CYR" w:hAnsi="Times New Roman CYR" w:cs="Times New Roman CYR"/>
          <w:kern w:val="0"/>
        </w:rPr>
        <w:t>електроенергiя</w:t>
      </w:r>
      <w:proofErr w:type="spellEnd"/>
      <w:r>
        <w:rPr>
          <w:rFonts w:ascii="Times New Roman CYR" w:hAnsi="Times New Roman CYR" w:cs="Times New Roman CYR"/>
          <w:kern w:val="0"/>
        </w:rPr>
        <w:t xml:space="preserve">, країна з якої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надання послуг Україна;</w:t>
      </w:r>
    </w:p>
    <w:p w14:paraId="759FCF2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4.УПРАВЛIННЯ ПОЛIЦIЇ ОХОРОНИ в м. </w:t>
      </w:r>
      <w:proofErr w:type="spellStart"/>
      <w:r>
        <w:rPr>
          <w:rFonts w:ascii="Times New Roman CYR" w:hAnsi="Times New Roman CYR" w:cs="Times New Roman CYR"/>
          <w:kern w:val="0"/>
        </w:rPr>
        <w:t>Києвi</w:t>
      </w:r>
      <w:proofErr w:type="spellEnd"/>
      <w:r>
        <w:rPr>
          <w:rFonts w:ascii="Times New Roman CYR" w:hAnsi="Times New Roman CYR" w:cs="Times New Roman CYR"/>
          <w:kern w:val="0"/>
        </w:rPr>
        <w:t xml:space="preserve"> - послуги з охорони </w:t>
      </w:r>
      <w:proofErr w:type="spellStart"/>
      <w:r>
        <w:rPr>
          <w:rFonts w:ascii="Times New Roman CYR" w:hAnsi="Times New Roman CYR" w:cs="Times New Roman CYR"/>
          <w:kern w:val="0"/>
        </w:rPr>
        <w:t>об'єктiв</w:t>
      </w:r>
      <w:proofErr w:type="spellEnd"/>
      <w:r>
        <w:rPr>
          <w:rFonts w:ascii="Times New Roman CYR" w:hAnsi="Times New Roman CYR" w:cs="Times New Roman CYR"/>
          <w:kern w:val="0"/>
        </w:rPr>
        <w:t xml:space="preserve">, країна з якої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надання послуг Україна;</w:t>
      </w:r>
    </w:p>
    <w:p w14:paraId="5FDD710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5.ТОВАРИСТВО З ОБМЕЖЕНОЮ ВIДПОВIДАЛЬНIСТЮ "ХОЛЬЦ ЕНЕРДЖИ ПЛЮС"- паливна гранула з деревини (в опалювальний сезон), країна з якої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постачання товару, Україна.</w:t>
      </w:r>
    </w:p>
    <w:p w14:paraId="5DFD50B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A0DBD0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11) </w:t>
      </w:r>
      <w:proofErr w:type="spellStart"/>
      <w:r>
        <w:rPr>
          <w:rFonts w:ascii="Times New Roman CYR" w:hAnsi="Times New Roman CYR" w:cs="Times New Roman CYR"/>
          <w:kern w:val="0"/>
        </w:rPr>
        <w:t>особливостi</w:t>
      </w:r>
      <w:proofErr w:type="spellEnd"/>
      <w:r>
        <w:rPr>
          <w:rFonts w:ascii="Times New Roman CYR" w:hAnsi="Times New Roman CYR" w:cs="Times New Roman CYR"/>
          <w:kern w:val="0"/>
        </w:rPr>
        <w:t xml:space="preserve"> стану розвитку </w:t>
      </w:r>
      <w:proofErr w:type="spellStart"/>
      <w:r>
        <w:rPr>
          <w:rFonts w:ascii="Times New Roman CYR" w:hAnsi="Times New Roman CYR" w:cs="Times New Roman CYR"/>
          <w:kern w:val="0"/>
        </w:rPr>
        <w:t>галузi</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якiй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особа;</w:t>
      </w:r>
    </w:p>
    <w:p w14:paraId="4B3C90F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Ринок оренди </w:t>
      </w:r>
      <w:proofErr w:type="spellStart"/>
      <w:r>
        <w:rPr>
          <w:rFonts w:ascii="Times New Roman CYR" w:hAnsi="Times New Roman CYR" w:cs="Times New Roman CYR"/>
          <w:kern w:val="0"/>
        </w:rPr>
        <w:t>нерухомостi</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демонструє </w:t>
      </w:r>
      <w:proofErr w:type="spellStart"/>
      <w:r>
        <w:rPr>
          <w:rFonts w:ascii="Times New Roman CYR" w:hAnsi="Times New Roman CYR" w:cs="Times New Roman CYR"/>
          <w:kern w:val="0"/>
        </w:rPr>
        <w:t>тендецiї</w:t>
      </w:r>
      <w:proofErr w:type="spellEnd"/>
      <w:r>
        <w:rPr>
          <w:rFonts w:ascii="Times New Roman CYR" w:hAnsi="Times New Roman CYR" w:cs="Times New Roman CYR"/>
          <w:kern w:val="0"/>
        </w:rPr>
        <w:t xml:space="preserve"> до подорожчання в </w:t>
      </w:r>
      <w:proofErr w:type="spellStart"/>
      <w:r>
        <w:rPr>
          <w:rFonts w:ascii="Times New Roman CYR" w:hAnsi="Times New Roman CYR" w:cs="Times New Roman CYR"/>
          <w:kern w:val="0"/>
        </w:rPr>
        <w:t>захiдних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регiонах</w:t>
      </w:r>
      <w:proofErr w:type="spellEnd"/>
      <w:r>
        <w:rPr>
          <w:rFonts w:ascii="Times New Roman CYR" w:hAnsi="Times New Roman CYR" w:cs="Times New Roman CYR"/>
          <w:kern w:val="0"/>
        </w:rPr>
        <w:t xml:space="preserve">, водночас Київ поступово втрачає свої </w:t>
      </w:r>
      <w:proofErr w:type="spellStart"/>
      <w:r>
        <w:rPr>
          <w:rFonts w:ascii="Times New Roman CYR" w:hAnsi="Times New Roman CYR" w:cs="Times New Roman CYR"/>
          <w:kern w:val="0"/>
        </w:rPr>
        <w:t>позицiї</w:t>
      </w:r>
      <w:proofErr w:type="spellEnd"/>
      <w:r>
        <w:rPr>
          <w:rFonts w:ascii="Times New Roman CYR" w:hAnsi="Times New Roman CYR" w:cs="Times New Roman CYR"/>
          <w:kern w:val="0"/>
        </w:rPr>
        <w:t xml:space="preserve"> як найдорожчого </w:t>
      </w:r>
      <w:proofErr w:type="spellStart"/>
      <w:r>
        <w:rPr>
          <w:rFonts w:ascii="Times New Roman CYR" w:hAnsi="Times New Roman CYR" w:cs="Times New Roman CYR"/>
          <w:kern w:val="0"/>
        </w:rPr>
        <w:t>регiону</w:t>
      </w:r>
      <w:proofErr w:type="spellEnd"/>
      <w:r>
        <w:rPr>
          <w:rFonts w:ascii="Times New Roman CYR" w:hAnsi="Times New Roman CYR" w:cs="Times New Roman CYR"/>
          <w:kern w:val="0"/>
        </w:rPr>
        <w:t xml:space="preserve"> для оренди. Попит на оренду у </w:t>
      </w:r>
      <w:proofErr w:type="spellStart"/>
      <w:r>
        <w:rPr>
          <w:rFonts w:ascii="Times New Roman CYR" w:hAnsi="Times New Roman CYR" w:cs="Times New Roman CYR"/>
          <w:kern w:val="0"/>
        </w:rPr>
        <w:t>столицi</w:t>
      </w:r>
      <w:proofErr w:type="spellEnd"/>
      <w:r>
        <w:rPr>
          <w:rFonts w:ascii="Times New Roman CYR" w:hAnsi="Times New Roman CYR" w:cs="Times New Roman CYR"/>
          <w:kern w:val="0"/>
        </w:rPr>
        <w:t xml:space="preserve"> залишається високим, але </w:t>
      </w:r>
      <w:proofErr w:type="spellStart"/>
      <w:r>
        <w:rPr>
          <w:rFonts w:ascii="Times New Roman CYR" w:hAnsi="Times New Roman CYR" w:cs="Times New Roman CYR"/>
          <w:kern w:val="0"/>
        </w:rPr>
        <w:t>стабiльнi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цiни</w:t>
      </w:r>
      <w:proofErr w:type="spellEnd"/>
      <w:r>
        <w:rPr>
          <w:rFonts w:ascii="Times New Roman CYR" w:hAnsi="Times New Roman CYR" w:cs="Times New Roman CYR"/>
          <w:kern w:val="0"/>
        </w:rPr>
        <w:t xml:space="preserve"> роблять Київ </w:t>
      </w:r>
      <w:proofErr w:type="spellStart"/>
      <w:r>
        <w:rPr>
          <w:rFonts w:ascii="Times New Roman CYR" w:hAnsi="Times New Roman CYR" w:cs="Times New Roman CYR"/>
          <w:kern w:val="0"/>
        </w:rPr>
        <w:t>доступнiшим</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орендарiв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попереднiми</w:t>
      </w:r>
      <w:proofErr w:type="spellEnd"/>
      <w:r>
        <w:rPr>
          <w:rFonts w:ascii="Times New Roman CYR" w:hAnsi="Times New Roman CYR" w:cs="Times New Roman CYR"/>
          <w:kern w:val="0"/>
        </w:rPr>
        <w:t xml:space="preserve"> роками.</w:t>
      </w:r>
    </w:p>
    <w:p w14:paraId="6D91FC5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E213A1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lastRenderedPageBreak/>
        <w:t xml:space="preserve">12) опис </w:t>
      </w:r>
      <w:proofErr w:type="spellStart"/>
      <w:r>
        <w:rPr>
          <w:rFonts w:ascii="Times New Roman CYR" w:hAnsi="Times New Roman CYR" w:cs="Times New Roman CYR"/>
          <w:kern w:val="0"/>
        </w:rPr>
        <w:t>технологiй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використовує особа у своїй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w:t>
      </w:r>
    </w:p>
    <w:p w14:paraId="673DF7D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виробництво</w:t>
      </w:r>
    </w:p>
    <w:p w14:paraId="0466700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8E3CDF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13) </w:t>
      </w:r>
      <w:proofErr w:type="spellStart"/>
      <w:r>
        <w:rPr>
          <w:rFonts w:ascii="Times New Roman CYR" w:hAnsi="Times New Roman CYR" w:cs="Times New Roman CYR"/>
          <w:kern w:val="0"/>
        </w:rPr>
        <w:t>мiсце</w:t>
      </w:r>
      <w:proofErr w:type="spellEnd"/>
      <w:r>
        <w:rPr>
          <w:rFonts w:ascii="Times New Roman CYR" w:hAnsi="Times New Roman CYR" w:cs="Times New Roman CYR"/>
          <w:kern w:val="0"/>
        </w:rPr>
        <w:t xml:space="preserve"> особи на ринку, на якому вона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w:t>
      </w:r>
    </w:p>
    <w:p w14:paraId="47AE804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Київ завжди </w:t>
      </w:r>
      <w:proofErr w:type="spellStart"/>
      <w:r>
        <w:rPr>
          <w:rFonts w:ascii="Times New Roman CYR" w:hAnsi="Times New Roman CYR" w:cs="Times New Roman CYR"/>
          <w:kern w:val="0"/>
        </w:rPr>
        <w:t>асоцiювався</w:t>
      </w:r>
      <w:proofErr w:type="spellEnd"/>
      <w:r>
        <w:rPr>
          <w:rFonts w:ascii="Times New Roman CYR" w:hAnsi="Times New Roman CYR" w:cs="Times New Roman CYR"/>
          <w:kern w:val="0"/>
        </w:rPr>
        <w:t xml:space="preserve"> з високими </w:t>
      </w:r>
      <w:proofErr w:type="spellStart"/>
      <w:r>
        <w:rPr>
          <w:rFonts w:ascii="Times New Roman CYR" w:hAnsi="Times New Roman CYR" w:cs="Times New Roman CYR"/>
          <w:kern w:val="0"/>
        </w:rPr>
        <w:t>цiнами</w:t>
      </w:r>
      <w:proofErr w:type="spellEnd"/>
      <w:r>
        <w:rPr>
          <w:rFonts w:ascii="Times New Roman CYR" w:hAnsi="Times New Roman CYR" w:cs="Times New Roman CYR"/>
          <w:kern w:val="0"/>
        </w:rPr>
        <w:t xml:space="preserve"> на оренду </w:t>
      </w:r>
      <w:proofErr w:type="spellStart"/>
      <w:r>
        <w:rPr>
          <w:rFonts w:ascii="Times New Roman CYR" w:hAnsi="Times New Roman CYR" w:cs="Times New Roman CYR"/>
          <w:kern w:val="0"/>
        </w:rPr>
        <w:t>нерухомостi</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перiод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воєного</w:t>
      </w:r>
      <w:proofErr w:type="spellEnd"/>
      <w:r>
        <w:rPr>
          <w:rFonts w:ascii="Times New Roman CYR" w:hAnsi="Times New Roman CYR" w:cs="Times New Roman CYR"/>
          <w:kern w:val="0"/>
        </w:rPr>
        <w:t xml:space="preserve"> стану столиця опинилася на четвертому </w:t>
      </w:r>
      <w:proofErr w:type="spellStart"/>
      <w:r>
        <w:rPr>
          <w:rFonts w:ascii="Times New Roman CYR" w:hAnsi="Times New Roman CYR" w:cs="Times New Roman CYR"/>
          <w:kern w:val="0"/>
        </w:rPr>
        <w:t>мiсцi</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вартiстю</w:t>
      </w:r>
      <w:proofErr w:type="spellEnd"/>
      <w:r>
        <w:rPr>
          <w:rFonts w:ascii="Times New Roman CYR" w:hAnsi="Times New Roman CYR" w:cs="Times New Roman CYR"/>
          <w:kern w:val="0"/>
        </w:rPr>
        <w:t xml:space="preserve"> оренди нерухомого майна. Найдорожчими </w:t>
      </w:r>
      <w:proofErr w:type="spellStart"/>
      <w:r>
        <w:rPr>
          <w:rFonts w:ascii="Times New Roman CYR" w:hAnsi="Times New Roman CYR" w:cs="Times New Roman CYR"/>
          <w:kern w:val="0"/>
        </w:rPr>
        <w:t>регiонами</w:t>
      </w:r>
      <w:proofErr w:type="spellEnd"/>
      <w:r>
        <w:rPr>
          <w:rFonts w:ascii="Times New Roman CYR" w:hAnsi="Times New Roman CYR" w:cs="Times New Roman CYR"/>
          <w:kern w:val="0"/>
        </w:rPr>
        <w:t xml:space="preserve"> за цим показником стали </w:t>
      </w:r>
      <w:proofErr w:type="spellStart"/>
      <w:r>
        <w:rPr>
          <w:rFonts w:ascii="Times New Roman CYR" w:hAnsi="Times New Roman CYR" w:cs="Times New Roman CYR"/>
          <w:kern w:val="0"/>
        </w:rPr>
        <w:t>захiднi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областi</w:t>
      </w:r>
      <w:proofErr w:type="spellEnd"/>
      <w:r>
        <w:rPr>
          <w:rFonts w:ascii="Times New Roman CYR" w:hAnsi="Times New Roman CYR" w:cs="Times New Roman CYR"/>
          <w:kern w:val="0"/>
        </w:rPr>
        <w:t xml:space="preserve"> країни.</w:t>
      </w:r>
    </w:p>
    <w:p w14:paraId="0C7CAD1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60A12A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14) </w:t>
      </w:r>
      <w:proofErr w:type="spellStart"/>
      <w:r>
        <w:rPr>
          <w:rFonts w:ascii="Times New Roman CYR" w:hAnsi="Times New Roman CYR" w:cs="Times New Roman CYR"/>
          <w:kern w:val="0"/>
        </w:rPr>
        <w:t>рiвень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конкуренцiя</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галузi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конкуренти особи;</w:t>
      </w:r>
    </w:p>
    <w:p w14:paraId="436B7AA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Конкуренцiя</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галузi</w:t>
      </w:r>
      <w:proofErr w:type="spellEnd"/>
      <w:r>
        <w:rPr>
          <w:rFonts w:ascii="Times New Roman CYR" w:hAnsi="Times New Roman CYR" w:cs="Times New Roman CYR"/>
          <w:kern w:val="0"/>
        </w:rPr>
        <w:t xml:space="preserve"> достатньо висока.</w:t>
      </w:r>
    </w:p>
    <w:p w14:paraId="5B8F2A9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E61940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15) </w:t>
      </w:r>
      <w:proofErr w:type="spellStart"/>
      <w:r>
        <w:rPr>
          <w:rFonts w:ascii="Times New Roman CYR" w:hAnsi="Times New Roman CYR" w:cs="Times New Roman CYR"/>
          <w:kern w:val="0"/>
        </w:rPr>
        <w:t>перспективнi</w:t>
      </w:r>
      <w:proofErr w:type="spellEnd"/>
      <w:r>
        <w:rPr>
          <w:rFonts w:ascii="Times New Roman CYR" w:hAnsi="Times New Roman CYR" w:cs="Times New Roman CYR"/>
          <w:kern w:val="0"/>
        </w:rPr>
        <w:t xml:space="preserve"> плани розвитку особи;</w:t>
      </w:r>
    </w:p>
    <w:p w14:paraId="3454840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випадку покращення </w:t>
      </w:r>
      <w:proofErr w:type="spellStart"/>
      <w:r>
        <w:rPr>
          <w:rFonts w:ascii="Times New Roman CYR" w:hAnsi="Times New Roman CYR" w:cs="Times New Roman CYR"/>
          <w:kern w:val="0"/>
        </w:rPr>
        <w:t>економiчної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ситуацiї</w:t>
      </w:r>
      <w:proofErr w:type="spellEnd"/>
      <w:r>
        <w:rPr>
          <w:rFonts w:ascii="Times New Roman CYR" w:hAnsi="Times New Roman CYR" w:cs="Times New Roman CYR"/>
          <w:kern w:val="0"/>
        </w:rPr>
        <w:t xml:space="preserve"> на ринку надання послуг свердловинного </w:t>
      </w:r>
      <w:proofErr w:type="spellStart"/>
      <w:r>
        <w:rPr>
          <w:rFonts w:ascii="Times New Roman CYR" w:hAnsi="Times New Roman CYR" w:cs="Times New Roman CYR"/>
          <w:kern w:val="0"/>
        </w:rPr>
        <w:t>сервiсу</w:t>
      </w:r>
      <w:proofErr w:type="spellEnd"/>
      <w:r>
        <w:rPr>
          <w:rFonts w:ascii="Times New Roman CYR" w:hAnsi="Times New Roman CYR" w:cs="Times New Roman CYR"/>
          <w:kern w:val="0"/>
        </w:rPr>
        <w:t xml:space="preserve"> при </w:t>
      </w:r>
      <w:proofErr w:type="spellStart"/>
      <w:r>
        <w:rPr>
          <w:rFonts w:ascii="Times New Roman CYR" w:hAnsi="Times New Roman CYR" w:cs="Times New Roman CYR"/>
          <w:kern w:val="0"/>
        </w:rPr>
        <w:t>розвiдцi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експлуатацiї</w:t>
      </w:r>
      <w:proofErr w:type="spellEnd"/>
      <w:r>
        <w:rPr>
          <w:rFonts w:ascii="Times New Roman CYR" w:hAnsi="Times New Roman CYR" w:cs="Times New Roman CYR"/>
          <w:kern w:val="0"/>
        </w:rPr>
        <w:t xml:space="preserve"> родовищ нафти i газу, Товариство розглядає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здiйснити</w:t>
      </w:r>
      <w:proofErr w:type="spellEnd"/>
      <w:r>
        <w:rPr>
          <w:rFonts w:ascii="Times New Roman CYR" w:hAnsi="Times New Roman CYR" w:cs="Times New Roman CYR"/>
          <w:kern w:val="0"/>
        </w:rPr>
        <w:t xml:space="preserve"> повне переоснащення власного промислового виробництва у </w:t>
      </w:r>
      <w:proofErr w:type="spellStart"/>
      <w:r>
        <w:rPr>
          <w:rFonts w:ascii="Times New Roman CYR" w:hAnsi="Times New Roman CYR" w:cs="Times New Roman CYR"/>
          <w:kern w:val="0"/>
        </w:rPr>
        <w:t>вiдповiдностi</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iснуючих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мiжнародних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стандартiв</w:t>
      </w:r>
      <w:proofErr w:type="spellEnd"/>
      <w:r>
        <w:rPr>
          <w:rFonts w:ascii="Times New Roman CYR" w:hAnsi="Times New Roman CYR" w:cs="Times New Roman CYR"/>
          <w:kern w:val="0"/>
        </w:rPr>
        <w:t xml:space="preserve"> за рахунок залучення </w:t>
      </w:r>
      <w:proofErr w:type="spellStart"/>
      <w:r>
        <w:rPr>
          <w:rFonts w:ascii="Times New Roman CYR" w:hAnsi="Times New Roman CYR" w:cs="Times New Roman CYR"/>
          <w:kern w:val="0"/>
        </w:rPr>
        <w:t>iнвестицiйних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w:t>
      </w:r>
    </w:p>
    <w:p w14:paraId="267E739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C2581C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7. 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якщо, особа є </w:t>
      </w:r>
      <w:proofErr w:type="spellStart"/>
      <w:r>
        <w:rPr>
          <w:rFonts w:ascii="Times New Roman CYR" w:hAnsi="Times New Roman CYR" w:cs="Times New Roman CYR"/>
          <w:kern w:val="0"/>
        </w:rPr>
        <w:t>фiнансовою</w:t>
      </w:r>
      <w:proofErr w:type="spellEnd"/>
      <w:r>
        <w:rPr>
          <w:rFonts w:ascii="Times New Roman CYR" w:hAnsi="Times New Roman CYR" w:cs="Times New Roman CYR"/>
          <w:kern w:val="0"/>
        </w:rPr>
        <w:t xml:space="preserve"> установою, то вказується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передбачена пунктами 1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перелiк</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банкiвських</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послуг,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фактично надавались такою </w:t>
      </w:r>
      <w:proofErr w:type="spellStart"/>
      <w:r>
        <w:rPr>
          <w:rFonts w:ascii="Times New Roman CYR" w:hAnsi="Times New Roman CYR" w:cs="Times New Roman CYR"/>
          <w:kern w:val="0"/>
        </w:rPr>
        <w:t>фiнансовою</w:t>
      </w:r>
      <w:proofErr w:type="spellEnd"/>
      <w:r>
        <w:rPr>
          <w:rFonts w:ascii="Times New Roman CYR" w:hAnsi="Times New Roman CYR" w:cs="Times New Roman CYR"/>
          <w:kern w:val="0"/>
        </w:rPr>
        <w:t xml:space="preserve"> установою протягом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 4, 11-15.</w:t>
      </w:r>
    </w:p>
    <w:p w14:paraId="7B8F342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є </w:t>
      </w:r>
      <w:proofErr w:type="spellStart"/>
      <w:r>
        <w:rPr>
          <w:rFonts w:ascii="Times New Roman CYR" w:hAnsi="Times New Roman CYR" w:cs="Times New Roman CYR"/>
          <w:kern w:val="0"/>
        </w:rPr>
        <w:t>фiнансовою</w:t>
      </w:r>
      <w:proofErr w:type="spellEnd"/>
      <w:r>
        <w:rPr>
          <w:rFonts w:ascii="Times New Roman CYR" w:hAnsi="Times New Roman CYR" w:cs="Times New Roman CYR"/>
          <w:kern w:val="0"/>
        </w:rPr>
        <w:t xml:space="preserve"> установою.</w:t>
      </w:r>
    </w:p>
    <w:p w14:paraId="2EA0D3A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AE5409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8. Опис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як </w:t>
      </w:r>
      <w:proofErr w:type="spellStart"/>
      <w:r>
        <w:rPr>
          <w:rFonts w:ascii="Times New Roman CYR" w:hAnsi="Times New Roman CYR" w:cs="Times New Roman CYR"/>
          <w:kern w:val="0"/>
        </w:rPr>
        <w:t>притаманнi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особи, </w:t>
      </w:r>
      <w:proofErr w:type="spellStart"/>
      <w:r>
        <w:rPr>
          <w:rFonts w:ascii="Times New Roman CYR" w:hAnsi="Times New Roman CYR" w:cs="Times New Roman CYR"/>
          <w:kern w:val="0"/>
        </w:rPr>
        <w:t>пiдходи</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ризиками, заходи особи щодо зменшення впливу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w:t>
      </w:r>
    </w:p>
    <w:p w14:paraId="1AAD99E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як i будь-яке </w:t>
      </w:r>
      <w:proofErr w:type="spellStart"/>
      <w:r>
        <w:rPr>
          <w:rFonts w:ascii="Times New Roman CYR" w:hAnsi="Times New Roman CYR" w:cs="Times New Roman CYR"/>
          <w:kern w:val="0"/>
        </w:rPr>
        <w:t>iнше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пiдприємство</w:t>
      </w:r>
      <w:proofErr w:type="spellEnd"/>
      <w:r>
        <w:rPr>
          <w:rFonts w:ascii="Times New Roman CYR" w:hAnsi="Times New Roman CYR" w:cs="Times New Roman CYR"/>
          <w:kern w:val="0"/>
        </w:rPr>
        <w:t xml:space="preserve">, в сучасних умовах </w:t>
      </w:r>
      <w:proofErr w:type="spellStart"/>
      <w:r>
        <w:rPr>
          <w:rFonts w:ascii="Times New Roman CYR" w:hAnsi="Times New Roman CYR" w:cs="Times New Roman CYR"/>
          <w:kern w:val="0"/>
        </w:rPr>
        <w:t>економiчного</w:t>
      </w:r>
      <w:proofErr w:type="spellEnd"/>
      <w:r>
        <w:rPr>
          <w:rFonts w:ascii="Times New Roman CYR" w:hAnsi="Times New Roman CYR" w:cs="Times New Roman CYR"/>
          <w:kern w:val="0"/>
        </w:rPr>
        <w:t xml:space="preserve"> розвитку країни, з урахуванням характеру державного регулювання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темпiв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iнфляцiї</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країнi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рiвня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конкуренцiї</w:t>
      </w:r>
      <w:proofErr w:type="spellEnd"/>
      <w:r>
        <w:rPr>
          <w:rFonts w:ascii="Times New Roman CYR" w:hAnsi="Times New Roman CYR" w:cs="Times New Roman CYR"/>
          <w:kern w:val="0"/>
        </w:rPr>
        <w:t xml:space="preserve"> в окремих сегментах ринку, в </w:t>
      </w:r>
      <w:proofErr w:type="spellStart"/>
      <w:r>
        <w:rPr>
          <w:rFonts w:ascii="Times New Roman CYR" w:hAnsi="Times New Roman CYR" w:cs="Times New Roman CYR"/>
          <w:kern w:val="0"/>
        </w:rPr>
        <w:t>достатнiй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мiрi</w:t>
      </w:r>
      <w:proofErr w:type="spellEnd"/>
      <w:r>
        <w:rPr>
          <w:rFonts w:ascii="Times New Roman CYR" w:hAnsi="Times New Roman CYR" w:cs="Times New Roman CYR"/>
          <w:kern w:val="0"/>
        </w:rPr>
        <w:t xml:space="preserve"> є схильним до </w:t>
      </w:r>
      <w:proofErr w:type="spellStart"/>
      <w:r>
        <w:rPr>
          <w:rFonts w:ascii="Times New Roman CYR" w:hAnsi="Times New Roman CYR" w:cs="Times New Roman CYR"/>
          <w:kern w:val="0"/>
        </w:rPr>
        <w:t>цiнових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кредитного ризику, ризику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 xml:space="preserve"> та/або ризику грошових </w:t>
      </w:r>
      <w:proofErr w:type="spellStart"/>
      <w:r>
        <w:rPr>
          <w:rFonts w:ascii="Times New Roman CYR" w:hAnsi="Times New Roman CYR" w:cs="Times New Roman CYR"/>
          <w:kern w:val="0"/>
        </w:rPr>
        <w:t>потокiв</w:t>
      </w:r>
      <w:proofErr w:type="spellEnd"/>
      <w:r>
        <w:rPr>
          <w:rFonts w:ascii="Times New Roman CYR" w:hAnsi="Times New Roman CYR" w:cs="Times New Roman CYR"/>
          <w:kern w:val="0"/>
        </w:rPr>
        <w:t>.</w:t>
      </w:r>
    </w:p>
    <w:p w14:paraId="2C8D171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Фiнансовi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iнструменти</w:t>
      </w:r>
      <w:proofErr w:type="spellEnd"/>
      <w:r>
        <w:rPr>
          <w:rFonts w:ascii="Times New Roman CYR" w:hAnsi="Times New Roman CYR" w:cs="Times New Roman CYR"/>
          <w:kern w:val="0"/>
        </w:rPr>
        <w:t xml:space="preserve"> товариства включають </w:t>
      </w:r>
      <w:proofErr w:type="spellStart"/>
      <w:r>
        <w:rPr>
          <w:rFonts w:ascii="Times New Roman CYR" w:hAnsi="Times New Roman CYR" w:cs="Times New Roman CYR"/>
          <w:kern w:val="0"/>
        </w:rPr>
        <w:t>грошовi</w:t>
      </w:r>
      <w:proofErr w:type="spellEnd"/>
      <w:r>
        <w:rPr>
          <w:rFonts w:ascii="Times New Roman CYR" w:hAnsi="Times New Roman CYR" w:cs="Times New Roman CYR"/>
          <w:kern w:val="0"/>
        </w:rPr>
        <w:t xml:space="preserve"> кошти та їх </w:t>
      </w:r>
      <w:proofErr w:type="spellStart"/>
      <w:r>
        <w:rPr>
          <w:rFonts w:ascii="Times New Roman CYR" w:hAnsi="Times New Roman CYR" w:cs="Times New Roman CYR"/>
          <w:kern w:val="0"/>
        </w:rPr>
        <w:t>еквiваленти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дебiторську</w:t>
      </w:r>
      <w:proofErr w:type="spellEnd"/>
      <w:r>
        <w:rPr>
          <w:rFonts w:ascii="Times New Roman CYR" w:hAnsi="Times New Roman CYR" w:cs="Times New Roman CYR"/>
          <w:kern w:val="0"/>
        </w:rPr>
        <w:t xml:space="preserve"> та кредиторську </w:t>
      </w:r>
      <w:proofErr w:type="spellStart"/>
      <w:r>
        <w:rPr>
          <w:rFonts w:ascii="Times New Roman CYR" w:hAnsi="Times New Roman CYR" w:cs="Times New Roman CYR"/>
          <w:kern w:val="0"/>
        </w:rPr>
        <w:t>заборгованiсть</w:t>
      </w:r>
      <w:proofErr w:type="spellEnd"/>
      <w:r>
        <w:rPr>
          <w:rFonts w:ascii="Times New Roman CYR" w:hAnsi="Times New Roman CYR" w:cs="Times New Roman CYR"/>
          <w:kern w:val="0"/>
        </w:rPr>
        <w:t xml:space="preserve">. Товариство не використовує </w:t>
      </w:r>
      <w:proofErr w:type="spellStart"/>
      <w:r>
        <w:rPr>
          <w:rFonts w:ascii="Times New Roman CYR" w:hAnsi="Times New Roman CYR" w:cs="Times New Roman CYR"/>
          <w:kern w:val="0"/>
        </w:rPr>
        <w:t>похiднi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iнструменти</w:t>
      </w:r>
      <w:proofErr w:type="spellEnd"/>
      <w:r>
        <w:rPr>
          <w:rFonts w:ascii="Times New Roman CYR" w:hAnsi="Times New Roman CYR" w:cs="Times New Roman CYR"/>
          <w:kern w:val="0"/>
        </w:rPr>
        <w:t xml:space="preserve"> в своїй </w:t>
      </w:r>
      <w:proofErr w:type="spellStart"/>
      <w:r>
        <w:rPr>
          <w:rFonts w:ascii="Times New Roman CYR" w:hAnsi="Times New Roman CYR" w:cs="Times New Roman CYR"/>
          <w:kern w:val="0"/>
        </w:rPr>
        <w:t>операцiйнiй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w:t>
      </w:r>
    </w:p>
    <w:p w14:paraId="564A31A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ризики, </w:t>
      </w:r>
      <w:proofErr w:type="spellStart"/>
      <w:r>
        <w:rPr>
          <w:rFonts w:ascii="Times New Roman CYR" w:hAnsi="Times New Roman CYR" w:cs="Times New Roman CYR"/>
          <w:kern w:val="0"/>
        </w:rPr>
        <w:t>властивi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фiнансовим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iнструментам</w:t>
      </w:r>
      <w:proofErr w:type="spellEnd"/>
      <w:r>
        <w:rPr>
          <w:rFonts w:ascii="Times New Roman CYR" w:hAnsi="Times New Roman CYR" w:cs="Times New Roman CYR"/>
          <w:kern w:val="0"/>
        </w:rPr>
        <w:t xml:space="preserve">, включають: ринковий ризик, ризик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 xml:space="preserve"> та кредитний ризик. </w:t>
      </w:r>
      <w:proofErr w:type="spellStart"/>
      <w:r>
        <w:rPr>
          <w:rFonts w:ascii="Times New Roman CYR" w:hAnsi="Times New Roman CYR" w:cs="Times New Roman CYR"/>
          <w:kern w:val="0"/>
        </w:rPr>
        <w:t>Керiвництво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аналiзує</w:t>
      </w:r>
      <w:proofErr w:type="spellEnd"/>
      <w:r>
        <w:rPr>
          <w:rFonts w:ascii="Times New Roman CYR" w:hAnsi="Times New Roman CYR" w:cs="Times New Roman CYR"/>
          <w:kern w:val="0"/>
        </w:rPr>
        <w:t xml:space="preserve"> та узгоджує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кожним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цих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в основному, </w:t>
      </w:r>
      <w:proofErr w:type="spellStart"/>
      <w:r>
        <w:rPr>
          <w:rFonts w:ascii="Times New Roman CYR" w:hAnsi="Times New Roman CYR" w:cs="Times New Roman CYR"/>
          <w:kern w:val="0"/>
        </w:rPr>
        <w:t>характернi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фiнансовi</w:t>
      </w:r>
      <w:proofErr w:type="spellEnd"/>
      <w:r>
        <w:rPr>
          <w:rFonts w:ascii="Times New Roman CYR" w:hAnsi="Times New Roman CYR" w:cs="Times New Roman CYR"/>
          <w:kern w:val="0"/>
        </w:rPr>
        <w:t xml:space="preserve"> ризики у </w:t>
      </w:r>
      <w:proofErr w:type="spellStart"/>
      <w:r>
        <w:rPr>
          <w:rFonts w:ascii="Times New Roman CYR" w:hAnsi="Times New Roman CYR" w:cs="Times New Roman CYR"/>
          <w:kern w:val="0"/>
        </w:rPr>
        <w:t>результатi</w:t>
      </w:r>
      <w:proofErr w:type="spellEnd"/>
      <w:r>
        <w:rPr>
          <w:rFonts w:ascii="Times New Roman CYR" w:hAnsi="Times New Roman CYR" w:cs="Times New Roman CYR"/>
          <w:kern w:val="0"/>
        </w:rPr>
        <w:t xml:space="preserve"> ринкових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курсiв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обмiну</w:t>
      </w:r>
      <w:proofErr w:type="spellEnd"/>
      <w:r>
        <w:rPr>
          <w:rFonts w:ascii="Times New Roman CYR" w:hAnsi="Times New Roman CYR" w:cs="Times New Roman CYR"/>
          <w:kern w:val="0"/>
        </w:rPr>
        <w:t xml:space="preserve"> валют та </w:t>
      </w:r>
      <w:proofErr w:type="spellStart"/>
      <w:r>
        <w:rPr>
          <w:rFonts w:ascii="Times New Roman CYR" w:hAnsi="Times New Roman CYR" w:cs="Times New Roman CYR"/>
          <w:kern w:val="0"/>
        </w:rPr>
        <w:t>вiдсоткових</w:t>
      </w:r>
      <w:proofErr w:type="spellEnd"/>
      <w:r>
        <w:rPr>
          <w:rFonts w:ascii="Times New Roman CYR" w:hAnsi="Times New Roman CYR" w:cs="Times New Roman CYR"/>
          <w:kern w:val="0"/>
        </w:rPr>
        <w:t xml:space="preserve"> ставок. </w:t>
      </w:r>
    </w:p>
    <w:p w14:paraId="2D0320B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Ризик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 xml:space="preserve"> являє собою ризик того, що товариство не зможе погасити свої зобов'язання на момент їх погашення. Завданням </w:t>
      </w:r>
      <w:proofErr w:type="spellStart"/>
      <w:r>
        <w:rPr>
          <w:rFonts w:ascii="Times New Roman CYR" w:hAnsi="Times New Roman CYR" w:cs="Times New Roman CYR"/>
          <w:kern w:val="0"/>
        </w:rPr>
        <w:t>керiвництва</w:t>
      </w:r>
      <w:proofErr w:type="spellEnd"/>
      <w:r>
        <w:rPr>
          <w:rFonts w:ascii="Times New Roman CYR" w:hAnsi="Times New Roman CYR" w:cs="Times New Roman CYR"/>
          <w:kern w:val="0"/>
        </w:rPr>
        <w:t xml:space="preserve"> є </w:t>
      </w:r>
      <w:proofErr w:type="spellStart"/>
      <w:r>
        <w:rPr>
          <w:rFonts w:ascii="Times New Roman CYR" w:hAnsi="Times New Roman CYR" w:cs="Times New Roman CYR"/>
          <w:kern w:val="0"/>
        </w:rPr>
        <w:t>пiдтримання</w:t>
      </w:r>
      <w:proofErr w:type="spellEnd"/>
      <w:r>
        <w:rPr>
          <w:rFonts w:ascii="Times New Roman CYR" w:hAnsi="Times New Roman CYR" w:cs="Times New Roman CYR"/>
          <w:kern w:val="0"/>
        </w:rPr>
        <w:t xml:space="preserve"> балансу </w:t>
      </w:r>
      <w:proofErr w:type="spellStart"/>
      <w:r>
        <w:rPr>
          <w:rFonts w:ascii="Times New Roman CYR" w:hAnsi="Times New Roman CYR" w:cs="Times New Roman CYR"/>
          <w:kern w:val="0"/>
        </w:rPr>
        <w:t>мiж</w:t>
      </w:r>
      <w:proofErr w:type="spellEnd"/>
      <w:r>
        <w:rPr>
          <w:rFonts w:ascii="Times New Roman CYR" w:hAnsi="Times New Roman CYR" w:cs="Times New Roman CYR"/>
          <w:kern w:val="0"/>
        </w:rPr>
        <w:t xml:space="preserve"> безперервним </w:t>
      </w:r>
      <w:proofErr w:type="spellStart"/>
      <w:r>
        <w:rPr>
          <w:rFonts w:ascii="Times New Roman CYR" w:hAnsi="Times New Roman CYR" w:cs="Times New Roman CYR"/>
          <w:kern w:val="0"/>
        </w:rPr>
        <w:t>фiнансуванням</w:t>
      </w:r>
      <w:proofErr w:type="spellEnd"/>
      <w:r>
        <w:rPr>
          <w:rFonts w:ascii="Times New Roman CYR" w:hAnsi="Times New Roman CYR" w:cs="Times New Roman CYR"/>
          <w:kern w:val="0"/>
        </w:rPr>
        <w:t xml:space="preserve"> i </w:t>
      </w:r>
      <w:proofErr w:type="spellStart"/>
      <w:r>
        <w:rPr>
          <w:rFonts w:ascii="Times New Roman CYR" w:hAnsi="Times New Roman CYR" w:cs="Times New Roman CYR"/>
          <w:kern w:val="0"/>
        </w:rPr>
        <w:t>гнучкiстю</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використаннi</w:t>
      </w:r>
      <w:proofErr w:type="spellEnd"/>
      <w:r>
        <w:rPr>
          <w:rFonts w:ascii="Times New Roman CYR" w:hAnsi="Times New Roman CYR" w:cs="Times New Roman CYR"/>
          <w:kern w:val="0"/>
        </w:rPr>
        <w:t xml:space="preserve"> умов кредитування. </w:t>
      </w:r>
    </w:p>
    <w:p w14:paraId="08B176F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проводить </w:t>
      </w:r>
      <w:proofErr w:type="spellStart"/>
      <w:r>
        <w:rPr>
          <w:rFonts w:ascii="Times New Roman CYR" w:hAnsi="Times New Roman CYR" w:cs="Times New Roman CYR"/>
          <w:kern w:val="0"/>
        </w:rPr>
        <w:t>аналiз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строкiв</w:t>
      </w:r>
      <w:proofErr w:type="spellEnd"/>
      <w:r>
        <w:rPr>
          <w:rFonts w:ascii="Times New Roman CYR" w:hAnsi="Times New Roman CYR" w:cs="Times New Roman CYR"/>
          <w:kern w:val="0"/>
        </w:rPr>
        <w:t xml:space="preserve"> виникнення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i погашення зобов'язань i планує свою </w:t>
      </w:r>
      <w:proofErr w:type="spellStart"/>
      <w:r>
        <w:rPr>
          <w:rFonts w:ascii="Times New Roman CYR" w:hAnsi="Times New Roman CYR" w:cs="Times New Roman CYR"/>
          <w:kern w:val="0"/>
        </w:rPr>
        <w:t>лiквiднiсть</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залежностi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очiкуваних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строкiв</w:t>
      </w:r>
      <w:proofErr w:type="spellEnd"/>
      <w:r>
        <w:rPr>
          <w:rFonts w:ascii="Times New Roman CYR" w:hAnsi="Times New Roman CYR" w:cs="Times New Roman CYR"/>
          <w:kern w:val="0"/>
        </w:rPr>
        <w:t xml:space="preserve"> погашення </w:t>
      </w:r>
      <w:proofErr w:type="spellStart"/>
      <w:r>
        <w:rPr>
          <w:rFonts w:ascii="Times New Roman CYR" w:hAnsi="Times New Roman CYR" w:cs="Times New Roman CYR"/>
          <w:kern w:val="0"/>
        </w:rPr>
        <w:t>вiдповiдних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iнструментiв</w:t>
      </w:r>
      <w:proofErr w:type="spellEnd"/>
      <w:r>
        <w:rPr>
          <w:rFonts w:ascii="Times New Roman CYR" w:hAnsi="Times New Roman CYR" w:cs="Times New Roman CYR"/>
          <w:kern w:val="0"/>
        </w:rPr>
        <w:t>.</w:t>
      </w:r>
    </w:p>
    <w:p w14:paraId="6B4FE2C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планiв</w:t>
      </w:r>
      <w:proofErr w:type="spellEnd"/>
      <w:r>
        <w:rPr>
          <w:rFonts w:ascii="Times New Roman CYR" w:hAnsi="Times New Roman CYR" w:cs="Times New Roman CYR"/>
          <w:kern w:val="0"/>
        </w:rPr>
        <w:t xml:space="preserve"> товариства, його потреби в </w:t>
      </w:r>
      <w:proofErr w:type="spellStart"/>
      <w:r>
        <w:rPr>
          <w:rFonts w:ascii="Times New Roman CYR" w:hAnsi="Times New Roman CYR" w:cs="Times New Roman CYR"/>
          <w:kern w:val="0"/>
        </w:rPr>
        <w:t>обiгових</w:t>
      </w:r>
      <w:proofErr w:type="spellEnd"/>
      <w:r>
        <w:rPr>
          <w:rFonts w:ascii="Times New Roman CYR" w:hAnsi="Times New Roman CYR" w:cs="Times New Roman CYR"/>
          <w:kern w:val="0"/>
        </w:rPr>
        <w:t xml:space="preserve"> коштах задовольняються за рахунок надходження грошових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операцiйної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w:t>
      </w:r>
    </w:p>
    <w:p w14:paraId="102CB24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залучає </w:t>
      </w:r>
      <w:proofErr w:type="spellStart"/>
      <w:r>
        <w:rPr>
          <w:rFonts w:ascii="Times New Roman CYR" w:hAnsi="Times New Roman CYR" w:cs="Times New Roman CYR"/>
          <w:kern w:val="0"/>
        </w:rPr>
        <w:t>кредитнi</w:t>
      </w:r>
      <w:proofErr w:type="spellEnd"/>
      <w:r>
        <w:rPr>
          <w:rFonts w:ascii="Times New Roman CYR" w:hAnsi="Times New Roman CYR" w:cs="Times New Roman CYR"/>
          <w:kern w:val="0"/>
        </w:rPr>
        <w:t xml:space="preserve"> ресурси. Надходжень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операцiйної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достатньо для своєчасного погашення зобов'язань</w:t>
      </w:r>
    </w:p>
    <w:p w14:paraId="7E7E599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Кредитний ризик являє собою ризик того, що товариство понесе </w:t>
      </w:r>
      <w:proofErr w:type="spellStart"/>
      <w:r>
        <w:rPr>
          <w:rFonts w:ascii="Times New Roman CYR" w:hAnsi="Times New Roman CYR" w:cs="Times New Roman CYR"/>
          <w:kern w:val="0"/>
        </w:rPr>
        <w:t>фiнансовi</w:t>
      </w:r>
      <w:proofErr w:type="spellEnd"/>
      <w:r>
        <w:rPr>
          <w:rFonts w:ascii="Times New Roman CYR" w:hAnsi="Times New Roman CYR" w:cs="Times New Roman CYR"/>
          <w:kern w:val="0"/>
        </w:rPr>
        <w:t xml:space="preserve"> збитки у випадку, якщо контрагенти не виконують свої зобов'язання за </w:t>
      </w:r>
      <w:proofErr w:type="spellStart"/>
      <w:r>
        <w:rPr>
          <w:rFonts w:ascii="Times New Roman CYR" w:hAnsi="Times New Roman CYR" w:cs="Times New Roman CYR"/>
          <w:kern w:val="0"/>
        </w:rPr>
        <w:t>фiнансовим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iнструментом</w:t>
      </w:r>
      <w:proofErr w:type="spellEnd"/>
      <w:r>
        <w:rPr>
          <w:rFonts w:ascii="Times New Roman CYR" w:hAnsi="Times New Roman CYR" w:cs="Times New Roman CYR"/>
          <w:kern w:val="0"/>
        </w:rPr>
        <w:t xml:space="preserve"> або </w:t>
      </w:r>
      <w:proofErr w:type="spellStart"/>
      <w:r>
        <w:rPr>
          <w:rFonts w:ascii="Times New Roman CYR" w:hAnsi="Times New Roman CYR" w:cs="Times New Roman CYR"/>
          <w:kern w:val="0"/>
        </w:rPr>
        <w:t>клiєнтським</w:t>
      </w:r>
      <w:proofErr w:type="spellEnd"/>
      <w:r>
        <w:rPr>
          <w:rFonts w:ascii="Times New Roman CYR" w:hAnsi="Times New Roman CYR" w:cs="Times New Roman CYR"/>
          <w:kern w:val="0"/>
        </w:rPr>
        <w:t xml:space="preserve"> договором. </w:t>
      </w:r>
    </w:p>
    <w:p w14:paraId="3A1E3C4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Фiнансовi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iнструменти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потенцiйно</w:t>
      </w:r>
      <w:proofErr w:type="spellEnd"/>
      <w:r>
        <w:rPr>
          <w:rFonts w:ascii="Times New Roman CYR" w:hAnsi="Times New Roman CYR" w:cs="Times New Roman CYR"/>
          <w:kern w:val="0"/>
        </w:rPr>
        <w:t xml:space="preserve"> наражають товариство на </w:t>
      </w:r>
      <w:proofErr w:type="spellStart"/>
      <w:r>
        <w:rPr>
          <w:rFonts w:ascii="Times New Roman CYR" w:hAnsi="Times New Roman CYR" w:cs="Times New Roman CYR"/>
          <w:kern w:val="0"/>
        </w:rPr>
        <w:t>iстотну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концентрацiю</w:t>
      </w:r>
      <w:proofErr w:type="spellEnd"/>
      <w:r>
        <w:rPr>
          <w:rFonts w:ascii="Times New Roman CYR" w:hAnsi="Times New Roman CYR" w:cs="Times New Roman CYR"/>
          <w:kern w:val="0"/>
        </w:rPr>
        <w:t xml:space="preserve"> кредитного ризику, переважно включають </w:t>
      </w:r>
      <w:proofErr w:type="spellStart"/>
      <w:r>
        <w:rPr>
          <w:rFonts w:ascii="Times New Roman CYR" w:hAnsi="Times New Roman CYR" w:cs="Times New Roman CYR"/>
          <w:kern w:val="0"/>
        </w:rPr>
        <w:t>грошовi</w:t>
      </w:r>
      <w:proofErr w:type="spellEnd"/>
      <w:r>
        <w:rPr>
          <w:rFonts w:ascii="Times New Roman CYR" w:hAnsi="Times New Roman CYR" w:cs="Times New Roman CYR"/>
          <w:kern w:val="0"/>
        </w:rPr>
        <w:t xml:space="preserve"> кошти та їх </w:t>
      </w:r>
      <w:proofErr w:type="spellStart"/>
      <w:r>
        <w:rPr>
          <w:rFonts w:ascii="Times New Roman CYR" w:hAnsi="Times New Roman CYR" w:cs="Times New Roman CYR"/>
          <w:kern w:val="0"/>
        </w:rPr>
        <w:t>еквiваленти</w:t>
      </w:r>
      <w:proofErr w:type="spellEnd"/>
      <w:r>
        <w:rPr>
          <w:rFonts w:ascii="Times New Roman CYR" w:hAnsi="Times New Roman CYR" w:cs="Times New Roman CYR"/>
          <w:kern w:val="0"/>
        </w:rPr>
        <w:t xml:space="preserve">, а також торгову </w:t>
      </w:r>
      <w:proofErr w:type="spellStart"/>
      <w:r>
        <w:rPr>
          <w:rFonts w:ascii="Times New Roman CYR" w:hAnsi="Times New Roman CYR" w:cs="Times New Roman CYR"/>
          <w:kern w:val="0"/>
        </w:rPr>
        <w:t>дебiторську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заборгованiсть</w:t>
      </w:r>
      <w:proofErr w:type="spellEnd"/>
      <w:r>
        <w:rPr>
          <w:rFonts w:ascii="Times New Roman CYR" w:hAnsi="Times New Roman CYR" w:cs="Times New Roman CYR"/>
          <w:kern w:val="0"/>
        </w:rPr>
        <w:t xml:space="preserve">. </w:t>
      </w:r>
    </w:p>
    <w:p w14:paraId="22A172F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переважно </w:t>
      </w:r>
      <w:proofErr w:type="spellStart"/>
      <w:r>
        <w:rPr>
          <w:rFonts w:ascii="Times New Roman CYR" w:hAnsi="Times New Roman CYR" w:cs="Times New Roman CYR"/>
          <w:kern w:val="0"/>
        </w:rPr>
        <w:t>розмiщує</w:t>
      </w:r>
      <w:proofErr w:type="spellEnd"/>
      <w:r>
        <w:rPr>
          <w:rFonts w:ascii="Times New Roman CYR" w:hAnsi="Times New Roman CYR" w:cs="Times New Roman CYR"/>
          <w:kern w:val="0"/>
        </w:rPr>
        <w:t xml:space="preserve"> свої </w:t>
      </w:r>
      <w:proofErr w:type="spellStart"/>
      <w:r>
        <w:rPr>
          <w:rFonts w:ascii="Times New Roman CYR" w:hAnsi="Times New Roman CYR" w:cs="Times New Roman CYR"/>
          <w:kern w:val="0"/>
        </w:rPr>
        <w:t>грошовi</w:t>
      </w:r>
      <w:proofErr w:type="spellEnd"/>
      <w:r>
        <w:rPr>
          <w:rFonts w:ascii="Times New Roman CYR" w:hAnsi="Times New Roman CYR" w:cs="Times New Roman CYR"/>
          <w:kern w:val="0"/>
        </w:rPr>
        <w:t xml:space="preserve"> кошти та їх </w:t>
      </w:r>
      <w:proofErr w:type="spellStart"/>
      <w:r>
        <w:rPr>
          <w:rFonts w:ascii="Times New Roman CYR" w:hAnsi="Times New Roman CYR" w:cs="Times New Roman CYR"/>
          <w:kern w:val="0"/>
        </w:rPr>
        <w:t>еквiваленти</w:t>
      </w:r>
      <w:proofErr w:type="spellEnd"/>
      <w:r>
        <w:rPr>
          <w:rFonts w:ascii="Times New Roman CYR" w:hAnsi="Times New Roman CYR" w:cs="Times New Roman CYR"/>
          <w:kern w:val="0"/>
        </w:rPr>
        <w:t xml:space="preserve"> у великих банках з </w:t>
      </w:r>
      <w:proofErr w:type="spellStart"/>
      <w:r>
        <w:rPr>
          <w:rFonts w:ascii="Times New Roman CYR" w:hAnsi="Times New Roman CYR" w:cs="Times New Roman CYR"/>
          <w:kern w:val="0"/>
        </w:rPr>
        <w:t>надiйною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lastRenderedPageBreak/>
        <w:t>репутацiєю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знаходяться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Керiвництво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постiйний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монiторинг</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стану установ, де </w:t>
      </w:r>
      <w:proofErr w:type="spellStart"/>
      <w:r>
        <w:rPr>
          <w:rFonts w:ascii="Times New Roman CYR" w:hAnsi="Times New Roman CYR" w:cs="Times New Roman CYR"/>
          <w:kern w:val="0"/>
        </w:rPr>
        <w:t>розмiщенi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грошовi</w:t>
      </w:r>
      <w:proofErr w:type="spellEnd"/>
      <w:r>
        <w:rPr>
          <w:rFonts w:ascii="Times New Roman CYR" w:hAnsi="Times New Roman CYR" w:cs="Times New Roman CYR"/>
          <w:kern w:val="0"/>
        </w:rPr>
        <w:t xml:space="preserve"> кошти та їх </w:t>
      </w:r>
      <w:proofErr w:type="spellStart"/>
      <w:r>
        <w:rPr>
          <w:rFonts w:ascii="Times New Roman CYR" w:hAnsi="Times New Roman CYR" w:cs="Times New Roman CYR"/>
          <w:kern w:val="0"/>
        </w:rPr>
        <w:t>еквiваленти</w:t>
      </w:r>
      <w:proofErr w:type="spellEnd"/>
      <w:r>
        <w:rPr>
          <w:rFonts w:ascii="Times New Roman CYR" w:hAnsi="Times New Roman CYR" w:cs="Times New Roman CYR"/>
          <w:kern w:val="0"/>
        </w:rPr>
        <w:t xml:space="preserve">. </w:t>
      </w:r>
    </w:p>
    <w:p w14:paraId="2704D80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Кредитний ризик пов'язаний з невиконанням банками своїх зобов'язань та обмежується сумою грошових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та їх </w:t>
      </w:r>
      <w:proofErr w:type="spellStart"/>
      <w:r>
        <w:rPr>
          <w:rFonts w:ascii="Times New Roman CYR" w:hAnsi="Times New Roman CYR" w:cs="Times New Roman CYR"/>
          <w:kern w:val="0"/>
        </w:rPr>
        <w:t>еквiвалентiв</w:t>
      </w:r>
      <w:proofErr w:type="spellEnd"/>
      <w:r>
        <w:rPr>
          <w:rFonts w:ascii="Times New Roman CYR" w:hAnsi="Times New Roman CYR" w:cs="Times New Roman CYR"/>
          <w:kern w:val="0"/>
        </w:rPr>
        <w:t xml:space="preserve">. </w:t>
      </w:r>
    </w:p>
    <w:p w14:paraId="5534279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операцiї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тiльки</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перевiреними</w:t>
      </w:r>
      <w:proofErr w:type="spellEnd"/>
      <w:r>
        <w:rPr>
          <w:rFonts w:ascii="Times New Roman CYR" w:hAnsi="Times New Roman CYR" w:cs="Times New Roman CYR"/>
          <w:kern w:val="0"/>
        </w:rPr>
        <w:t xml:space="preserve"> i кредитоспроможними </w:t>
      </w:r>
      <w:proofErr w:type="spellStart"/>
      <w:r>
        <w:rPr>
          <w:rFonts w:ascii="Times New Roman CYR" w:hAnsi="Times New Roman CYR" w:cs="Times New Roman CYR"/>
          <w:kern w:val="0"/>
        </w:rPr>
        <w:t>клiєнтами</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внутрiшньому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зовнiшньому</w:t>
      </w:r>
      <w:proofErr w:type="spellEnd"/>
      <w:r>
        <w:rPr>
          <w:rFonts w:ascii="Times New Roman CYR" w:hAnsi="Times New Roman CYR" w:cs="Times New Roman CYR"/>
          <w:kern w:val="0"/>
        </w:rPr>
        <w:t xml:space="preserve"> ринках. </w:t>
      </w:r>
    </w:p>
    <w:p w14:paraId="68FF1C5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товариства полягає в тому, що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надання кредиту </w:t>
      </w:r>
      <w:proofErr w:type="spellStart"/>
      <w:r>
        <w:rPr>
          <w:rFonts w:ascii="Times New Roman CYR" w:hAnsi="Times New Roman CYR" w:cs="Times New Roman CYR"/>
          <w:kern w:val="0"/>
        </w:rPr>
        <w:t>клiєнтам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бажають </w:t>
      </w:r>
      <w:proofErr w:type="spellStart"/>
      <w:r>
        <w:rPr>
          <w:rFonts w:ascii="Times New Roman CYR" w:hAnsi="Times New Roman CYR" w:cs="Times New Roman CYR"/>
          <w:kern w:val="0"/>
        </w:rPr>
        <w:t>спiвпрацювати</w:t>
      </w:r>
      <w:proofErr w:type="spellEnd"/>
      <w:r>
        <w:rPr>
          <w:rFonts w:ascii="Times New Roman CYR" w:hAnsi="Times New Roman CYR" w:cs="Times New Roman CYR"/>
          <w:kern w:val="0"/>
        </w:rPr>
        <w:t xml:space="preserve"> на кредитних умовах, у кожному конкретному випадку </w:t>
      </w:r>
      <w:proofErr w:type="spellStart"/>
      <w:r>
        <w:rPr>
          <w:rFonts w:ascii="Times New Roman CYR" w:hAnsi="Times New Roman CYR" w:cs="Times New Roman CYR"/>
          <w:kern w:val="0"/>
        </w:rPr>
        <w:t>аналiзується</w:t>
      </w:r>
      <w:proofErr w:type="spellEnd"/>
      <w:r>
        <w:rPr>
          <w:rFonts w:ascii="Times New Roman CYR" w:hAnsi="Times New Roman CYR" w:cs="Times New Roman CYR"/>
          <w:kern w:val="0"/>
        </w:rPr>
        <w:t xml:space="preserve"> i </w:t>
      </w:r>
      <w:proofErr w:type="spellStart"/>
      <w:r>
        <w:rPr>
          <w:rFonts w:ascii="Times New Roman CYR" w:hAnsi="Times New Roman CYR" w:cs="Times New Roman CYR"/>
          <w:kern w:val="0"/>
        </w:rPr>
        <w:t>пiдлягає</w:t>
      </w:r>
      <w:proofErr w:type="spellEnd"/>
      <w:r>
        <w:rPr>
          <w:rFonts w:ascii="Times New Roman CYR" w:hAnsi="Times New Roman CYR" w:cs="Times New Roman CYR"/>
          <w:kern w:val="0"/>
        </w:rPr>
        <w:t xml:space="preserve"> формальному затвердженню. </w:t>
      </w:r>
    </w:p>
    <w:p w14:paraId="5FB2E8A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Окрiм</w:t>
      </w:r>
      <w:proofErr w:type="spellEnd"/>
      <w:r>
        <w:rPr>
          <w:rFonts w:ascii="Times New Roman CYR" w:hAnsi="Times New Roman CYR" w:cs="Times New Roman CYR"/>
          <w:kern w:val="0"/>
        </w:rPr>
        <w:t xml:space="preserve"> того, </w:t>
      </w:r>
      <w:proofErr w:type="spellStart"/>
      <w:r>
        <w:rPr>
          <w:rFonts w:ascii="Times New Roman CYR" w:hAnsi="Times New Roman CYR" w:cs="Times New Roman CYR"/>
          <w:kern w:val="0"/>
        </w:rPr>
        <w:t>керiвництво</w:t>
      </w:r>
      <w:proofErr w:type="spellEnd"/>
      <w:r>
        <w:rPr>
          <w:rFonts w:ascii="Times New Roman CYR" w:hAnsi="Times New Roman CYR" w:cs="Times New Roman CYR"/>
          <w:kern w:val="0"/>
        </w:rPr>
        <w:t xml:space="preserve"> проводить додаткову процедуру </w:t>
      </w:r>
      <w:proofErr w:type="spellStart"/>
      <w:r>
        <w:rPr>
          <w:rFonts w:ascii="Times New Roman CYR" w:hAnsi="Times New Roman CYR" w:cs="Times New Roman CYR"/>
          <w:kern w:val="0"/>
        </w:rPr>
        <w:t>монiторингу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клiєнтiв</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щоквартальнiй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основi</w:t>
      </w:r>
      <w:proofErr w:type="spellEnd"/>
      <w:r>
        <w:rPr>
          <w:rFonts w:ascii="Times New Roman CYR" w:hAnsi="Times New Roman CYR" w:cs="Times New Roman CYR"/>
          <w:kern w:val="0"/>
        </w:rPr>
        <w:t xml:space="preserve">. </w:t>
      </w:r>
    </w:p>
    <w:p w14:paraId="4F4030A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ризики </w:t>
      </w:r>
      <w:proofErr w:type="spellStart"/>
      <w:r>
        <w:rPr>
          <w:rFonts w:ascii="Times New Roman CYR" w:hAnsi="Times New Roman CYR" w:cs="Times New Roman CYR"/>
          <w:kern w:val="0"/>
        </w:rPr>
        <w:t>вiдстежуються</w:t>
      </w:r>
      <w:proofErr w:type="spellEnd"/>
      <w:r>
        <w:rPr>
          <w:rFonts w:ascii="Times New Roman CYR" w:hAnsi="Times New Roman CYR" w:cs="Times New Roman CYR"/>
          <w:kern w:val="0"/>
        </w:rPr>
        <w:t xml:space="preserve"> i </w:t>
      </w:r>
      <w:proofErr w:type="spellStart"/>
      <w:r>
        <w:rPr>
          <w:rFonts w:ascii="Times New Roman CYR" w:hAnsi="Times New Roman CYR" w:cs="Times New Roman CYR"/>
          <w:kern w:val="0"/>
        </w:rPr>
        <w:t>аналiзуються</w:t>
      </w:r>
      <w:proofErr w:type="spellEnd"/>
      <w:r>
        <w:rPr>
          <w:rFonts w:ascii="Times New Roman CYR" w:hAnsi="Times New Roman CYR" w:cs="Times New Roman CYR"/>
          <w:kern w:val="0"/>
        </w:rPr>
        <w:t xml:space="preserve"> у кожному конкретному випадку. </w:t>
      </w:r>
    </w:p>
    <w:p w14:paraId="70D6394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капiталом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капiталом</w:t>
      </w:r>
      <w:proofErr w:type="spellEnd"/>
      <w:r>
        <w:rPr>
          <w:rFonts w:ascii="Times New Roman CYR" w:hAnsi="Times New Roman CYR" w:cs="Times New Roman CYR"/>
          <w:kern w:val="0"/>
        </w:rPr>
        <w:t xml:space="preserve"> направлена на забезпечення i </w:t>
      </w:r>
      <w:proofErr w:type="spellStart"/>
      <w:r>
        <w:rPr>
          <w:rFonts w:ascii="Times New Roman CYR" w:hAnsi="Times New Roman CYR" w:cs="Times New Roman CYR"/>
          <w:kern w:val="0"/>
        </w:rPr>
        <w:t>пiдтримання</w:t>
      </w:r>
      <w:proofErr w:type="spellEnd"/>
      <w:r>
        <w:rPr>
          <w:rFonts w:ascii="Times New Roman CYR" w:hAnsi="Times New Roman CYR" w:cs="Times New Roman CYR"/>
          <w:kern w:val="0"/>
        </w:rPr>
        <w:t xml:space="preserve"> оптимальної структури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для скорочення загальних витрат на </w:t>
      </w:r>
      <w:proofErr w:type="spellStart"/>
      <w:r>
        <w:rPr>
          <w:rFonts w:ascii="Times New Roman CYR" w:hAnsi="Times New Roman CYR" w:cs="Times New Roman CYR"/>
          <w:kern w:val="0"/>
        </w:rPr>
        <w:t>капiтал</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виникають, та </w:t>
      </w:r>
      <w:proofErr w:type="spellStart"/>
      <w:r>
        <w:rPr>
          <w:rFonts w:ascii="Times New Roman CYR" w:hAnsi="Times New Roman CYR" w:cs="Times New Roman CYR"/>
          <w:kern w:val="0"/>
        </w:rPr>
        <w:t>гнучкостi</w:t>
      </w:r>
      <w:proofErr w:type="spellEnd"/>
      <w:r>
        <w:rPr>
          <w:rFonts w:ascii="Times New Roman CYR" w:hAnsi="Times New Roman CYR" w:cs="Times New Roman CYR"/>
          <w:kern w:val="0"/>
        </w:rPr>
        <w:t xml:space="preserve"> у питаннях доступу до </w:t>
      </w:r>
      <w:proofErr w:type="spellStart"/>
      <w:r>
        <w:rPr>
          <w:rFonts w:ascii="Times New Roman CYR" w:hAnsi="Times New Roman CYR" w:cs="Times New Roman CYR"/>
          <w:kern w:val="0"/>
        </w:rPr>
        <w:t>ринкiв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w:t>
      </w:r>
    </w:p>
    <w:p w14:paraId="2B3D447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Керiвництво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регулярний </w:t>
      </w:r>
      <w:proofErr w:type="spellStart"/>
      <w:r>
        <w:rPr>
          <w:rFonts w:ascii="Times New Roman CYR" w:hAnsi="Times New Roman CYR" w:cs="Times New Roman CYR"/>
          <w:kern w:val="0"/>
        </w:rPr>
        <w:t>монiторинг</w:t>
      </w:r>
      <w:proofErr w:type="spellEnd"/>
      <w:r>
        <w:rPr>
          <w:rFonts w:ascii="Times New Roman CYR" w:hAnsi="Times New Roman CYR" w:cs="Times New Roman CYR"/>
          <w:kern w:val="0"/>
        </w:rPr>
        <w:t xml:space="preserve"> структури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i може вносити коригування у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цiлi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капiталом</w:t>
      </w:r>
      <w:proofErr w:type="spellEnd"/>
      <w:r>
        <w:rPr>
          <w:rFonts w:ascii="Times New Roman CYR" w:hAnsi="Times New Roman CYR" w:cs="Times New Roman CYR"/>
          <w:kern w:val="0"/>
        </w:rPr>
        <w:t xml:space="preserve"> з урахуванням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операцiйному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середовищi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тенденцiях</w:t>
      </w:r>
      <w:proofErr w:type="spellEnd"/>
      <w:r>
        <w:rPr>
          <w:rFonts w:ascii="Times New Roman CYR" w:hAnsi="Times New Roman CYR" w:cs="Times New Roman CYR"/>
          <w:kern w:val="0"/>
        </w:rPr>
        <w:t xml:space="preserve"> ринку або своєї </w:t>
      </w:r>
      <w:proofErr w:type="spellStart"/>
      <w:r>
        <w:rPr>
          <w:rFonts w:ascii="Times New Roman CYR" w:hAnsi="Times New Roman CYR" w:cs="Times New Roman CYR"/>
          <w:kern w:val="0"/>
        </w:rPr>
        <w:t>стратегiї</w:t>
      </w:r>
      <w:proofErr w:type="spellEnd"/>
      <w:r>
        <w:rPr>
          <w:rFonts w:ascii="Times New Roman CYR" w:hAnsi="Times New Roman CYR" w:cs="Times New Roman CYR"/>
          <w:kern w:val="0"/>
        </w:rPr>
        <w:t xml:space="preserve"> розвитку.</w:t>
      </w:r>
    </w:p>
    <w:p w14:paraId="71FC7CA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E483E4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9. </w:t>
      </w:r>
      <w:proofErr w:type="spellStart"/>
      <w:r>
        <w:rPr>
          <w:rFonts w:ascii="Times New Roman CYR" w:hAnsi="Times New Roman CYR" w:cs="Times New Roman CYR"/>
          <w:kern w:val="0"/>
        </w:rPr>
        <w:t>Стратегiя</w:t>
      </w:r>
      <w:proofErr w:type="spellEnd"/>
      <w:r>
        <w:rPr>
          <w:rFonts w:ascii="Times New Roman CYR" w:hAnsi="Times New Roman CYR" w:cs="Times New Roman CYR"/>
          <w:kern w:val="0"/>
        </w:rPr>
        <w:t xml:space="preserve"> подальшої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особи щонайменше на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(щодо розширення виробництва, </w:t>
      </w:r>
      <w:proofErr w:type="spellStart"/>
      <w:r>
        <w:rPr>
          <w:rFonts w:ascii="Times New Roman CYR" w:hAnsi="Times New Roman CYR" w:cs="Times New Roman CYR"/>
          <w:kern w:val="0"/>
        </w:rPr>
        <w:t>реконструкцiї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полiпшення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стану, опис </w:t>
      </w:r>
      <w:proofErr w:type="spellStart"/>
      <w:r>
        <w:rPr>
          <w:rFonts w:ascii="Times New Roman CYR" w:hAnsi="Times New Roman CYR" w:cs="Times New Roman CYR"/>
          <w:kern w:val="0"/>
        </w:rPr>
        <w:t>iстотних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факторiв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можуть вплинути на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особи в майбутньому).</w:t>
      </w:r>
    </w:p>
    <w:p w14:paraId="3711C40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iснуючих</w:t>
      </w:r>
      <w:proofErr w:type="spellEnd"/>
      <w:r>
        <w:rPr>
          <w:rFonts w:ascii="Times New Roman CYR" w:hAnsi="Times New Roman CYR" w:cs="Times New Roman CYR"/>
          <w:kern w:val="0"/>
        </w:rPr>
        <w:t xml:space="preserve"> умовах господарювання, до того ще й вкрай загострених кризою, неможливо робити достатньо  </w:t>
      </w:r>
      <w:proofErr w:type="spellStart"/>
      <w:r>
        <w:rPr>
          <w:rFonts w:ascii="Times New Roman CYR" w:hAnsi="Times New Roman CYR" w:cs="Times New Roman CYR"/>
          <w:kern w:val="0"/>
        </w:rPr>
        <w:t>впевненi</w:t>
      </w:r>
      <w:proofErr w:type="spellEnd"/>
      <w:r>
        <w:rPr>
          <w:rFonts w:ascii="Times New Roman CYR" w:hAnsi="Times New Roman CYR" w:cs="Times New Roman CYR"/>
          <w:kern w:val="0"/>
        </w:rPr>
        <w:t xml:space="preserve"> прогнози й </w:t>
      </w:r>
      <w:proofErr w:type="spellStart"/>
      <w:r>
        <w:rPr>
          <w:rFonts w:ascii="Times New Roman CYR" w:hAnsi="Times New Roman CYR" w:cs="Times New Roman CYR"/>
          <w:kern w:val="0"/>
        </w:rPr>
        <w:t>детальнi</w:t>
      </w:r>
      <w:proofErr w:type="spellEnd"/>
      <w:r>
        <w:rPr>
          <w:rFonts w:ascii="Times New Roman CYR" w:hAnsi="Times New Roman CYR" w:cs="Times New Roman CYR"/>
          <w:kern w:val="0"/>
        </w:rPr>
        <w:t xml:space="preserve"> плани. Не зважаючи на досить </w:t>
      </w:r>
      <w:proofErr w:type="spellStart"/>
      <w:r>
        <w:rPr>
          <w:rFonts w:ascii="Times New Roman CYR" w:hAnsi="Times New Roman CYR" w:cs="Times New Roman CYR"/>
          <w:kern w:val="0"/>
        </w:rPr>
        <w:t>обмеженi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можливостi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керiвництво</w:t>
      </w:r>
      <w:proofErr w:type="spellEnd"/>
      <w:r>
        <w:rPr>
          <w:rFonts w:ascii="Times New Roman CYR" w:hAnsi="Times New Roman CYR" w:cs="Times New Roman CYR"/>
          <w:kern w:val="0"/>
        </w:rPr>
        <w:t xml:space="preserve"> Товариства має </w:t>
      </w:r>
      <w:proofErr w:type="spellStart"/>
      <w:r>
        <w:rPr>
          <w:rFonts w:ascii="Times New Roman CYR" w:hAnsi="Times New Roman CYR" w:cs="Times New Roman CYR"/>
          <w:kern w:val="0"/>
        </w:rPr>
        <w:t>намiр</w:t>
      </w:r>
      <w:proofErr w:type="spellEnd"/>
      <w:r>
        <w:rPr>
          <w:rFonts w:ascii="Times New Roman CYR" w:hAnsi="Times New Roman CYR" w:cs="Times New Roman CYR"/>
          <w:kern w:val="0"/>
        </w:rPr>
        <w:t xml:space="preserve"> завершити вже </w:t>
      </w:r>
      <w:proofErr w:type="spellStart"/>
      <w:r>
        <w:rPr>
          <w:rFonts w:ascii="Times New Roman CYR" w:hAnsi="Times New Roman CYR" w:cs="Times New Roman CYR"/>
          <w:kern w:val="0"/>
        </w:rPr>
        <w:t>розпочатi</w:t>
      </w:r>
      <w:proofErr w:type="spellEnd"/>
      <w:r>
        <w:rPr>
          <w:rFonts w:ascii="Times New Roman CYR" w:hAnsi="Times New Roman CYR" w:cs="Times New Roman CYR"/>
          <w:kern w:val="0"/>
        </w:rPr>
        <w:t xml:space="preserve"> заходи щодо </w:t>
      </w:r>
      <w:proofErr w:type="spellStart"/>
      <w:r>
        <w:rPr>
          <w:rFonts w:ascii="Times New Roman CYR" w:hAnsi="Times New Roman CYR" w:cs="Times New Roman CYR"/>
          <w:kern w:val="0"/>
        </w:rPr>
        <w:t>полiпшення</w:t>
      </w:r>
      <w:proofErr w:type="spellEnd"/>
      <w:r>
        <w:rPr>
          <w:rFonts w:ascii="Times New Roman CYR" w:hAnsi="Times New Roman CYR" w:cs="Times New Roman CYR"/>
          <w:kern w:val="0"/>
        </w:rPr>
        <w:t xml:space="preserve"> стану Товариства i, можливо, отримати </w:t>
      </w:r>
      <w:proofErr w:type="spellStart"/>
      <w:r>
        <w:rPr>
          <w:rFonts w:ascii="Times New Roman CYR" w:hAnsi="Times New Roman CYR" w:cs="Times New Roman CYR"/>
          <w:kern w:val="0"/>
        </w:rPr>
        <w:t>задовiльнi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iнвестицiйнi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пропозицiї</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залежностi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зовнiшнiх</w:t>
      </w:r>
      <w:proofErr w:type="spellEnd"/>
      <w:r>
        <w:rPr>
          <w:rFonts w:ascii="Times New Roman CYR" w:hAnsi="Times New Roman CYR" w:cs="Times New Roman CYR"/>
          <w:kern w:val="0"/>
        </w:rPr>
        <w:t xml:space="preserve"> обставин, цей процес може бути або прискорений, або пригальмований. </w:t>
      </w:r>
      <w:proofErr w:type="spellStart"/>
      <w:r>
        <w:rPr>
          <w:rFonts w:ascii="Times New Roman CYR" w:hAnsi="Times New Roman CYR" w:cs="Times New Roman CYR"/>
          <w:kern w:val="0"/>
        </w:rPr>
        <w:t>Iстотними</w:t>
      </w:r>
      <w:proofErr w:type="spellEnd"/>
      <w:r>
        <w:rPr>
          <w:rFonts w:ascii="Times New Roman CYR" w:hAnsi="Times New Roman CYR" w:cs="Times New Roman CYR"/>
          <w:kern w:val="0"/>
        </w:rPr>
        <w:t xml:space="preserve"> факторами,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можуть вплинути на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Товариства в майбутньому, є </w:t>
      </w:r>
      <w:proofErr w:type="spellStart"/>
      <w:r>
        <w:rPr>
          <w:rFonts w:ascii="Times New Roman CYR" w:hAnsi="Times New Roman CYR" w:cs="Times New Roman CYR"/>
          <w:kern w:val="0"/>
        </w:rPr>
        <w:t>цiнова</w:t>
      </w:r>
      <w:proofErr w:type="spellEnd"/>
      <w:r>
        <w:rPr>
          <w:rFonts w:ascii="Times New Roman CYR" w:hAnsi="Times New Roman CYR" w:cs="Times New Roman CYR"/>
          <w:kern w:val="0"/>
        </w:rPr>
        <w:t xml:space="preserve"> кон'юнктура на ринку нафти й газу,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iнфляцiї</w:t>
      </w:r>
      <w:proofErr w:type="spellEnd"/>
      <w:r>
        <w:rPr>
          <w:rFonts w:ascii="Times New Roman CYR" w:hAnsi="Times New Roman CYR" w:cs="Times New Roman CYR"/>
          <w:kern w:val="0"/>
        </w:rPr>
        <w:t xml:space="preserve">, зростання </w:t>
      </w:r>
      <w:proofErr w:type="spellStart"/>
      <w:r>
        <w:rPr>
          <w:rFonts w:ascii="Times New Roman CYR" w:hAnsi="Times New Roman CYR" w:cs="Times New Roman CYR"/>
          <w:kern w:val="0"/>
        </w:rPr>
        <w:t>цiн</w:t>
      </w:r>
      <w:proofErr w:type="spellEnd"/>
      <w:r>
        <w:rPr>
          <w:rFonts w:ascii="Times New Roman CYR" w:hAnsi="Times New Roman CYR" w:cs="Times New Roman CYR"/>
          <w:kern w:val="0"/>
        </w:rPr>
        <w:t xml:space="preserve"> на сировину i </w:t>
      </w:r>
      <w:proofErr w:type="spellStart"/>
      <w:r>
        <w:rPr>
          <w:rFonts w:ascii="Times New Roman CYR" w:hAnsi="Times New Roman CYR" w:cs="Times New Roman CYR"/>
          <w:kern w:val="0"/>
        </w:rPr>
        <w:t>матерiали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подорожчення</w:t>
      </w:r>
      <w:proofErr w:type="spellEnd"/>
      <w:r>
        <w:rPr>
          <w:rFonts w:ascii="Times New Roman CYR" w:hAnsi="Times New Roman CYR" w:cs="Times New Roman CYR"/>
          <w:kern w:val="0"/>
        </w:rPr>
        <w:t xml:space="preserve"> кредитних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що негативно вплине на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Товариства.</w:t>
      </w:r>
    </w:p>
    <w:p w14:paraId="0FBFB72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8E2938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10.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придбання або </w:t>
      </w:r>
      <w:proofErr w:type="spellStart"/>
      <w:r>
        <w:rPr>
          <w:rFonts w:ascii="Times New Roman CYR" w:hAnsi="Times New Roman CYR" w:cs="Times New Roman CYR"/>
          <w:kern w:val="0"/>
        </w:rPr>
        <w:t>вiдчуження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останнi</w:t>
      </w:r>
      <w:proofErr w:type="spellEnd"/>
      <w:r>
        <w:rPr>
          <w:rFonts w:ascii="Times New Roman CYR" w:hAnsi="Times New Roman CYR" w:cs="Times New Roman CYR"/>
          <w:kern w:val="0"/>
        </w:rPr>
        <w:t xml:space="preserve"> п'ять </w:t>
      </w:r>
      <w:proofErr w:type="spellStart"/>
      <w:r>
        <w:rPr>
          <w:rFonts w:ascii="Times New Roman CYR" w:hAnsi="Times New Roman CYR" w:cs="Times New Roman CYR"/>
          <w:kern w:val="0"/>
        </w:rPr>
        <w:t>рокiв</w:t>
      </w:r>
      <w:proofErr w:type="spellEnd"/>
      <w:r>
        <w:rPr>
          <w:rFonts w:ascii="Times New Roman CYR" w:hAnsi="Times New Roman CYR" w:cs="Times New Roman CYR"/>
          <w:kern w:val="0"/>
        </w:rPr>
        <w:t>, а також якщо плануються будь-</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значнi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iнвестицiї</w:t>
      </w:r>
      <w:proofErr w:type="spellEnd"/>
      <w:r>
        <w:rPr>
          <w:rFonts w:ascii="Times New Roman CYR" w:hAnsi="Times New Roman CYR" w:cs="Times New Roman CYR"/>
          <w:kern w:val="0"/>
        </w:rPr>
        <w:t xml:space="preserve"> або придбання, то також </w:t>
      </w:r>
      <w:proofErr w:type="spellStart"/>
      <w:r>
        <w:rPr>
          <w:rFonts w:ascii="Times New Roman CYR" w:hAnsi="Times New Roman CYR" w:cs="Times New Roman CYR"/>
          <w:kern w:val="0"/>
        </w:rPr>
        <w:t>необхiдно</w:t>
      </w:r>
      <w:proofErr w:type="spellEnd"/>
      <w:r>
        <w:rPr>
          <w:rFonts w:ascii="Times New Roman CYR" w:hAnsi="Times New Roman CYR" w:cs="Times New Roman CYR"/>
          <w:kern w:val="0"/>
        </w:rPr>
        <w:t xml:space="preserve"> надати їх опис, включаючи </w:t>
      </w:r>
      <w:proofErr w:type="spellStart"/>
      <w:r>
        <w:rPr>
          <w:rFonts w:ascii="Times New Roman CYR" w:hAnsi="Times New Roman CYR" w:cs="Times New Roman CYR"/>
          <w:kern w:val="0"/>
        </w:rPr>
        <w:t>суттєвi</w:t>
      </w:r>
      <w:proofErr w:type="spellEnd"/>
      <w:r>
        <w:rPr>
          <w:rFonts w:ascii="Times New Roman CYR" w:hAnsi="Times New Roman CYR" w:cs="Times New Roman CYR"/>
          <w:kern w:val="0"/>
        </w:rPr>
        <w:t xml:space="preserve"> умови придбання або </w:t>
      </w:r>
      <w:proofErr w:type="spellStart"/>
      <w:r>
        <w:rPr>
          <w:rFonts w:ascii="Times New Roman CYR" w:hAnsi="Times New Roman CYR" w:cs="Times New Roman CYR"/>
          <w:kern w:val="0"/>
        </w:rPr>
        <w:t>iнвестицiї</w:t>
      </w:r>
      <w:proofErr w:type="spellEnd"/>
      <w:r>
        <w:rPr>
          <w:rFonts w:ascii="Times New Roman CYR" w:hAnsi="Times New Roman CYR" w:cs="Times New Roman CYR"/>
          <w:kern w:val="0"/>
        </w:rPr>
        <w:t xml:space="preserve">, їх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i </w:t>
      </w:r>
      <w:proofErr w:type="spellStart"/>
      <w:r>
        <w:rPr>
          <w:rFonts w:ascii="Times New Roman CYR" w:hAnsi="Times New Roman CYR" w:cs="Times New Roman CYR"/>
          <w:kern w:val="0"/>
        </w:rPr>
        <w:t>спосiб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w:t>
      </w:r>
    </w:p>
    <w:p w14:paraId="716837D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Протягом 2018-2022 </w:t>
      </w:r>
      <w:proofErr w:type="spellStart"/>
      <w:r>
        <w:rPr>
          <w:rFonts w:ascii="Times New Roman CYR" w:hAnsi="Times New Roman CYR" w:cs="Times New Roman CYR"/>
          <w:kern w:val="0"/>
        </w:rPr>
        <w:t>р.р</w:t>
      </w:r>
      <w:proofErr w:type="spellEnd"/>
      <w:r>
        <w:rPr>
          <w:rFonts w:ascii="Times New Roman CYR" w:hAnsi="Times New Roman CYR" w:cs="Times New Roman CYR"/>
          <w:kern w:val="0"/>
        </w:rPr>
        <w:t xml:space="preserve">., було придбано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на загальну суму 3 571,5 тис. грн., </w:t>
      </w:r>
      <w:proofErr w:type="spellStart"/>
      <w:r>
        <w:rPr>
          <w:rFonts w:ascii="Times New Roman CYR" w:hAnsi="Times New Roman CYR" w:cs="Times New Roman CYR"/>
          <w:kern w:val="0"/>
        </w:rPr>
        <w:t>вiдчужено</w:t>
      </w:r>
      <w:proofErr w:type="spellEnd"/>
      <w:r>
        <w:rPr>
          <w:rFonts w:ascii="Times New Roman CYR" w:hAnsi="Times New Roman CYR" w:cs="Times New Roman CYR"/>
          <w:kern w:val="0"/>
        </w:rPr>
        <w:t xml:space="preserve"> - на загальну суму 1 989,7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2017-2018 р.,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зменшилась на 1 808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в основному за рахунок зменшення </w:t>
      </w:r>
      <w:proofErr w:type="spellStart"/>
      <w:r>
        <w:rPr>
          <w:rFonts w:ascii="Times New Roman CYR" w:hAnsi="Times New Roman CYR" w:cs="Times New Roman CYR"/>
          <w:kern w:val="0"/>
        </w:rPr>
        <w:t>дебiторської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заборгованостi</w:t>
      </w:r>
      <w:proofErr w:type="spellEnd"/>
      <w:r>
        <w:rPr>
          <w:rFonts w:ascii="Times New Roman CYR" w:hAnsi="Times New Roman CYR" w:cs="Times New Roman CYR"/>
          <w:kern w:val="0"/>
        </w:rPr>
        <w:t xml:space="preserve">.  У 2018-2019 роках -зменшилась на 2 253,8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за рахунок зменшення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оборотнiх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грошових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iншої</w:t>
      </w:r>
      <w:proofErr w:type="spellEnd"/>
      <w:r>
        <w:rPr>
          <w:rFonts w:ascii="Times New Roman CYR" w:hAnsi="Times New Roman CYR" w:cs="Times New Roman CYR"/>
          <w:kern w:val="0"/>
        </w:rPr>
        <w:t xml:space="preserve"> поточної </w:t>
      </w:r>
      <w:proofErr w:type="spellStart"/>
      <w:r>
        <w:rPr>
          <w:rFonts w:ascii="Times New Roman CYR" w:hAnsi="Times New Roman CYR" w:cs="Times New Roman CYR"/>
          <w:kern w:val="0"/>
        </w:rPr>
        <w:t>дебiторської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заборгованостi</w:t>
      </w:r>
      <w:proofErr w:type="spellEnd"/>
      <w:r>
        <w:rPr>
          <w:rFonts w:ascii="Times New Roman CYR" w:hAnsi="Times New Roman CYR" w:cs="Times New Roman CYR"/>
          <w:kern w:val="0"/>
        </w:rPr>
        <w:t xml:space="preserve"> та 2019-2020 роках - зменшилась на 3 284,9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за рахунок зменшення </w:t>
      </w:r>
      <w:proofErr w:type="spellStart"/>
      <w:r>
        <w:rPr>
          <w:rFonts w:ascii="Times New Roman CYR" w:hAnsi="Times New Roman CYR" w:cs="Times New Roman CYR"/>
          <w:kern w:val="0"/>
        </w:rPr>
        <w:t>запасiв</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оборотних </w:t>
      </w:r>
      <w:proofErr w:type="spellStart"/>
      <w:r>
        <w:rPr>
          <w:rFonts w:ascii="Times New Roman CYR" w:hAnsi="Times New Roman CYR" w:cs="Times New Roman CYR"/>
          <w:kern w:val="0"/>
        </w:rPr>
        <w:t>активiв.У</w:t>
      </w:r>
      <w:proofErr w:type="spellEnd"/>
      <w:r>
        <w:rPr>
          <w:rFonts w:ascii="Times New Roman CYR" w:hAnsi="Times New Roman CYR" w:cs="Times New Roman CYR"/>
          <w:kern w:val="0"/>
        </w:rPr>
        <w:t xml:space="preserve"> 2021 р.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2020 р., зменшилась на 816,6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в основному за рахунок грошових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та їх </w:t>
      </w:r>
      <w:proofErr w:type="spellStart"/>
      <w:r>
        <w:rPr>
          <w:rFonts w:ascii="Times New Roman CYR" w:hAnsi="Times New Roman CYR" w:cs="Times New Roman CYR"/>
          <w:kern w:val="0"/>
        </w:rPr>
        <w:t>еквiвалентiв</w:t>
      </w:r>
      <w:proofErr w:type="spellEnd"/>
      <w:r>
        <w:rPr>
          <w:rFonts w:ascii="Times New Roman CYR" w:hAnsi="Times New Roman CYR" w:cs="Times New Roman CYR"/>
          <w:kern w:val="0"/>
        </w:rPr>
        <w:t xml:space="preserve">. У 2022 р.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2021 р., </w:t>
      </w:r>
      <w:proofErr w:type="spellStart"/>
      <w:r>
        <w:rPr>
          <w:rFonts w:ascii="Times New Roman CYR" w:hAnsi="Times New Roman CYR" w:cs="Times New Roman CYR"/>
          <w:kern w:val="0"/>
        </w:rPr>
        <w:t>збiльшилась</w:t>
      </w:r>
      <w:proofErr w:type="spellEnd"/>
      <w:r>
        <w:rPr>
          <w:rFonts w:ascii="Times New Roman CYR" w:hAnsi="Times New Roman CYR" w:cs="Times New Roman CYR"/>
          <w:kern w:val="0"/>
        </w:rPr>
        <w:t xml:space="preserve"> на 2 472,0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в основному за рахунок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дебiторської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заборгованостi</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продукцiю</w:t>
      </w:r>
      <w:proofErr w:type="spellEnd"/>
      <w:r>
        <w:rPr>
          <w:rFonts w:ascii="Times New Roman CYR" w:hAnsi="Times New Roman CYR" w:cs="Times New Roman CYR"/>
          <w:kern w:val="0"/>
        </w:rPr>
        <w:t>, товари, роботи, послуг.</w:t>
      </w:r>
    </w:p>
    <w:p w14:paraId="5DD5BC1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2023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придбано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на зальну суму 232,7 тис. грн., </w:t>
      </w:r>
      <w:proofErr w:type="spellStart"/>
      <w:r>
        <w:rPr>
          <w:rFonts w:ascii="Times New Roman CYR" w:hAnsi="Times New Roman CYR" w:cs="Times New Roman CYR"/>
          <w:kern w:val="0"/>
        </w:rPr>
        <w:t>вiдчужено</w:t>
      </w:r>
      <w:proofErr w:type="spellEnd"/>
      <w:r>
        <w:rPr>
          <w:rFonts w:ascii="Times New Roman CYR" w:hAnsi="Times New Roman CYR" w:cs="Times New Roman CYR"/>
          <w:kern w:val="0"/>
        </w:rPr>
        <w:t xml:space="preserve"> - 84,7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модернiзацiя</w:t>
      </w:r>
      <w:proofErr w:type="spellEnd"/>
      <w:r>
        <w:rPr>
          <w:rFonts w:ascii="Times New Roman CYR" w:hAnsi="Times New Roman CYR" w:cs="Times New Roman CYR"/>
          <w:kern w:val="0"/>
        </w:rPr>
        <w:t xml:space="preserve">/комплекс ремонтних </w:t>
      </w:r>
      <w:proofErr w:type="spellStart"/>
      <w:r>
        <w:rPr>
          <w:rFonts w:ascii="Times New Roman CYR" w:hAnsi="Times New Roman CYR" w:cs="Times New Roman CYR"/>
          <w:kern w:val="0"/>
        </w:rPr>
        <w:t>робiт</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полiпшенням</w:t>
      </w:r>
      <w:proofErr w:type="spellEnd"/>
      <w:r>
        <w:rPr>
          <w:rFonts w:ascii="Times New Roman CYR" w:hAnsi="Times New Roman CYR" w:cs="Times New Roman CYR"/>
          <w:kern w:val="0"/>
        </w:rPr>
        <w:t xml:space="preserve"> нерухомого майна - 1 438,5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Придбання, </w:t>
      </w:r>
      <w:proofErr w:type="spellStart"/>
      <w:r>
        <w:rPr>
          <w:rFonts w:ascii="Times New Roman CYR" w:hAnsi="Times New Roman CYR" w:cs="Times New Roman CYR"/>
          <w:kern w:val="0"/>
        </w:rPr>
        <w:t>модернiзацiя</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пов'язанi</w:t>
      </w:r>
      <w:proofErr w:type="spellEnd"/>
      <w:r>
        <w:rPr>
          <w:rFonts w:ascii="Times New Roman CYR" w:hAnsi="Times New Roman CYR" w:cs="Times New Roman CYR"/>
          <w:kern w:val="0"/>
        </w:rPr>
        <w:t xml:space="preserve"> з господарською </w:t>
      </w:r>
      <w:proofErr w:type="spellStart"/>
      <w:r>
        <w:rPr>
          <w:rFonts w:ascii="Times New Roman CYR" w:hAnsi="Times New Roman CYR" w:cs="Times New Roman CYR"/>
          <w:kern w:val="0"/>
        </w:rPr>
        <w:t>дiяльнiстю</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власнi</w:t>
      </w:r>
      <w:proofErr w:type="spellEnd"/>
      <w:r>
        <w:rPr>
          <w:rFonts w:ascii="Times New Roman CYR" w:hAnsi="Times New Roman CYR" w:cs="Times New Roman CYR"/>
          <w:kern w:val="0"/>
        </w:rPr>
        <w:t xml:space="preserve"> кошти Товариства.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2022 р., </w:t>
      </w:r>
      <w:proofErr w:type="spellStart"/>
      <w:r>
        <w:rPr>
          <w:rFonts w:ascii="Times New Roman CYR" w:hAnsi="Times New Roman CYR" w:cs="Times New Roman CYR"/>
          <w:kern w:val="0"/>
        </w:rPr>
        <w:t>збiльшилась</w:t>
      </w:r>
      <w:proofErr w:type="spellEnd"/>
      <w:r>
        <w:rPr>
          <w:rFonts w:ascii="Times New Roman CYR" w:hAnsi="Times New Roman CYR" w:cs="Times New Roman CYR"/>
          <w:kern w:val="0"/>
        </w:rPr>
        <w:t xml:space="preserve"> на 2 788,6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в основному за рахунок </w:t>
      </w:r>
      <w:proofErr w:type="spellStart"/>
      <w:r>
        <w:rPr>
          <w:rFonts w:ascii="Times New Roman CYR" w:hAnsi="Times New Roman CYR" w:cs="Times New Roman CYR"/>
          <w:kern w:val="0"/>
        </w:rPr>
        <w:t>iншої</w:t>
      </w:r>
      <w:proofErr w:type="spellEnd"/>
      <w:r>
        <w:rPr>
          <w:rFonts w:ascii="Times New Roman CYR" w:hAnsi="Times New Roman CYR" w:cs="Times New Roman CYR"/>
          <w:kern w:val="0"/>
        </w:rPr>
        <w:t xml:space="preserve"> поточної </w:t>
      </w:r>
      <w:proofErr w:type="spellStart"/>
      <w:r>
        <w:rPr>
          <w:rFonts w:ascii="Times New Roman CYR" w:hAnsi="Times New Roman CYR" w:cs="Times New Roman CYR"/>
          <w:kern w:val="0"/>
        </w:rPr>
        <w:t>дебiторської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заборгованостi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вартостi</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грошових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та їх </w:t>
      </w:r>
      <w:proofErr w:type="spellStart"/>
      <w:r>
        <w:rPr>
          <w:rFonts w:ascii="Times New Roman CYR" w:hAnsi="Times New Roman CYR" w:cs="Times New Roman CYR"/>
          <w:kern w:val="0"/>
        </w:rPr>
        <w:t>еквiвалентiв</w:t>
      </w:r>
      <w:proofErr w:type="spellEnd"/>
      <w:r>
        <w:rPr>
          <w:rFonts w:ascii="Times New Roman CYR" w:hAnsi="Times New Roman CYR" w:cs="Times New Roman CYR"/>
          <w:kern w:val="0"/>
        </w:rPr>
        <w:t>.</w:t>
      </w:r>
    </w:p>
    <w:p w14:paraId="6B9E9FD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F67E0B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lastRenderedPageBreak/>
        <w:t xml:space="preserve">У 2024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придбано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на зальну суму 336,4 тис. грн., </w:t>
      </w:r>
      <w:proofErr w:type="spellStart"/>
      <w:r>
        <w:rPr>
          <w:rFonts w:ascii="Times New Roman CYR" w:hAnsi="Times New Roman CYR" w:cs="Times New Roman CYR"/>
          <w:kern w:val="0"/>
        </w:rPr>
        <w:t>вiдчужено</w:t>
      </w:r>
      <w:proofErr w:type="spellEnd"/>
      <w:r>
        <w:rPr>
          <w:rFonts w:ascii="Times New Roman CYR" w:hAnsi="Times New Roman CYR" w:cs="Times New Roman CYR"/>
          <w:kern w:val="0"/>
        </w:rPr>
        <w:t xml:space="preserve"> - 0,0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модернiзацiя</w:t>
      </w:r>
      <w:proofErr w:type="spellEnd"/>
      <w:r>
        <w:rPr>
          <w:rFonts w:ascii="Times New Roman CYR" w:hAnsi="Times New Roman CYR" w:cs="Times New Roman CYR"/>
          <w:kern w:val="0"/>
        </w:rPr>
        <w:t xml:space="preserve">/комплекс ремонтних </w:t>
      </w:r>
      <w:proofErr w:type="spellStart"/>
      <w:r>
        <w:rPr>
          <w:rFonts w:ascii="Times New Roman CYR" w:hAnsi="Times New Roman CYR" w:cs="Times New Roman CYR"/>
          <w:kern w:val="0"/>
        </w:rPr>
        <w:t>робiт</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полiпшенням</w:t>
      </w:r>
      <w:proofErr w:type="spellEnd"/>
      <w:r>
        <w:rPr>
          <w:rFonts w:ascii="Times New Roman CYR" w:hAnsi="Times New Roman CYR" w:cs="Times New Roman CYR"/>
          <w:kern w:val="0"/>
        </w:rPr>
        <w:t xml:space="preserve"> нерухомого майна - 4 121,9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Придбання, </w:t>
      </w:r>
      <w:proofErr w:type="spellStart"/>
      <w:r>
        <w:rPr>
          <w:rFonts w:ascii="Times New Roman CYR" w:hAnsi="Times New Roman CYR" w:cs="Times New Roman CYR"/>
          <w:kern w:val="0"/>
        </w:rPr>
        <w:t>модернiзацiя</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пов'язанi</w:t>
      </w:r>
      <w:proofErr w:type="spellEnd"/>
      <w:r>
        <w:rPr>
          <w:rFonts w:ascii="Times New Roman CYR" w:hAnsi="Times New Roman CYR" w:cs="Times New Roman CYR"/>
          <w:kern w:val="0"/>
        </w:rPr>
        <w:t xml:space="preserve"> з господарською </w:t>
      </w:r>
      <w:proofErr w:type="spellStart"/>
      <w:r>
        <w:rPr>
          <w:rFonts w:ascii="Times New Roman CYR" w:hAnsi="Times New Roman CYR" w:cs="Times New Roman CYR"/>
          <w:kern w:val="0"/>
        </w:rPr>
        <w:t>дiяльнiстю</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власнi</w:t>
      </w:r>
      <w:proofErr w:type="spellEnd"/>
      <w:r>
        <w:rPr>
          <w:rFonts w:ascii="Times New Roman CYR" w:hAnsi="Times New Roman CYR" w:cs="Times New Roman CYR"/>
          <w:kern w:val="0"/>
        </w:rPr>
        <w:t xml:space="preserve"> кошти Товариства.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2023 р., </w:t>
      </w:r>
      <w:proofErr w:type="spellStart"/>
      <w:r>
        <w:rPr>
          <w:rFonts w:ascii="Times New Roman CYR" w:hAnsi="Times New Roman CYR" w:cs="Times New Roman CYR"/>
          <w:kern w:val="0"/>
        </w:rPr>
        <w:t>збiльшилась</w:t>
      </w:r>
      <w:proofErr w:type="spellEnd"/>
      <w:r>
        <w:rPr>
          <w:rFonts w:ascii="Times New Roman CYR" w:hAnsi="Times New Roman CYR" w:cs="Times New Roman CYR"/>
          <w:kern w:val="0"/>
        </w:rPr>
        <w:t xml:space="preserve"> на 3 359,7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в основному за рахунок </w:t>
      </w:r>
      <w:proofErr w:type="spellStart"/>
      <w:r>
        <w:rPr>
          <w:rFonts w:ascii="Times New Roman CYR" w:hAnsi="Times New Roman CYR" w:cs="Times New Roman CYR"/>
          <w:kern w:val="0"/>
        </w:rPr>
        <w:t>iншої</w:t>
      </w:r>
      <w:proofErr w:type="spellEnd"/>
      <w:r>
        <w:rPr>
          <w:rFonts w:ascii="Times New Roman CYR" w:hAnsi="Times New Roman CYR" w:cs="Times New Roman CYR"/>
          <w:kern w:val="0"/>
        </w:rPr>
        <w:t xml:space="preserve"> поточної </w:t>
      </w:r>
      <w:proofErr w:type="spellStart"/>
      <w:r>
        <w:rPr>
          <w:rFonts w:ascii="Times New Roman CYR" w:hAnsi="Times New Roman CYR" w:cs="Times New Roman CYR"/>
          <w:kern w:val="0"/>
        </w:rPr>
        <w:t>дебiторської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заборгованостi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вартостi</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w:t>
      </w:r>
    </w:p>
    <w:p w14:paraId="3EB092E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700974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11.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засоби особи, включаючи об'єкти оренди та будь-</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значнi</w:t>
      </w:r>
      <w:proofErr w:type="spellEnd"/>
      <w:r>
        <w:rPr>
          <w:rFonts w:ascii="Times New Roman CYR" w:hAnsi="Times New Roman CYR" w:cs="Times New Roman CYR"/>
          <w:kern w:val="0"/>
        </w:rPr>
        <w:t xml:space="preserve"> правочини особи щодо них; </w:t>
      </w:r>
      <w:proofErr w:type="spellStart"/>
      <w:r>
        <w:rPr>
          <w:rFonts w:ascii="Times New Roman CYR" w:hAnsi="Times New Roman CYR" w:cs="Times New Roman CYR"/>
          <w:kern w:val="0"/>
        </w:rPr>
        <w:t>виробничi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потужностi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ступiнь</w:t>
      </w:r>
      <w:proofErr w:type="spellEnd"/>
      <w:r>
        <w:rPr>
          <w:rFonts w:ascii="Times New Roman CYR" w:hAnsi="Times New Roman CYR" w:cs="Times New Roman CYR"/>
          <w:kern w:val="0"/>
        </w:rPr>
        <w:t xml:space="preserve"> використання обладнання, </w:t>
      </w:r>
      <w:proofErr w:type="spellStart"/>
      <w:r>
        <w:rPr>
          <w:rFonts w:ascii="Times New Roman CYR" w:hAnsi="Times New Roman CYR" w:cs="Times New Roman CYR"/>
          <w:kern w:val="0"/>
        </w:rPr>
        <w:t>спосiб</w:t>
      </w:r>
      <w:proofErr w:type="spellEnd"/>
      <w:r>
        <w:rPr>
          <w:rFonts w:ascii="Times New Roman CYR" w:hAnsi="Times New Roman CYR" w:cs="Times New Roman CYR"/>
          <w:kern w:val="0"/>
        </w:rPr>
        <w:t xml:space="preserve"> утримання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мiсцезнаходження</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Крiм</w:t>
      </w:r>
      <w:proofErr w:type="spellEnd"/>
      <w:r>
        <w:rPr>
          <w:rFonts w:ascii="Times New Roman CYR" w:hAnsi="Times New Roman CYR" w:cs="Times New Roman CYR"/>
          <w:kern w:val="0"/>
        </w:rPr>
        <w:t xml:space="preserve"> того, </w:t>
      </w:r>
      <w:proofErr w:type="spellStart"/>
      <w:r>
        <w:rPr>
          <w:rFonts w:ascii="Times New Roman CYR" w:hAnsi="Times New Roman CYR" w:cs="Times New Roman CYR"/>
          <w:kern w:val="0"/>
        </w:rPr>
        <w:t>необхiдно</w:t>
      </w:r>
      <w:proofErr w:type="spellEnd"/>
      <w:r>
        <w:rPr>
          <w:rFonts w:ascii="Times New Roman CYR" w:hAnsi="Times New Roman CYR" w:cs="Times New Roman CYR"/>
          <w:kern w:val="0"/>
        </w:rPr>
        <w:t xml:space="preserve"> описати </w:t>
      </w:r>
      <w:proofErr w:type="spellStart"/>
      <w:r>
        <w:rPr>
          <w:rFonts w:ascii="Times New Roman CYR" w:hAnsi="Times New Roman CYR" w:cs="Times New Roman CYR"/>
          <w:kern w:val="0"/>
        </w:rPr>
        <w:t>екологiчнi</w:t>
      </w:r>
      <w:proofErr w:type="spellEnd"/>
      <w:r>
        <w:rPr>
          <w:rFonts w:ascii="Times New Roman CYR" w:hAnsi="Times New Roman CYR" w:cs="Times New Roman CYR"/>
          <w:kern w:val="0"/>
        </w:rPr>
        <w:t xml:space="preserve"> питання, що можуть позначитися на </w:t>
      </w:r>
      <w:proofErr w:type="spellStart"/>
      <w:r>
        <w:rPr>
          <w:rFonts w:ascii="Times New Roman CYR" w:hAnsi="Times New Roman CYR" w:cs="Times New Roman CYR"/>
          <w:kern w:val="0"/>
        </w:rPr>
        <w:t>використаннi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пiдприємства</w:t>
      </w:r>
      <w:proofErr w:type="spellEnd"/>
      <w:r>
        <w:rPr>
          <w:rFonts w:ascii="Times New Roman CYR" w:hAnsi="Times New Roman CYR" w:cs="Times New Roman CYR"/>
          <w:kern w:val="0"/>
        </w:rPr>
        <w:t xml:space="preserve">, плани </w:t>
      </w:r>
      <w:proofErr w:type="spellStart"/>
      <w:r>
        <w:rPr>
          <w:rFonts w:ascii="Times New Roman CYR" w:hAnsi="Times New Roman CYR" w:cs="Times New Roman CYR"/>
          <w:kern w:val="0"/>
        </w:rPr>
        <w:t>капiтального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будiвництва</w:t>
      </w:r>
      <w:proofErr w:type="spellEnd"/>
      <w:r>
        <w:rPr>
          <w:rFonts w:ascii="Times New Roman CYR" w:hAnsi="Times New Roman CYR" w:cs="Times New Roman CYR"/>
          <w:kern w:val="0"/>
        </w:rPr>
        <w:t xml:space="preserve">, розширення або удосконалення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характер та причини таких </w:t>
      </w:r>
      <w:proofErr w:type="spellStart"/>
      <w:r>
        <w:rPr>
          <w:rFonts w:ascii="Times New Roman CYR" w:hAnsi="Times New Roman CYR" w:cs="Times New Roman CYR"/>
          <w:kern w:val="0"/>
        </w:rPr>
        <w:t>планiв</w:t>
      </w:r>
      <w:proofErr w:type="spellEnd"/>
      <w:r>
        <w:rPr>
          <w:rFonts w:ascii="Times New Roman CYR" w:hAnsi="Times New Roman CYR" w:cs="Times New Roman CYR"/>
          <w:kern w:val="0"/>
        </w:rPr>
        <w:t xml:space="preserve">, суми </w:t>
      </w:r>
      <w:proofErr w:type="spellStart"/>
      <w:r>
        <w:rPr>
          <w:rFonts w:ascii="Times New Roman CYR" w:hAnsi="Times New Roman CYR" w:cs="Times New Roman CYR"/>
          <w:kern w:val="0"/>
        </w:rPr>
        <w:t>видаткiв</w:t>
      </w:r>
      <w:proofErr w:type="spellEnd"/>
      <w:r>
        <w:rPr>
          <w:rFonts w:ascii="Times New Roman CYR" w:hAnsi="Times New Roman CYR" w:cs="Times New Roman CYR"/>
          <w:kern w:val="0"/>
        </w:rPr>
        <w:t xml:space="preserve">, у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вже зроблених, методи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прогнознi</w:t>
      </w:r>
      <w:proofErr w:type="spellEnd"/>
      <w:r>
        <w:rPr>
          <w:rFonts w:ascii="Times New Roman CYR" w:hAnsi="Times New Roman CYR" w:cs="Times New Roman CYR"/>
          <w:kern w:val="0"/>
        </w:rPr>
        <w:t xml:space="preserve"> дати початку та </w:t>
      </w:r>
      <w:proofErr w:type="spellStart"/>
      <w:r>
        <w:rPr>
          <w:rFonts w:ascii="Times New Roman CYR" w:hAnsi="Times New Roman CYR" w:cs="Times New Roman CYR"/>
          <w:kern w:val="0"/>
        </w:rPr>
        <w:t>закiнчення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очiкуване</w:t>
      </w:r>
      <w:proofErr w:type="spellEnd"/>
      <w:r>
        <w:rPr>
          <w:rFonts w:ascii="Times New Roman CYR" w:hAnsi="Times New Roman CYR" w:cs="Times New Roman CYR"/>
          <w:kern w:val="0"/>
        </w:rPr>
        <w:t xml:space="preserve"> зростання виробничих </w:t>
      </w:r>
      <w:proofErr w:type="spellStart"/>
      <w:r>
        <w:rPr>
          <w:rFonts w:ascii="Times New Roman CYR" w:hAnsi="Times New Roman CYR" w:cs="Times New Roman CYR"/>
          <w:kern w:val="0"/>
        </w:rPr>
        <w:t>потужностей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пiсля</w:t>
      </w:r>
      <w:proofErr w:type="spellEnd"/>
      <w:r>
        <w:rPr>
          <w:rFonts w:ascii="Times New Roman CYR" w:hAnsi="Times New Roman CYR" w:cs="Times New Roman CYR"/>
          <w:kern w:val="0"/>
        </w:rPr>
        <w:t xml:space="preserve"> її завершення.</w:t>
      </w:r>
    </w:p>
    <w:p w14:paraId="7FB55ED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Майновий комплекс розташований за </w:t>
      </w:r>
      <w:proofErr w:type="spellStart"/>
      <w:r>
        <w:rPr>
          <w:rFonts w:ascii="Times New Roman CYR" w:hAnsi="Times New Roman CYR" w:cs="Times New Roman CYR"/>
          <w:kern w:val="0"/>
        </w:rPr>
        <w:t>адресою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мiсцезнаходження</w:t>
      </w:r>
      <w:proofErr w:type="spellEnd"/>
      <w:r>
        <w:rPr>
          <w:rFonts w:ascii="Times New Roman CYR" w:hAnsi="Times New Roman CYR" w:cs="Times New Roman CYR"/>
          <w:kern w:val="0"/>
        </w:rPr>
        <w:t xml:space="preserve"> Товариства.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емiтентом</w:t>
      </w:r>
      <w:proofErr w:type="spellEnd"/>
      <w:r>
        <w:rPr>
          <w:rFonts w:ascii="Times New Roman CYR" w:hAnsi="Times New Roman CYR" w:cs="Times New Roman CYR"/>
          <w:kern w:val="0"/>
        </w:rPr>
        <w:t xml:space="preserve"> було укладено </w:t>
      </w:r>
      <w:proofErr w:type="spellStart"/>
      <w:r>
        <w:rPr>
          <w:rFonts w:ascii="Times New Roman CYR" w:hAnsi="Times New Roman CYR" w:cs="Times New Roman CYR"/>
          <w:kern w:val="0"/>
        </w:rPr>
        <w:t>значнi</w:t>
      </w:r>
      <w:proofErr w:type="spellEnd"/>
      <w:r>
        <w:rPr>
          <w:rFonts w:ascii="Times New Roman CYR" w:hAnsi="Times New Roman CYR" w:cs="Times New Roman CYR"/>
          <w:kern w:val="0"/>
        </w:rPr>
        <w:t xml:space="preserve"> правочини щодо придбання та </w:t>
      </w:r>
      <w:proofErr w:type="spellStart"/>
      <w:r>
        <w:rPr>
          <w:rFonts w:ascii="Times New Roman CYR" w:hAnsi="Times New Roman CYR" w:cs="Times New Roman CYR"/>
          <w:kern w:val="0"/>
        </w:rPr>
        <w:t>вiдчуження</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Утримання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власнi</w:t>
      </w:r>
      <w:proofErr w:type="spellEnd"/>
      <w:r>
        <w:rPr>
          <w:rFonts w:ascii="Times New Roman CYR" w:hAnsi="Times New Roman CYR" w:cs="Times New Roman CYR"/>
          <w:kern w:val="0"/>
        </w:rPr>
        <w:t xml:space="preserve"> кошти Товариства. На думку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використання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пiдприємства</w:t>
      </w:r>
      <w:proofErr w:type="spellEnd"/>
      <w:r>
        <w:rPr>
          <w:rFonts w:ascii="Times New Roman CYR" w:hAnsi="Times New Roman CYR" w:cs="Times New Roman CYR"/>
          <w:kern w:val="0"/>
        </w:rPr>
        <w:t xml:space="preserve"> не впливає на </w:t>
      </w:r>
      <w:proofErr w:type="spellStart"/>
      <w:r>
        <w:rPr>
          <w:rFonts w:ascii="Times New Roman CYR" w:hAnsi="Times New Roman CYR" w:cs="Times New Roman CYR"/>
          <w:kern w:val="0"/>
        </w:rPr>
        <w:t>екологiчнi</w:t>
      </w:r>
      <w:proofErr w:type="spellEnd"/>
      <w:r>
        <w:rPr>
          <w:rFonts w:ascii="Times New Roman CYR" w:hAnsi="Times New Roman CYR" w:cs="Times New Roman CYR"/>
          <w:kern w:val="0"/>
        </w:rPr>
        <w:t xml:space="preserve"> показники i не впливає негативно на стан навколишнього середовища.  </w:t>
      </w:r>
      <w:proofErr w:type="spellStart"/>
      <w:r>
        <w:rPr>
          <w:rFonts w:ascii="Times New Roman CYR" w:hAnsi="Times New Roman CYR" w:cs="Times New Roman CYR"/>
          <w:kern w:val="0"/>
        </w:rPr>
        <w:t>Планiв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капiтального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будiвництва</w:t>
      </w:r>
      <w:proofErr w:type="spellEnd"/>
      <w:r>
        <w:rPr>
          <w:rFonts w:ascii="Times New Roman CYR" w:hAnsi="Times New Roman CYR" w:cs="Times New Roman CYR"/>
          <w:kern w:val="0"/>
        </w:rPr>
        <w:t xml:space="preserve"> товариство не розробляло у зв'язку з нестачею </w:t>
      </w:r>
      <w:proofErr w:type="spellStart"/>
      <w:r>
        <w:rPr>
          <w:rFonts w:ascii="Times New Roman CYR" w:hAnsi="Times New Roman CYR" w:cs="Times New Roman CYR"/>
          <w:kern w:val="0"/>
        </w:rPr>
        <w:t>фiнансування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Графiк</w:t>
      </w:r>
      <w:proofErr w:type="spellEnd"/>
      <w:r>
        <w:rPr>
          <w:rFonts w:ascii="Times New Roman CYR" w:hAnsi="Times New Roman CYR" w:cs="Times New Roman CYR"/>
          <w:kern w:val="0"/>
        </w:rPr>
        <w:t xml:space="preserve"> ремонту, </w:t>
      </w:r>
      <w:proofErr w:type="spellStart"/>
      <w:r>
        <w:rPr>
          <w:rFonts w:ascii="Times New Roman CYR" w:hAnsi="Times New Roman CYR" w:cs="Times New Roman CYR"/>
          <w:kern w:val="0"/>
        </w:rPr>
        <w:t>модернiзацiї</w:t>
      </w:r>
      <w:proofErr w:type="spellEnd"/>
      <w:r>
        <w:rPr>
          <w:rFonts w:ascii="Times New Roman CYR" w:hAnsi="Times New Roman CYR" w:cs="Times New Roman CYR"/>
          <w:kern w:val="0"/>
        </w:rPr>
        <w:t xml:space="preserve">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розробляється при </w:t>
      </w:r>
      <w:proofErr w:type="spellStart"/>
      <w:r>
        <w:rPr>
          <w:rFonts w:ascii="Times New Roman CYR" w:hAnsi="Times New Roman CYR" w:cs="Times New Roman CYR"/>
          <w:kern w:val="0"/>
        </w:rPr>
        <w:t>наявностi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Поточний ремонт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наявнiстю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вiльних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Володiння</w:t>
      </w:r>
      <w:proofErr w:type="spellEnd"/>
      <w:r>
        <w:rPr>
          <w:rFonts w:ascii="Times New Roman CYR" w:hAnsi="Times New Roman CYR" w:cs="Times New Roman CYR"/>
          <w:kern w:val="0"/>
        </w:rPr>
        <w:t xml:space="preserve"> ОЗ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на правах </w:t>
      </w:r>
      <w:proofErr w:type="spellStart"/>
      <w:r>
        <w:rPr>
          <w:rFonts w:ascii="Times New Roman CYR" w:hAnsi="Times New Roman CYR" w:cs="Times New Roman CYR"/>
          <w:kern w:val="0"/>
        </w:rPr>
        <w:t>власностi</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постiйнiй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основi</w:t>
      </w:r>
      <w:proofErr w:type="spellEnd"/>
      <w:r>
        <w:rPr>
          <w:rFonts w:ascii="Times New Roman CYR" w:hAnsi="Times New Roman CYR" w:cs="Times New Roman CYR"/>
          <w:kern w:val="0"/>
        </w:rPr>
        <w:t xml:space="preserve">.  </w:t>
      </w:r>
    </w:p>
    <w:p w14:paraId="6C033E9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0A40A4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12. Проблеми,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впливають на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особи,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ступiнь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залежностi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законодавчих або </w:t>
      </w:r>
      <w:proofErr w:type="spellStart"/>
      <w:r>
        <w:rPr>
          <w:rFonts w:ascii="Times New Roman CYR" w:hAnsi="Times New Roman CYR" w:cs="Times New Roman CYR"/>
          <w:kern w:val="0"/>
        </w:rPr>
        <w:t>економiчних</w:t>
      </w:r>
      <w:proofErr w:type="spellEnd"/>
      <w:r>
        <w:rPr>
          <w:rFonts w:ascii="Times New Roman CYR" w:hAnsi="Times New Roman CYR" w:cs="Times New Roman CYR"/>
          <w:kern w:val="0"/>
        </w:rPr>
        <w:t xml:space="preserve"> обмежень.</w:t>
      </w:r>
    </w:p>
    <w:p w14:paraId="475CD6F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Iстотнi</w:t>
      </w:r>
      <w:proofErr w:type="spellEnd"/>
      <w:r>
        <w:rPr>
          <w:rFonts w:ascii="Times New Roman CYR" w:hAnsi="Times New Roman CYR" w:cs="Times New Roman CYR"/>
          <w:kern w:val="0"/>
        </w:rPr>
        <w:t xml:space="preserve"> умови, що впливають на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Товариства є </w:t>
      </w:r>
      <w:proofErr w:type="spellStart"/>
      <w:r>
        <w:rPr>
          <w:rFonts w:ascii="Times New Roman CYR" w:hAnsi="Times New Roman CYR" w:cs="Times New Roman CYR"/>
          <w:kern w:val="0"/>
        </w:rPr>
        <w:t>фiнансово-економiчнi</w:t>
      </w:r>
      <w:proofErr w:type="spellEnd"/>
      <w:r>
        <w:rPr>
          <w:rFonts w:ascii="Times New Roman CYR" w:hAnsi="Times New Roman CYR" w:cs="Times New Roman CYR"/>
          <w:kern w:val="0"/>
        </w:rPr>
        <w:t xml:space="preserve"> показники </w:t>
      </w:r>
      <w:proofErr w:type="spellStart"/>
      <w:r>
        <w:rPr>
          <w:rFonts w:ascii="Times New Roman CYR" w:hAnsi="Times New Roman CYR" w:cs="Times New Roman CYR"/>
          <w:kern w:val="0"/>
        </w:rPr>
        <w:t>галузi</w:t>
      </w:r>
      <w:proofErr w:type="spellEnd"/>
      <w:r>
        <w:rPr>
          <w:rFonts w:ascii="Times New Roman CYR" w:hAnsi="Times New Roman CYR" w:cs="Times New Roman CYR"/>
          <w:kern w:val="0"/>
        </w:rPr>
        <w:t xml:space="preserve">. Серед них: </w:t>
      </w:r>
      <w:proofErr w:type="spellStart"/>
      <w:r>
        <w:rPr>
          <w:rFonts w:ascii="Times New Roman CYR" w:hAnsi="Times New Roman CYR" w:cs="Times New Roman CYR"/>
          <w:kern w:val="0"/>
        </w:rPr>
        <w:t>свiтове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падiння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обсягiв</w:t>
      </w:r>
      <w:proofErr w:type="spellEnd"/>
      <w:r>
        <w:rPr>
          <w:rFonts w:ascii="Times New Roman CYR" w:hAnsi="Times New Roman CYR" w:cs="Times New Roman CYR"/>
          <w:kern w:val="0"/>
        </w:rPr>
        <w:t xml:space="preserve"> видобутку нафти та газу, а також </w:t>
      </w:r>
      <w:proofErr w:type="spellStart"/>
      <w:r>
        <w:rPr>
          <w:rFonts w:ascii="Times New Roman CYR" w:hAnsi="Times New Roman CYR" w:cs="Times New Roman CYR"/>
          <w:kern w:val="0"/>
        </w:rPr>
        <w:t>падiння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свiтових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данi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енергетичнi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природнi</w:t>
      </w:r>
      <w:proofErr w:type="spellEnd"/>
      <w:r>
        <w:rPr>
          <w:rFonts w:ascii="Times New Roman CYR" w:hAnsi="Times New Roman CYR" w:cs="Times New Roman CYR"/>
          <w:kern w:val="0"/>
        </w:rPr>
        <w:t xml:space="preserve"> ресурси. Як </w:t>
      </w:r>
      <w:proofErr w:type="spellStart"/>
      <w:r>
        <w:rPr>
          <w:rFonts w:ascii="Times New Roman CYR" w:hAnsi="Times New Roman CYR" w:cs="Times New Roman CYR"/>
          <w:kern w:val="0"/>
        </w:rPr>
        <w:t>наслiдок</w:t>
      </w:r>
      <w:proofErr w:type="spellEnd"/>
      <w:r>
        <w:rPr>
          <w:rFonts w:ascii="Times New Roman CYR" w:hAnsi="Times New Roman CYR" w:cs="Times New Roman CYR"/>
          <w:kern w:val="0"/>
        </w:rPr>
        <w:t xml:space="preserve">, потреба в </w:t>
      </w:r>
      <w:proofErr w:type="spellStart"/>
      <w:r>
        <w:rPr>
          <w:rFonts w:ascii="Times New Roman CYR" w:hAnsi="Times New Roman CYR" w:cs="Times New Roman CYR"/>
          <w:kern w:val="0"/>
        </w:rPr>
        <w:t>геофiзичному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обладнаннi</w:t>
      </w:r>
      <w:proofErr w:type="spellEnd"/>
      <w:r>
        <w:rPr>
          <w:rFonts w:ascii="Times New Roman CYR" w:hAnsi="Times New Roman CYR" w:cs="Times New Roman CYR"/>
          <w:kern w:val="0"/>
        </w:rPr>
        <w:t xml:space="preserve"> для свердловинного </w:t>
      </w:r>
      <w:proofErr w:type="spellStart"/>
      <w:r>
        <w:rPr>
          <w:rFonts w:ascii="Times New Roman CYR" w:hAnsi="Times New Roman CYR" w:cs="Times New Roman CYR"/>
          <w:kern w:val="0"/>
        </w:rPr>
        <w:t>сервiсу</w:t>
      </w:r>
      <w:proofErr w:type="spellEnd"/>
      <w:r>
        <w:rPr>
          <w:rFonts w:ascii="Times New Roman CYR" w:hAnsi="Times New Roman CYR" w:cs="Times New Roman CYR"/>
          <w:kern w:val="0"/>
        </w:rPr>
        <w:t xml:space="preserve"> нафтових та газових родовищ </w:t>
      </w:r>
      <w:proofErr w:type="spellStart"/>
      <w:r>
        <w:rPr>
          <w:rFonts w:ascii="Times New Roman CYR" w:hAnsi="Times New Roman CYR" w:cs="Times New Roman CYR"/>
          <w:kern w:val="0"/>
        </w:rPr>
        <w:t>мiзерна</w:t>
      </w:r>
      <w:proofErr w:type="spellEnd"/>
      <w:r>
        <w:rPr>
          <w:rFonts w:ascii="Times New Roman CYR" w:hAnsi="Times New Roman CYR" w:cs="Times New Roman CYR"/>
          <w:kern w:val="0"/>
        </w:rPr>
        <w:t xml:space="preserve">, в той час як на самому ринку даного виду послуг прогресує </w:t>
      </w:r>
      <w:proofErr w:type="spellStart"/>
      <w:r>
        <w:rPr>
          <w:rFonts w:ascii="Times New Roman CYR" w:hAnsi="Times New Roman CYR" w:cs="Times New Roman CYR"/>
          <w:kern w:val="0"/>
        </w:rPr>
        <w:t>експансiя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транснацiональних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компанiй</w:t>
      </w:r>
      <w:proofErr w:type="spellEnd"/>
      <w:r>
        <w:rPr>
          <w:rFonts w:ascii="Times New Roman CYR" w:hAnsi="Times New Roman CYR" w:cs="Times New Roman CYR"/>
          <w:kern w:val="0"/>
        </w:rPr>
        <w:t xml:space="preserve"> "великої </w:t>
      </w:r>
      <w:proofErr w:type="spellStart"/>
      <w:r>
        <w:rPr>
          <w:rFonts w:ascii="Times New Roman CYR" w:hAnsi="Times New Roman CYR" w:cs="Times New Roman CYR"/>
          <w:kern w:val="0"/>
        </w:rPr>
        <w:t>четвiрки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w:t>
      </w:r>
      <w:proofErr w:type="spellStart"/>
      <w:r>
        <w:rPr>
          <w:rFonts w:ascii="Times New Roman CYR" w:hAnsi="Times New Roman CYR" w:cs="Times New Roman CYR"/>
          <w:kern w:val="0"/>
        </w:rPr>
        <w:t>сервiс</w:t>
      </w:r>
      <w:proofErr w:type="spellEnd"/>
      <w:r>
        <w:rPr>
          <w:rFonts w:ascii="Times New Roman CYR" w:hAnsi="Times New Roman CYR" w:cs="Times New Roman CYR"/>
          <w:kern w:val="0"/>
        </w:rPr>
        <w:t xml:space="preserve"> так званого </w:t>
      </w:r>
      <w:proofErr w:type="spellStart"/>
      <w:r>
        <w:rPr>
          <w:rFonts w:ascii="Times New Roman CYR" w:hAnsi="Times New Roman CYR" w:cs="Times New Roman CYR"/>
          <w:kern w:val="0"/>
        </w:rPr>
        <w:t>захiдного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взiрця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Полiтична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ситуацiя</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криза, яка розпочалася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в 2014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i характеризується </w:t>
      </w:r>
      <w:proofErr w:type="spellStart"/>
      <w:r>
        <w:rPr>
          <w:rFonts w:ascii="Times New Roman CYR" w:hAnsi="Times New Roman CYR" w:cs="Times New Roman CYR"/>
          <w:kern w:val="0"/>
        </w:rPr>
        <w:t>рiзкою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девальвацiєю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нацiональної</w:t>
      </w:r>
      <w:proofErr w:type="spellEnd"/>
      <w:r>
        <w:rPr>
          <w:rFonts w:ascii="Times New Roman CYR" w:hAnsi="Times New Roman CYR" w:cs="Times New Roman CYR"/>
          <w:kern w:val="0"/>
        </w:rPr>
        <w:t xml:space="preserve"> валюти, високим ростом </w:t>
      </w:r>
      <w:proofErr w:type="spellStart"/>
      <w:r>
        <w:rPr>
          <w:rFonts w:ascii="Times New Roman CYR" w:hAnsi="Times New Roman CYR" w:cs="Times New Roman CYR"/>
          <w:kern w:val="0"/>
        </w:rPr>
        <w:t>iнфляцiї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рiзким</w:t>
      </w:r>
      <w:proofErr w:type="spellEnd"/>
      <w:r>
        <w:rPr>
          <w:rFonts w:ascii="Times New Roman CYR" w:hAnsi="Times New Roman CYR" w:cs="Times New Roman CYR"/>
          <w:kern w:val="0"/>
        </w:rPr>
        <w:t xml:space="preserve"> скороченням доступу до кредитних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Виробничо-</w:t>
      </w:r>
      <w:proofErr w:type="spellStart"/>
      <w:r>
        <w:rPr>
          <w:rFonts w:ascii="Times New Roman CYR" w:hAnsi="Times New Roman CYR" w:cs="Times New Roman CYR"/>
          <w:kern w:val="0"/>
        </w:rPr>
        <w:t>технологiчнi</w:t>
      </w:r>
      <w:proofErr w:type="spellEnd"/>
      <w:r>
        <w:rPr>
          <w:rFonts w:ascii="Times New Roman CYR" w:hAnsi="Times New Roman CYR" w:cs="Times New Roman CYR"/>
          <w:kern w:val="0"/>
        </w:rPr>
        <w:t xml:space="preserve"> проблеми: 1) </w:t>
      </w:r>
      <w:proofErr w:type="spellStart"/>
      <w:r>
        <w:rPr>
          <w:rFonts w:ascii="Times New Roman CYR" w:hAnsi="Times New Roman CYR" w:cs="Times New Roman CYR"/>
          <w:kern w:val="0"/>
        </w:rPr>
        <w:t>залежнiсть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закордонних </w:t>
      </w:r>
      <w:proofErr w:type="spellStart"/>
      <w:r>
        <w:rPr>
          <w:rFonts w:ascii="Times New Roman CYR" w:hAnsi="Times New Roman CYR" w:cs="Times New Roman CYR"/>
          <w:kern w:val="0"/>
        </w:rPr>
        <w:t>постачальникiв</w:t>
      </w:r>
      <w:proofErr w:type="spellEnd"/>
      <w:r>
        <w:rPr>
          <w:rFonts w:ascii="Times New Roman CYR" w:hAnsi="Times New Roman CYR" w:cs="Times New Roman CYR"/>
          <w:kern w:val="0"/>
        </w:rPr>
        <w:t xml:space="preserve"> комплектуючих </w:t>
      </w:r>
      <w:proofErr w:type="spellStart"/>
      <w:r>
        <w:rPr>
          <w:rFonts w:ascii="Times New Roman CYR" w:hAnsi="Times New Roman CYR" w:cs="Times New Roman CYR"/>
          <w:kern w:val="0"/>
        </w:rPr>
        <w:t>виробiв</w:t>
      </w:r>
      <w:proofErr w:type="spellEnd"/>
      <w:r>
        <w:rPr>
          <w:rFonts w:ascii="Times New Roman CYR" w:hAnsi="Times New Roman CYR" w:cs="Times New Roman CYR"/>
          <w:kern w:val="0"/>
        </w:rPr>
        <w:t xml:space="preserve">; 2) висока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проведення нових розробок. </w:t>
      </w:r>
      <w:proofErr w:type="spellStart"/>
      <w:r>
        <w:rPr>
          <w:rFonts w:ascii="Times New Roman CYR" w:hAnsi="Times New Roman CYR" w:cs="Times New Roman CYR"/>
          <w:kern w:val="0"/>
        </w:rPr>
        <w:t>Соцiальнi</w:t>
      </w:r>
      <w:proofErr w:type="spellEnd"/>
      <w:r>
        <w:rPr>
          <w:rFonts w:ascii="Times New Roman CYR" w:hAnsi="Times New Roman CYR" w:cs="Times New Roman CYR"/>
          <w:kern w:val="0"/>
        </w:rPr>
        <w:t xml:space="preserve"> проблеми: </w:t>
      </w:r>
      <w:proofErr w:type="spellStart"/>
      <w:r>
        <w:rPr>
          <w:rFonts w:ascii="Times New Roman CYR" w:hAnsi="Times New Roman CYR" w:cs="Times New Roman CYR"/>
          <w:kern w:val="0"/>
        </w:rPr>
        <w:t>рiвень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заробiтної</w:t>
      </w:r>
      <w:proofErr w:type="spellEnd"/>
      <w:r>
        <w:rPr>
          <w:rFonts w:ascii="Times New Roman CYR" w:hAnsi="Times New Roman CYR" w:cs="Times New Roman CYR"/>
          <w:kern w:val="0"/>
        </w:rPr>
        <w:t xml:space="preserve"> плати </w:t>
      </w:r>
      <w:proofErr w:type="spellStart"/>
      <w:r>
        <w:rPr>
          <w:rFonts w:ascii="Times New Roman CYR" w:hAnsi="Times New Roman CYR" w:cs="Times New Roman CYR"/>
          <w:kern w:val="0"/>
        </w:rPr>
        <w:t>порiвняно</w:t>
      </w:r>
      <w:proofErr w:type="spellEnd"/>
      <w:r>
        <w:rPr>
          <w:rFonts w:ascii="Times New Roman CYR" w:hAnsi="Times New Roman CYR" w:cs="Times New Roman CYR"/>
          <w:kern w:val="0"/>
        </w:rPr>
        <w:t xml:space="preserve"> з конкурентами, </w:t>
      </w:r>
      <w:proofErr w:type="spellStart"/>
      <w:r>
        <w:rPr>
          <w:rFonts w:ascii="Times New Roman CYR" w:hAnsi="Times New Roman CYR" w:cs="Times New Roman CYR"/>
          <w:kern w:val="0"/>
        </w:rPr>
        <w:t>вiдсутнiсть</w:t>
      </w:r>
      <w:proofErr w:type="spellEnd"/>
      <w:r>
        <w:rPr>
          <w:rFonts w:ascii="Times New Roman CYR" w:hAnsi="Times New Roman CYR" w:cs="Times New Roman CYR"/>
          <w:kern w:val="0"/>
        </w:rPr>
        <w:t xml:space="preserve"> добре </w:t>
      </w:r>
      <w:proofErr w:type="spellStart"/>
      <w:r>
        <w:rPr>
          <w:rFonts w:ascii="Times New Roman CYR" w:hAnsi="Times New Roman CYR" w:cs="Times New Roman CYR"/>
          <w:kern w:val="0"/>
        </w:rPr>
        <w:t>пiдготовлених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спецiалiстiв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робочих </w:t>
      </w:r>
      <w:proofErr w:type="spellStart"/>
      <w:r>
        <w:rPr>
          <w:rFonts w:ascii="Times New Roman CYR" w:hAnsi="Times New Roman CYR" w:cs="Times New Roman CYR"/>
          <w:kern w:val="0"/>
        </w:rPr>
        <w:t>спецiальностей</w:t>
      </w:r>
      <w:proofErr w:type="spellEnd"/>
      <w:r>
        <w:rPr>
          <w:rFonts w:ascii="Times New Roman CYR" w:hAnsi="Times New Roman CYR" w:cs="Times New Roman CYR"/>
          <w:kern w:val="0"/>
        </w:rPr>
        <w:t xml:space="preserve"> для виробництва. </w:t>
      </w:r>
      <w:proofErr w:type="spellStart"/>
      <w:r>
        <w:rPr>
          <w:rFonts w:ascii="Times New Roman CYR" w:hAnsi="Times New Roman CYR" w:cs="Times New Roman CYR"/>
          <w:kern w:val="0"/>
        </w:rPr>
        <w:t>Крiм</w:t>
      </w:r>
      <w:proofErr w:type="spellEnd"/>
      <w:r>
        <w:rPr>
          <w:rFonts w:ascii="Times New Roman CYR" w:hAnsi="Times New Roman CYR" w:cs="Times New Roman CYR"/>
          <w:kern w:val="0"/>
        </w:rPr>
        <w:t xml:space="preserve"> того, </w:t>
      </w:r>
      <w:proofErr w:type="spellStart"/>
      <w:r>
        <w:rPr>
          <w:rFonts w:ascii="Times New Roman CYR" w:hAnsi="Times New Roman CYR" w:cs="Times New Roman CYR"/>
          <w:kern w:val="0"/>
        </w:rPr>
        <w:t>iстотними</w:t>
      </w:r>
      <w:proofErr w:type="spellEnd"/>
      <w:r>
        <w:rPr>
          <w:rFonts w:ascii="Times New Roman CYR" w:hAnsi="Times New Roman CYR" w:cs="Times New Roman CYR"/>
          <w:kern w:val="0"/>
        </w:rPr>
        <w:t xml:space="preserve"> проблемами, що мають великий вплив на виробництво є недосконала законодавча </w:t>
      </w: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що часто </w:t>
      </w:r>
      <w:proofErr w:type="spellStart"/>
      <w:r>
        <w:rPr>
          <w:rFonts w:ascii="Times New Roman CYR" w:hAnsi="Times New Roman CYR" w:cs="Times New Roman CYR"/>
          <w:kern w:val="0"/>
        </w:rPr>
        <w:t>змiнює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свiй</w:t>
      </w:r>
      <w:proofErr w:type="spellEnd"/>
      <w:r>
        <w:rPr>
          <w:rFonts w:ascii="Times New Roman CYR" w:hAnsi="Times New Roman CYR" w:cs="Times New Roman CYR"/>
          <w:kern w:val="0"/>
        </w:rPr>
        <w:t xml:space="preserve"> напрямок, </w:t>
      </w:r>
      <w:proofErr w:type="spellStart"/>
      <w:r>
        <w:rPr>
          <w:rFonts w:ascii="Times New Roman CYR" w:hAnsi="Times New Roman CYR" w:cs="Times New Roman CYR"/>
          <w:kern w:val="0"/>
        </w:rPr>
        <w:t>економiчнi</w:t>
      </w:r>
      <w:proofErr w:type="spellEnd"/>
      <w:r>
        <w:rPr>
          <w:rFonts w:ascii="Times New Roman CYR" w:hAnsi="Times New Roman CYR" w:cs="Times New Roman CYR"/>
          <w:kern w:val="0"/>
        </w:rPr>
        <w:t xml:space="preserve"> обмеження, </w:t>
      </w:r>
      <w:proofErr w:type="spellStart"/>
      <w:r>
        <w:rPr>
          <w:rFonts w:ascii="Times New Roman CYR" w:hAnsi="Times New Roman CYR" w:cs="Times New Roman CYR"/>
          <w:kern w:val="0"/>
        </w:rPr>
        <w:t>високi</w:t>
      </w:r>
      <w:proofErr w:type="spellEnd"/>
      <w:r>
        <w:rPr>
          <w:rFonts w:ascii="Times New Roman CYR" w:hAnsi="Times New Roman CYR" w:cs="Times New Roman CYR"/>
          <w:kern w:val="0"/>
        </w:rPr>
        <w:t xml:space="preserve"> ставки </w:t>
      </w:r>
      <w:proofErr w:type="spellStart"/>
      <w:r>
        <w:rPr>
          <w:rFonts w:ascii="Times New Roman CYR" w:hAnsi="Times New Roman CYR" w:cs="Times New Roman CYR"/>
          <w:kern w:val="0"/>
        </w:rPr>
        <w:t>податкiв</w:t>
      </w:r>
      <w:proofErr w:type="spellEnd"/>
      <w:r>
        <w:rPr>
          <w:rFonts w:ascii="Times New Roman CYR" w:hAnsi="Times New Roman CYR" w:cs="Times New Roman CYR"/>
          <w:kern w:val="0"/>
        </w:rPr>
        <w:t xml:space="preserve">. Також погано впливає на розвиток виробництва велика </w:t>
      </w:r>
      <w:proofErr w:type="spellStart"/>
      <w:r>
        <w:rPr>
          <w:rFonts w:ascii="Times New Roman CYR" w:hAnsi="Times New Roman CYR" w:cs="Times New Roman CYR"/>
          <w:kern w:val="0"/>
        </w:rPr>
        <w:t>кiлькiсть</w:t>
      </w:r>
      <w:proofErr w:type="spellEnd"/>
      <w:r>
        <w:rPr>
          <w:rFonts w:ascii="Times New Roman CYR" w:hAnsi="Times New Roman CYR" w:cs="Times New Roman CYR"/>
          <w:kern w:val="0"/>
        </w:rPr>
        <w:t xml:space="preserve"> контролюючих </w:t>
      </w:r>
      <w:proofErr w:type="spellStart"/>
      <w:r>
        <w:rPr>
          <w:rFonts w:ascii="Times New Roman CYR" w:hAnsi="Times New Roman CYR" w:cs="Times New Roman CYR"/>
          <w:kern w:val="0"/>
        </w:rPr>
        <w:t>органiв</w:t>
      </w:r>
      <w:proofErr w:type="spellEnd"/>
      <w:r>
        <w:rPr>
          <w:rFonts w:ascii="Times New Roman CYR" w:hAnsi="Times New Roman CYR" w:cs="Times New Roman CYR"/>
          <w:kern w:val="0"/>
        </w:rPr>
        <w:t xml:space="preserve">, що дуже ускладнює отримання </w:t>
      </w:r>
      <w:proofErr w:type="spellStart"/>
      <w:r>
        <w:rPr>
          <w:rFonts w:ascii="Times New Roman CYR" w:hAnsi="Times New Roman CYR" w:cs="Times New Roman CYR"/>
          <w:kern w:val="0"/>
        </w:rPr>
        <w:t>дозволiв</w:t>
      </w:r>
      <w:proofErr w:type="spellEnd"/>
      <w:r>
        <w:rPr>
          <w:rFonts w:ascii="Times New Roman CYR" w:hAnsi="Times New Roman CYR" w:cs="Times New Roman CYR"/>
          <w:kern w:val="0"/>
        </w:rPr>
        <w:t xml:space="preserve">.  Негативний вплив на розвиток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може мати </w:t>
      </w:r>
      <w:proofErr w:type="spellStart"/>
      <w:r>
        <w:rPr>
          <w:rFonts w:ascii="Times New Roman CYR" w:hAnsi="Times New Roman CYR" w:cs="Times New Roman CYR"/>
          <w:kern w:val="0"/>
        </w:rPr>
        <w:t>погiршення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мiжнародної</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економiчної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ситуацiї</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викликане, зокрема, </w:t>
      </w:r>
      <w:proofErr w:type="spellStart"/>
      <w:r>
        <w:rPr>
          <w:rFonts w:ascii="Times New Roman CYR" w:hAnsi="Times New Roman CYR" w:cs="Times New Roman CYR"/>
          <w:kern w:val="0"/>
        </w:rPr>
        <w:t>агресiєю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росiйської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федерацiї</w:t>
      </w:r>
      <w:proofErr w:type="spellEnd"/>
      <w:r>
        <w:rPr>
          <w:rFonts w:ascii="Times New Roman CYR" w:hAnsi="Times New Roman CYR" w:cs="Times New Roman CYR"/>
          <w:kern w:val="0"/>
        </w:rPr>
        <w:t xml:space="preserve"> проти нашої держави що матиме </w:t>
      </w:r>
      <w:proofErr w:type="spellStart"/>
      <w:r>
        <w:rPr>
          <w:rFonts w:ascii="Times New Roman CYR" w:hAnsi="Times New Roman CYR" w:cs="Times New Roman CYR"/>
          <w:kern w:val="0"/>
        </w:rPr>
        <w:t>наслiдком</w:t>
      </w:r>
      <w:proofErr w:type="spellEnd"/>
      <w:r>
        <w:rPr>
          <w:rFonts w:ascii="Times New Roman CYR" w:hAnsi="Times New Roman CYR" w:cs="Times New Roman CYR"/>
          <w:kern w:val="0"/>
        </w:rPr>
        <w:t xml:space="preserve"> зниження попиту на послуги Товариства.</w:t>
      </w:r>
    </w:p>
    <w:p w14:paraId="3B81318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655BA6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13.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укладених, але ще не виконаних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контрактiв</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кiнець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 xml:space="preserve"> (загальний </w:t>
      </w:r>
      <w:proofErr w:type="spellStart"/>
      <w:r>
        <w:rPr>
          <w:rFonts w:ascii="Times New Roman CYR" w:hAnsi="Times New Roman CYR" w:cs="Times New Roman CYR"/>
          <w:kern w:val="0"/>
        </w:rPr>
        <w:t>пiдсумок</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очiкуванi</w:t>
      </w:r>
      <w:proofErr w:type="spellEnd"/>
      <w:r>
        <w:rPr>
          <w:rFonts w:ascii="Times New Roman CYR" w:hAnsi="Times New Roman CYR" w:cs="Times New Roman CYR"/>
          <w:kern w:val="0"/>
        </w:rPr>
        <w:t xml:space="preserve"> прибутки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виконання цих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контрактiв</w:t>
      </w:r>
      <w:proofErr w:type="spellEnd"/>
      <w:r>
        <w:rPr>
          <w:rFonts w:ascii="Times New Roman CYR" w:hAnsi="Times New Roman CYR" w:cs="Times New Roman CYR"/>
          <w:kern w:val="0"/>
        </w:rPr>
        <w:t>).</w:t>
      </w:r>
    </w:p>
    <w:p w14:paraId="05B0C4F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Вiдсутнi</w:t>
      </w:r>
      <w:proofErr w:type="spellEnd"/>
      <w:r>
        <w:rPr>
          <w:rFonts w:ascii="Times New Roman CYR" w:hAnsi="Times New Roman CYR" w:cs="Times New Roman CYR"/>
          <w:kern w:val="0"/>
        </w:rPr>
        <w:t>.</w:t>
      </w:r>
    </w:p>
    <w:p w14:paraId="69801A2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3517415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14. </w:t>
      </w:r>
      <w:proofErr w:type="spellStart"/>
      <w:r>
        <w:rPr>
          <w:rFonts w:ascii="Times New Roman CYR" w:hAnsi="Times New Roman CYR" w:cs="Times New Roman CYR"/>
          <w:kern w:val="0"/>
        </w:rPr>
        <w:t>Середньооблiкова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чисельнiсть</w:t>
      </w:r>
      <w:proofErr w:type="spellEnd"/>
      <w:r>
        <w:rPr>
          <w:rFonts w:ascii="Times New Roman CYR" w:hAnsi="Times New Roman CYR" w:cs="Times New Roman CYR"/>
          <w:kern w:val="0"/>
        </w:rPr>
        <w:t xml:space="preserve"> штатних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особи, середня </w:t>
      </w:r>
      <w:proofErr w:type="spellStart"/>
      <w:r>
        <w:rPr>
          <w:rFonts w:ascii="Times New Roman CYR" w:hAnsi="Times New Roman CYR" w:cs="Times New Roman CYR"/>
          <w:kern w:val="0"/>
        </w:rPr>
        <w:t>чисельнiсть</w:t>
      </w:r>
      <w:proofErr w:type="spellEnd"/>
      <w:r>
        <w:rPr>
          <w:rFonts w:ascii="Times New Roman CYR" w:hAnsi="Times New Roman CYR" w:cs="Times New Roman CYR"/>
          <w:kern w:val="0"/>
        </w:rPr>
        <w:t xml:space="preserve"> позаштатних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працюють за </w:t>
      </w:r>
      <w:proofErr w:type="spellStart"/>
      <w:r>
        <w:rPr>
          <w:rFonts w:ascii="Times New Roman CYR" w:hAnsi="Times New Roman CYR" w:cs="Times New Roman CYR"/>
          <w:kern w:val="0"/>
        </w:rPr>
        <w:t>сумiсництвом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чисельнiсть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працюють на умовах неповного робочого часу (дня, тижня), </w:t>
      </w:r>
      <w:proofErr w:type="spellStart"/>
      <w:r>
        <w:rPr>
          <w:rFonts w:ascii="Times New Roman CYR" w:hAnsi="Times New Roman CYR" w:cs="Times New Roman CYR"/>
          <w:kern w:val="0"/>
        </w:rPr>
        <w:t>розмiр</w:t>
      </w:r>
      <w:proofErr w:type="spellEnd"/>
      <w:r>
        <w:rPr>
          <w:rFonts w:ascii="Times New Roman CYR" w:hAnsi="Times New Roman CYR" w:cs="Times New Roman CYR"/>
          <w:kern w:val="0"/>
        </w:rPr>
        <w:t xml:space="preserve"> фонду оплати </w:t>
      </w:r>
      <w:proofErr w:type="spellStart"/>
      <w:r>
        <w:rPr>
          <w:rFonts w:ascii="Times New Roman CYR" w:hAnsi="Times New Roman CYR" w:cs="Times New Roman CYR"/>
          <w:kern w:val="0"/>
        </w:rPr>
        <w:t>працi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Крiм</w:t>
      </w:r>
      <w:proofErr w:type="spellEnd"/>
      <w:r>
        <w:rPr>
          <w:rFonts w:ascii="Times New Roman CYR" w:hAnsi="Times New Roman CYR" w:cs="Times New Roman CYR"/>
          <w:kern w:val="0"/>
        </w:rPr>
        <w:t xml:space="preserve"> того, зазначається про факти </w:t>
      </w:r>
      <w:proofErr w:type="spellStart"/>
      <w:r>
        <w:rPr>
          <w:rFonts w:ascii="Times New Roman CYR" w:hAnsi="Times New Roman CYR" w:cs="Times New Roman CYR"/>
          <w:kern w:val="0"/>
        </w:rPr>
        <w:t>змiни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розмiру</w:t>
      </w:r>
      <w:proofErr w:type="spellEnd"/>
      <w:r>
        <w:rPr>
          <w:rFonts w:ascii="Times New Roman CYR" w:hAnsi="Times New Roman CYR" w:cs="Times New Roman CYR"/>
          <w:kern w:val="0"/>
        </w:rPr>
        <w:t xml:space="preserve"> фонду оплати </w:t>
      </w:r>
      <w:proofErr w:type="spellStart"/>
      <w:r>
        <w:rPr>
          <w:rFonts w:ascii="Times New Roman CYR" w:hAnsi="Times New Roman CYR" w:cs="Times New Roman CYR"/>
          <w:kern w:val="0"/>
        </w:rPr>
        <w:t>працi</w:t>
      </w:r>
      <w:proofErr w:type="spellEnd"/>
      <w:r>
        <w:rPr>
          <w:rFonts w:ascii="Times New Roman CYR" w:hAnsi="Times New Roman CYR" w:cs="Times New Roman CYR"/>
          <w:kern w:val="0"/>
        </w:rPr>
        <w:t xml:space="preserve">, його </w:t>
      </w:r>
      <w:proofErr w:type="spellStart"/>
      <w:r>
        <w:rPr>
          <w:rFonts w:ascii="Times New Roman CYR" w:hAnsi="Times New Roman CYR" w:cs="Times New Roman CYR"/>
          <w:kern w:val="0"/>
        </w:rPr>
        <w:t>збiльшення</w:t>
      </w:r>
      <w:proofErr w:type="spellEnd"/>
      <w:r>
        <w:rPr>
          <w:rFonts w:ascii="Times New Roman CYR" w:hAnsi="Times New Roman CYR" w:cs="Times New Roman CYR"/>
          <w:kern w:val="0"/>
        </w:rPr>
        <w:t xml:space="preserve"> або зменшення </w:t>
      </w:r>
      <w:proofErr w:type="spellStart"/>
      <w:r>
        <w:rPr>
          <w:rFonts w:ascii="Times New Roman CYR" w:hAnsi="Times New Roman CYR" w:cs="Times New Roman CYR"/>
          <w:kern w:val="0"/>
        </w:rPr>
        <w:t>вiдносно</w:t>
      </w:r>
      <w:proofErr w:type="spellEnd"/>
      <w:r>
        <w:rPr>
          <w:rFonts w:ascii="Times New Roman CYR" w:hAnsi="Times New Roman CYR" w:cs="Times New Roman CYR"/>
          <w:kern w:val="0"/>
        </w:rPr>
        <w:t xml:space="preserve"> попереднього року.</w:t>
      </w:r>
    </w:p>
    <w:p w14:paraId="7C57D52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lastRenderedPageBreak/>
        <w:t>Середньооблiкова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чисельнiсть</w:t>
      </w:r>
      <w:proofErr w:type="spellEnd"/>
      <w:r>
        <w:rPr>
          <w:rFonts w:ascii="Times New Roman CYR" w:hAnsi="Times New Roman CYR" w:cs="Times New Roman CYR"/>
          <w:kern w:val="0"/>
        </w:rPr>
        <w:t xml:space="preserve"> штатних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облiкового</w:t>
      </w:r>
      <w:proofErr w:type="spellEnd"/>
      <w:r>
        <w:rPr>
          <w:rFonts w:ascii="Times New Roman CYR" w:hAnsi="Times New Roman CYR" w:cs="Times New Roman CYR"/>
          <w:kern w:val="0"/>
        </w:rPr>
        <w:t xml:space="preserve"> складу: 39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Середня </w:t>
      </w:r>
      <w:proofErr w:type="spellStart"/>
      <w:r>
        <w:rPr>
          <w:rFonts w:ascii="Times New Roman CYR" w:hAnsi="Times New Roman CYR" w:cs="Times New Roman CYR"/>
          <w:kern w:val="0"/>
        </w:rPr>
        <w:t>чисельнiсть</w:t>
      </w:r>
      <w:proofErr w:type="spellEnd"/>
      <w:r>
        <w:rPr>
          <w:rFonts w:ascii="Times New Roman CYR" w:hAnsi="Times New Roman CYR" w:cs="Times New Roman CYR"/>
          <w:kern w:val="0"/>
        </w:rPr>
        <w:t xml:space="preserve"> позаштатних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працюють за </w:t>
      </w:r>
      <w:proofErr w:type="spellStart"/>
      <w:r>
        <w:rPr>
          <w:rFonts w:ascii="Times New Roman CYR" w:hAnsi="Times New Roman CYR" w:cs="Times New Roman CYR"/>
          <w:kern w:val="0"/>
        </w:rPr>
        <w:t>сумiсництвом</w:t>
      </w:r>
      <w:proofErr w:type="spellEnd"/>
      <w:r>
        <w:rPr>
          <w:rFonts w:ascii="Times New Roman CYR" w:hAnsi="Times New Roman CYR" w:cs="Times New Roman CYR"/>
          <w:kern w:val="0"/>
        </w:rPr>
        <w:t xml:space="preserve">: 5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Чисельнiсть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працюють на умовах неповного робочого часу (дня, тижня)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10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Фонд оплати </w:t>
      </w:r>
      <w:proofErr w:type="spellStart"/>
      <w:r>
        <w:rPr>
          <w:rFonts w:ascii="Times New Roman CYR" w:hAnsi="Times New Roman CYR" w:cs="Times New Roman CYR"/>
          <w:kern w:val="0"/>
        </w:rPr>
        <w:t>працi</w:t>
      </w:r>
      <w:proofErr w:type="spellEnd"/>
      <w:r>
        <w:rPr>
          <w:rFonts w:ascii="Times New Roman CYR" w:hAnsi="Times New Roman CYR" w:cs="Times New Roman CYR"/>
          <w:kern w:val="0"/>
        </w:rPr>
        <w:t xml:space="preserve">: 8 456,5 тис. грн, </w:t>
      </w:r>
      <w:proofErr w:type="spellStart"/>
      <w:r>
        <w:rPr>
          <w:rFonts w:ascii="Times New Roman CYR" w:hAnsi="Times New Roman CYR" w:cs="Times New Roman CYR"/>
          <w:kern w:val="0"/>
        </w:rPr>
        <w:t>збiльшено</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порiвняннi</w:t>
      </w:r>
      <w:proofErr w:type="spellEnd"/>
      <w:r>
        <w:rPr>
          <w:rFonts w:ascii="Times New Roman CYR" w:hAnsi="Times New Roman CYR" w:cs="Times New Roman CYR"/>
          <w:kern w:val="0"/>
        </w:rPr>
        <w:t xml:space="preserve"> з минулим </w:t>
      </w:r>
      <w:proofErr w:type="spellStart"/>
      <w:r>
        <w:rPr>
          <w:rFonts w:ascii="Times New Roman CYR" w:hAnsi="Times New Roman CYR" w:cs="Times New Roman CYR"/>
          <w:kern w:val="0"/>
        </w:rPr>
        <w:t>перiодом</w:t>
      </w:r>
      <w:proofErr w:type="spellEnd"/>
      <w:r>
        <w:rPr>
          <w:rFonts w:ascii="Times New Roman CYR" w:hAnsi="Times New Roman CYR" w:cs="Times New Roman CYR"/>
          <w:kern w:val="0"/>
        </w:rPr>
        <w:t xml:space="preserve"> на 2 173,2 </w:t>
      </w:r>
      <w:proofErr w:type="spellStart"/>
      <w:r>
        <w:rPr>
          <w:rFonts w:ascii="Times New Roman CYR" w:hAnsi="Times New Roman CYR" w:cs="Times New Roman CYR"/>
          <w:kern w:val="0"/>
        </w:rPr>
        <w:t>тис.грн</w:t>
      </w:r>
      <w:proofErr w:type="spellEnd"/>
      <w:r>
        <w:rPr>
          <w:rFonts w:ascii="Times New Roman CYR" w:hAnsi="Times New Roman CYR" w:cs="Times New Roman CYR"/>
          <w:kern w:val="0"/>
        </w:rPr>
        <w:t xml:space="preserve">. </w:t>
      </w:r>
    </w:p>
    <w:p w14:paraId="679F205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EA8C5D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15. Будь-</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пропозицiї</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реорганiзацiї</w:t>
      </w:r>
      <w:proofErr w:type="spellEnd"/>
      <w:r>
        <w:rPr>
          <w:rFonts w:ascii="Times New Roman CYR" w:hAnsi="Times New Roman CYR" w:cs="Times New Roman CYR"/>
          <w:kern w:val="0"/>
        </w:rPr>
        <w:t xml:space="preserve"> з боку </w:t>
      </w:r>
      <w:proofErr w:type="spellStart"/>
      <w:r>
        <w:rPr>
          <w:rFonts w:ascii="Times New Roman CYR" w:hAnsi="Times New Roman CYR" w:cs="Times New Roman CYR"/>
          <w:kern w:val="0"/>
        </w:rPr>
        <w:t>третiх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що мали </w:t>
      </w:r>
      <w:proofErr w:type="spellStart"/>
      <w:r>
        <w:rPr>
          <w:rFonts w:ascii="Times New Roman CYR" w:hAnsi="Times New Roman CYR" w:cs="Times New Roman CYR"/>
          <w:kern w:val="0"/>
        </w:rPr>
        <w:t>мiсце</w:t>
      </w:r>
      <w:proofErr w:type="spellEnd"/>
      <w:r>
        <w:rPr>
          <w:rFonts w:ascii="Times New Roman CYR" w:hAnsi="Times New Roman CYR" w:cs="Times New Roman CYR"/>
          <w:kern w:val="0"/>
        </w:rPr>
        <w:t xml:space="preserve"> протягом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 xml:space="preserve">, умови та результати цих </w:t>
      </w:r>
      <w:proofErr w:type="spellStart"/>
      <w:r>
        <w:rPr>
          <w:rFonts w:ascii="Times New Roman CYR" w:hAnsi="Times New Roman CYR" w:cs="Times New Roman CYR"/>
          <w:kern w:val="0"/>
        </w:rPr>
        <w:t>пропозицiй</w:t>
      </w:r>
      <w:proofErr w:type="spellEnd"/>
      <w:r>
        <w:rPr>
          <w:rFonts w:ascii="Times New Roman CYR" w:hAnsi="Times New Roman CYR" w:cs="Times New Roman CYR"/>
          <w:kern w:val="0"/>
        </w:rPr>
        <w:t>.</w:t>
      </w:r>
    </w:p>
    <w:p w14:paraId="04EF668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Пропозицiї</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реорганiзацiї</w:t>
      </w:r>
      <w:proofErr w:type="spellEnd"/>
      <w:r>
        <w:rPr>
          <w:rFonts w:ascii="Times New Roman CYR" w:hAnsi="Times New Roman CYR" w:cs="Times New Roman CYR"/>
          <w:kern w:val="0"/>
        </w:rPr>
        <w:t xml:space="preserve"> з боку </w:t>
      </w:r>
      <w:proofErr w:type="spellStart"/>
      <w:r>
        <w:rPr>
          <w:rFonts w:ascii="Times New Roman CYR" w:hAnsi="Times New Roman CYR" w:cs="Times New Roman CYR"/>
          <w:kern w:val="0"/>
        </w:rPr>
        <w:t>третiх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ненадходили</w:t>
      </w:r>
      <w:proofErr w:type="spellEnd"/>
      <w:r>
        <w:rPr>
          <w:rFonts w:ascii="Times New Roman CYR" w:hAnsi="Times New Roman CYR" w:cs="Times New Roman CYR"/>
          <w:kern w:val="0"/>
        </w:rPr>
        <w:t>.</w:t>
      </w:r>
    </w:p>
    <w:p w14:paraId="1B4CECB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7122672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16. </w:t>
      </w:r>
      <w:proofErr w:type="spellStart"/>
      <w:r>
        <w:rPr>
          <w:rFonts w:ascii="Times New Roman CYR" w:hAnsi="Times New Roman CYR" w:cs="Times New Roman CYR"/>
          <w:kern w:val="0"/>
        </w:rPr>
        <w:t>Iнша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яка може бути </w:t>
      </w:r>
      <w:proofErr w:type="spellStart"/>
      <w:r>
        <w:rPr>
          <w:rFonts w:ascii="Times New Roman CYR" w:hAnsi="Times New Roman CYR" w:cs="Times New Roman CYR"/>
          <w:kern w:val="0"/>
        </w:rPr>
        <w:t>iстотною</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оцiнки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стейкхолдерами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стану та </w:t>
      </w:r>
      <w:proofErr w:type="spellStart"/>
      <w:r>
        <w:rPr>
          <w:rFonts w:ascii="Times New Roman CYR" w:hAnsi="Times New Roman CYR" w:cs="Times New Roman CYR"/>
          <w:kern w:val="0"/>
        </w:rPr>
        <w:t>результатiв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особи.</w:t>
      </w:r>
    </w:p>
    <w:p w14:paraId="68A5AA1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Iнша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яка може бути </w:t>
      </w:r>
      <w:proofErr w:type="spellStart"/>
      <w:r>
        <w:rPr>
          <w:rFonts w:ascii="Times New Roman CYR" w:hAnsi="Times New Roman CYR" w:cs="Times New Roman CYR"/>
          <w:kern w:val="0"/>
        </w:rPr>
        <w:t>iстотною</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оцiнки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iнвестором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стану та </w:t>
      </w:r>
      <w:proofErr w:type="spellStart"/>
      <w:r>
        <w:rPr>
          <w:rFonts w:ascii="Times New Roman CYR" w:hAnsi="Times New Roman CYR" w:cs="Times New Roman CYR"/>
          <w:kern w:val="0"/>
        </w:rPr>
        <w:t>результатiв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 xml:space="preserve">. Варто додати, що перспективи  у наступних роках, все таки вбачаються, адже </w:t>
      </w:r>
      <w:proofErr w:type="spellStart"/>
      <w:r>
        <w:rPr>
          <w:rFonts w:ascii="Times New Roman CYR" w:hAnsi="Times New Roman CYR" w:cs="Times New Roman CYR"/>
          <w:kern w:val="0"/>
        </w:rPr>
        <w:t>керiвництво</w:t>
      </w:r>
      <w:proofErr w:type="spellEnd"/>
      <w:r>
        <w:rPr>
          <w:rFonts w:ascii="Times New Roman CYR" w:hAnsi="Times New Roman CYR" w:cs="Times New Roman CYR"/>
          <w:kern w:val="0"/>
        </w:rPr>
        <w:t xml:space="preserve"> Держави впевнене, що енергетичний ринок залишається привабливим в </w:t>
      </w:r>
      <w:proofErr w:type="spellStart"/>
      <w:r>
        <w:rPr>
          <w:rFonts w:ascii="Times New Roman CYR" w:hAnsi="Times New Roman CYR" w:cs="Times New Roman CYR"/>
          <w:kern w:val="0"/>
        </w:rPr>
        <w:t>найближчiй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перспективi</w:t>
      </w:r>
      <w:proofErr w:type="spellEnd"/>
      <w:r>
        <w:rPr>
          <w:rFonts w:ascii="Times New Roman CYR" w:hAnsi="Times New Roman CYR" w:cs="Times New Roman CYR"/>
          <w:kern w:val="0"/>
        </w:rPr>
        <w:t xml:space="preserve"> i формує </w:t>
      </w:r>
      <w:proofErr w:type="spellStart"/>
      <w:r>
        <w:rPr>
          <w:rFonts w:ascii="Times New Roman CYR" w:hAnsi="Times New Roman CYR" w:cs="Times New Roman CYR"/>
          <w:kern w:val="0"/>
        </w:rPr>
        <w:t>достатнiй</w:t>
      </w:r>
      <w:proofErr w:type="spellEnd"/>
      <w:r>
        <w:rPr>
          <w:rFonts w:ascii="Times New Roman CYR" w:hAnsi="Times New Roman CYR" w:cs="Times New Roman CYR"/>
          <w:kern w:val="0"/>
        </w:rPr>
        <w:t xml:space="preserve"> попит на нове видобування нафти та газу.</w:t>
      </w:r>
    </w:p>
    <w:p w14:paraId="367B082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28F39050"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1200"/>
      </w:tblGrid>
      <w:tr w:rsidR="00000000" w14:paraId="26740EBD" w14:textId="77777777">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14:paraId="22F41AF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09BC322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13DCDEA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1B55A5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3FC93E9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закінчення строку дії ліцензії (за наявності)</w:t>
            </w:r>
          </w:p>
        </w:tc>
      </w:tr>
      <w:tr w:rsidR="00000000" w14:paraId="5239E64A" w14:textId="77777777">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vAlign w:val="center"/>
          </w:tcPr>
          <w:p w14:paraId="4D662C3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500" w:type="dxa"/>
            <w:tcBorders>
              <w:top w:val="single" w:sz="6" w:space="0" w:color="auto"/>
              <w:left w:val="single" w:sz="6" w:space="0" w:color="auto"/>
              <w:bottom w:val="single" w:sz="6" w:space="0" w:color="auto"/>
              <w:right w:val="single" w:sz="6" w:space="0" w:color="auto"/>
            </w:tcBorders>
            <w:vAlign w:val="center"/>
          </w:tcPr>
          <w:p w14:paraId="63BC409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065" w:type="dxa"/>
            <w:tcBorders>
              <w:top w:val="single" w:sz="6" w:space="0" w:color="auto"/>
              <w:left w:val="single" w:sz="6" w:space="0" w:color="auto"/>
              <w:bottom w:val="single" w:sz="6" w:space="0" w:color="auto"/>
              <w:right w:val="single" w:sz="6" w:space="0" w:color="auto"/>
            </w:tcBorders>
            <w:vAlign w:val="center"/>
          </w:tcPr>
          <w:p w14:paraId="480669D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3000" w:type="dxa"/>
            <w:tcBorders>
              <w:top w:val="single" w:sz="6" w:space="0" w:color="auto"/>
              <w:left w:val="single" w:sz="6" w:space="0" w:color="auto"/>
              <w:bottom w:val="single" w:sz="6" w:space="0" w:color="auto"/>
              <w:right w:val="single" w:sz="6" w:space="0" w:color="auto"/>
            </w:tcBorders>
            <w:vAlign w:val="center"/>
          </w:tcPr>
          <w:p w14:paraId="39177BE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1200" w:type="dxa"/>
            <w:tcBorders>
              <w:top w:val="single" w:sz="6" w:space="0" w:color="auto"/>
              <w:left w:val="single" w:sz="6" w:space="0" w:color="auto"/>
              <w:bottom w:val="single" w:sz="6" w:space="0" w:color="auto"/>
            </w:tcBorders>
            <w:vAlign w:val="center"/>
          </w:tcPr>
          <w:p w14:paraId="54F83C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r>
      <w:tr w:rsidR="00000000" w14:paraId="3E892C67" w14:textId="77777777">
        <w:tblPrEx>
          <w:tblCellMar>
            <w:top w:w="0" w:type="dxa"/>
            <w:bottom w:w="0" w:type="dxa"/>
          </w:tblCellMar>
        </w:tblPrEx>
        <w:trPr>
          <w:trHeight w:val="200"/>
        </w:trPr>
        <w:tc>
          <w:tcPr>
            <w:tcW w:w="3155" w:type="dxa"/>
            <w:tcBorders>
              <w:top w:val="single" w:sz="6" w:space="0" w:color="auto"/>
              <w:bottom w:val="single" w:sz="6" w:space="0" w:color="auto"/>
              <w:right w:val="single" w:sz="6" w:space="0" w:color="auto"/>
            </w:tcBorders>
          </w:tcPr>
          <w:p w14:paraId="124498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З використанням джерел </w:t>
            </w:r>
            <w:proofErr w:type="spellStart"/>
            <w:r>
              <w:rPr>
                <w:rFonts w:ascii="Times New Roman CYR" w:hAnsi="Times New Roman CYR" w:cs="Times New Roman CYR"/>
                <w:kern w:val="0"/>
                <w:sz w:val="22"/>
                <w:szCs w:val="22"/>
              </w:rPr>
              <w:t>iонiзуючого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випромiнювання</w:t>
            </w:r>
            <w:proofErr w:type="spellEnd"/>
          </w:p>
        </w:tc>
        <w:tc>
          <w:tcPr>
            <w:tcW w:w="1500" w:type="dxa"/>
            <w:tcBorders>
              <w:top w:val="single" w:sz="6" w:space="0" w:color="auto"/>
              <w:left w:val="single" w:sz="6" w:space="0" w:color="auto"/>
              <w:bottom w:val="single" w:sz="6" w:space="0" w:color="auto"/>
              <w:right w:val="single" w:sz="6" w:space="0" w:color="auto"/>
            </w:tcBorders>
          </w:tcPr>
          <w:p w14:paraId="6CA983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ОВ 011040</w:t>
            </w:r>
          </w:p>
        </w:tc>
        <w:tc>
          <w:tcPr>
            <w:tcW w:w="1065" w:type="dxa"/>
            <w:tcBorders>
              <w:top w:val="single" w:sz="6" w:space="0" w:color="auto"/>
              <w:left w:val="single" w:sz="6" w:space="0" w:color="auto"/>
              <w:bottom w:val="single" w:sz="6" w:space="0" w:color="auto"/>
              <w:right w:val="single" w:sz="6" w:space="0" w:color="auto"/>
            </w:tcBorders>
          </w:tcPr>
          <w:p w14:paraId="3E2FFCF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30.11.2016</w:t>
            </w:r>
          </w:p>
        </w:tc>
        <w:tc>
          <w:tcPr>
            <w:tcW w:w="3000" w:type="dxa"/>
            <w:tcBorders>
              <w:top w:val="single" w:sz="6" w:space="0" w:color="auto"/>
              <w:left w:val="single" w:sz="6" w:space="0" w:color="auto"/>
              <w:bottom w:val="single" w:sz="6" w:space="0" w:color="auto"/>
              <w:right w:val="single" w:sz="6" w:space="0" w:color="auto"/>
            </w:tcBorders>
          </w:tcPr>
          <w:p w14:paraId="5208942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Пiвнiчна</w:t>
            </w:r>
            <w:proofErr w:type="spellEnd"/>
            <w:r>
              <w:rPr>
                <w:rFonts w:ascii="Times New Roman CYR" w:hAnsi="Times New Roman CYR" w:cs="Times New Roman CYR"/>
                <w:kern w:val="0"/>
                <w:sz w:val="22"/>
                <w:szCs w:val="22"/>
              </w:rPr>
              <w:t xml:space="preserve"> державна </w:t>
            </w:r>
            <w:proofErr w:type="spellStart"/>
            <w:r>
              <w:rPr>
                <w:rFonts w:ascii="Times New Roman CYR" w:hAnsi="Times New Roman CYR" w:cs="Times New Roman CYR"/>
                <w:kern w:val="0"/>
                <w:sz w:val="22"/>
                <w:szCs w:val="22"/>
              </w:rPr>
              <w:t>iнспекцiя</w:t>
            </w:r>
            <w:proofErr w:type="spellEnd"/>
            <w:r>
              <w:rPr>
                <w:rFonts w:ascii="Times New Roman CYR" w:hAnsi="Times New Roman CYR" w:cs="Times New Roman CYR"/>
                <w:kern w:val="0"/>
                <w:sz w:val="22"/>
                <w:szCs w:val="22"/>
              </w:rPr>
              <w:t xml:space="preserve"> з ядерної та </w:t>
            </w:r>
            <w:proofErr w:type="spellStart"/>
            <w:r>
              <w:rPr>
                <w:rFonts w:ascii="Times New Roman CYR" w:hAnsi="Times New Roman CYR" w:cs="Times New Roman CYR"/>
                <w:kern w:val="0"/>
                <w:sz w:val="22"/>
                <w:szCs w:val="22"/>
              </w:rPr>
              <w:t>радiацiйної</w:t>
            </w:r>
            <w:proofErr w:type="spellEnd"/>
            <w:r>
              <w:rPr>
                <w:rFonts w:ascii="Times New Roman CYR" w:hAnsi="Times New Roman CYR" w:cs="Times New Roman CYR"/>
                <w:kern w:val="0"/>
                <w:sz w:val="22"/>
                <w:szCs w:val="22"/>
              </w:rPr>
              <w:t xml:space="preserve"> безпеки державної </w:t>
            </w:r>
            <w:proofErr w:type="spellStart"/>
            <w:r>
              <w:rPr>
                <w:rFonts w:ascii="Times New Roman CYR" w:hAnsi="Times New Roman CYR" w:cs="Times New Roman CYR"/>
                <w:kern w:val="0"/>
                <w:sz w:val="22"/>
                <w:szCs w:val="22"/>
              </w:rPr>
              <w:t>iнспекцiї</w:t>
            </w:r>
            <w:proofErr w:type="spellEnd"/>
            <w:r>
              <w:rPr>
                <w:rFonts w:ascii="Times New Roman CYR" w:hAnsi="Times New Roman CYR" w:cs="Times New Roman CYR"/>
                <w:kern w:val="0"/>
                <w:sz w:val="22"/>
                <w:szCs w:val="22"/>
              </w:rPr>
              <w:t xml:space="preserve"> ядерного регулювання України</w:t>
            </w:r>
          </w:p>
        </w:tc>
        <w:tc>
          <w:tcPr>
            <w:tcW w:w="1200" w:type="dxa"/>
            <w:tcBorders>
              <w:top w:val="single" w:sz="6" w:space="0" w:color="auto"/>
              <w:left w:val="single" w:sz="6" w:space="0" w:color="auto"/>
              <w:bottom w:val="single" w:sz="6" w:space="0" w:color="auto"/>
            </w:tcBorders>
          </w:tcPr>
          <w:p w14:paraId="2E278E4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30.11.2024</w:t>
            </w:r>
          </w:p>
        </w:tc>
      </w:tr>
    </w:tbl>
    <w:p w14:paraId="5BCA167B"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000000" w14:paraId="71A2A8E3" w14:textId="77777777">
        <w:tblPrEx>
          <w:tblCellMar>
            <w:top w:w="0" w:type="dxa"/>
            <w:bottom w:w="0" w:type="dxa"/>
          </w:tblCellMar>
        </w:tblPrEx>
        <w:trPr>
          <w:trHeight w:val="200"/>
        </w:trPr>
        <w:tc>
          <w:tcPr>
            <w:tcW w:w="3058" w:type="dxa"/>
            <w:vMerge w:val="restart"/>
            <w:tcBorders>
              <w:top w:val="single" w:sz="6" w:space="0" w:color="auto"/>
              <w:bottom w:val="single" w:sz="6" w:space="0" w:color="auto"/>
              <w:right w:val="single" w:sz="6" w:space="0" w:color="auto"/>
            </w:tcBorders>
            <w:vAlign w:val="center"/>
          </w:tcPr>
          <w:p w14:paraId="72CD5C0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4B504F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62FC90C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0E4B164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Основні засоби, усього, тис. грн</w:t>
            </w:r>
          </w:p>
        </w:tc>
      </w:tr>
      <w:tr w:rsidR="00000000" w14:paraId="0834E382" w14:textId="77777777">
        <w:tblPrEx>
          <w:tblCellMar>
            <w:top w:w="0" w:type="dxa"/>
            <w:bottom w:w="0" w:type="dxa"/>
          </w:tblCellMar>
        </w:tblPrEx>
        <w:trPr>
          <w:trHeight w:val="200"/>
        </w:trPr>
        <w:tc>
          <w:tcPr>
            <w:tcW w:w="3058" w:type="dxa"/>
            <w:vMerge/>
            <w:tcBorders>
              <w:top w:val="single" w:sz="6" w:space="0" w:color="auto"/>
              <w:bottom w:val="single" w:sz="6" w:space="0" w:color="auto"/>
              <w:right w:val="single" w:sz="6" w:space="0" w:color="auto"/>
            </w:tcBorders>
            <w:vAlign w:val="center"/>
          </w:tcPr>
          <w:p w14:paraId="0835F96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60" w:type="dxa"/>
            <w:tcBorders>
              <w:top w:val="single" w:sz="6" w:space="0" w:color="auto"/>
              <w:left w:val="single" w:sz="6" w:space="0" w:color="auto"/>
              <w:bottom w:val="single" w:sz="6" w:space="0" w:color="auto"/>
              <w:right w:val="single" w:sz="6" w:space="0" w:color="auto"/>
            </w:tcBorders>
            <w:vAlign w:val="center"/>
          </w:tcPr>
          <w:p w14:paraId="19AE0F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45892F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3B02629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658DDD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0E85C7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періоду</w:t>
            </w:r>
          </w:p>
        </w:tc>
        <w:tc>
          <w:tcPr>
            <w:tcW w:w="1082" w:type="dxa"/>
            <w:tcBorders>
              <w:top w:val="single" w:sz="6" w:space="0" w:color="auto"/>
              <w:left w:val="single" w:sz="6" w:space="0" w:color="auto"/>
              <w:bottom w:val="single" w:sz="6" w:space="0" w:color="auto"/>
            </w:tcBorders>
            <w:vAlign w:val="center"/>
          </w:tcPr>
          <w:p w14:paraId="3D33D31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періоду</w:t>
            </w:r>
          </w:p>
        </w:tc>
      </w:tr>
      <w:tr w:rsidR="00000000" w14:paraId="6C244AD9"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7008ABC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17B291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18 549,2</w:t>
            </w:r>
          </w:p>
        </w:tc>
        <w:tc>
          <w:tcPr>
            <w:tcW w:w="1080" w:type="dxa"/>
            <w:tcBorders>
              <w:top w:val="single" w:sz="6" w:space="0" w:color="auto"/>
              <w:left w:val="single" w:sz="6" w:space="0" w:color="auto"/>
              <w:bottom w:val="single" w:sz="6" w:space="0" w:color="auto"/>
              <w:right w:val="single" w:sz="6" w:space="0" w:color="auto"/>
            </w:tcBorders>
            <w:vAlign w:val="center"/>
          </w:tcPr>
          <w:p w14:paraId="38880C6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21 853,2</w:t>
            </w:r>
          </w:p>
        </w:tc>
        <w:tc>
          <w:tcPr>
            <w:tcW w:w="1260" w:type="dxa"/>
            <w:tcBorders>
              <w:top w:val="single" w:sz="6" w:space="0" w:color="auto"/>
              <w:left w:val="single" w:sz="6" w:space="0" w:color="auto"/>
              <w:bottom w:val="single" w:sz="6" w:space="0" w:color="auto"/>
              <w:right w:val="single" w:sz="6" w:space="0" w:color="auto"/>
            </w:tcBorders>
            <w:vAlign w:val="center"/>
          </w:tcPr>
          <w:p w14:paraId="5651586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09B9916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F0D084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18 549,2</w:t>
            </w:r>
          </w:p>
        </w:tc>
        <w:tc>
          <w:tcPr>
            <w:tcW w:w="1082" w:type="dxa"/>
            <w:tcBorders>
              <w:top w:val="single" w:sz="6" w:space="0" w:color="auto"/>
              <w:left w:val="single" w:sz="6" w:space="0" w:color="auto"/>
              <w:bottom w:val="single" w:sz="6" w:space="0" w:color="auto"/>
            </w:tcBorders>
            <w:vAlign w:val="center"/>
          </w:tcPr>
          <w:p w14:paraId="22031AB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21 853,2</w:t>
            </w:r>
          </w:p>
        </w:tc>
      </w:tr>
      <w:tr w:rsidR="00000000" w14:paraId="60132985"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4758506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22117D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17 293,7</w:t>
            </w:r>
          </w:p>
        </w:tc>
        <w:tc>
          <w:tcPr>
            <w:tcW w:w="1080" w:type="dxa"/>
            <w:tcBorders>
              <w:top w:val="single" w:sz="6" w:space="0" w:color="auto"/>
              <w:left w:val="single" w:sz="6" w:space="0" w:color="auto"/>
              <w:bottom w:val="single" w:sz="6" w:space="0" w:color="auto"/>
              <w:right w:val="single" w:sz="6" w:space="0" w:color="auto"/>
            </w:tcBorders>
            <w:vAlign w:val="center"/>
          </w:tcPr>
          <w:p w14:paraId="13F80C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20 754,3</w:t>
            </w:r>
          </w:p>
        </w:tc>
        <w:tc>
          <w:tcPr>
            <w:tcW w:w="1260" w:type="dxa"/>
            <w:tcBorders>
              <w:top w:val="single" w:sz="6" w:space="0" w:color="auto"/>
              <w:left w:val="single" w:sz="6" w:space="0" w:color="auto"/>
              <w:bottom w:val="single" w:sz="6" w:space="0" w:color="auto"/>
              <w:right w:val="single" w:sz="6" w:space="0" w:color="auto"/>
            </w:tcBorders>
            <w:vAlign w:val="center"/>
          </w:tcPr>
          <w:p w14:paraId="2E11136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60234AC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4F9DDF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17 293,7</w:t>
            </w:r>
          </w:p>
        </w:tc>
        <w:tc>
          <w:tcPr>
            <w:tcW w:w="1082" w:type="dxa"/>
            <w:tcBorders>
              <w:top w:val="single" w:sz="6" w:space="0" w:color="auto"/>
              <w:left w:val="single" w:sz="6" w:space="0" w:color="auto"/>
              <w:bottom w:val="single" w:sz="6" w:space="0" w:color="auto"/>
            </w:tcBorders>
            <w:vAlign w:val="center"/>
          </w:tcPr>
          <w:p w14:paraId="40C4FC6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20 754,3</w:t>
            </w:r>
          </w:p>
        </w:tc>
      </w:tr>
      <w:tr w:rsidR="00000000" w14:paraId="4A910BB4"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A2CBF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01AAAA4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1 051</w:t>
            </w:r>
          </w:p>
        </w:tc>
        <w:tc>
          <w:tcPr>
            <w:tcW w:w="1080" w:type="dxa"/>
            <w:tcBorders>
              <w:top w:val="single" w:sz="6" w:space="0" w:color="auto"/>
              <w:left w:val="single" w:sz="6" w:space="0" w:color="auto"/>
              <w:bottom w:val="single" w:sz="6" w:space="0" w:color="auto"/>
              <w:right w:val="single" w:sz="6" w:space="0" w:color="auto"/>
            </w:tcBorders>
            <w:vAlign w:val="center"/>
          </w:tcPr>
          <w:p w14:paraId="0B53E5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921,2</w:t>
            </w:r>
          </w:p>
        </w:tc>
        <w:tc>
          <w:tcPr>
            <w:tcW w:w="1260" w:type="dxa"/>
            <w:tcBorders>
              <w:top w:val="single" w:sz="6" w:space="0" w:color="auto"/>
              <w:left w:val="single" w:sz="6" w:space="0" w:color="auto"/>
              <w:bottom w:val="single" w:sz="6" w:space="0" w:color="auto"/>
              <w:right w:val="single" w:sz="6" w:space="0" w:color="auto"/>
            </w:tcBorders>
            <w:vAlign w:val="center"/>
          </w:tcPr>
          <w:p w14:paraId="2C8ABDD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61A1EC8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1BFC360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1 051</w:t>
            </w:r>
          </w:p>
        </w:tc>
        <w:tc>
          <w:tcPr>
            <w:tcW w:w="1082" w:type="dxa"/>
            <w:tcBorders>
              <w:top w:val="single" w:sz="6" w:space="0" w:color="auto"/>
              <w:left w:val="single" w:sz="6" w:space="0" w:color="auto"/>
              <w:bottom w:val="single" w:sz="6" w:space="0" w:color="auto"/>
            </w:tcBorders>
            <w:vAlign w:val="center"/>
          </w:tcPr>
          <w:p w14:paraId="35B0614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921,2</w:t>
            </w:r>
          </w:p>
        </w:tc>
      </w:tr>
      <w:tr w:rsidR="00000000" w14:paraId="697E158E"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397ADE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39BA3DC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159,1</w:t>
            </w:r>
          </w:p>
        </w:tc>
        <w:tc>
          <w:tcPr>
            <w:tcW w:w="1080" w:type="dxa"/>
            <w:tcBorders>
              <w:top w:val="single" w:sz="6" w:space="0" w:color="auto"/>
              <w:left w:val="single" w:sz="6" w:space="0" w:color="auto"/>
              <w:bottom w:val="single" w:sz="6" w:space="0" w:color="auto"/>
              <w:right w:val="single" w:sz="6" w:space="0" w:color="auto"/>
            </w:tcBorders>
            <w:vAlign w:val="center"/>
          </w:tcPr>
          <w:p w14:paraId="38E06C2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105</w:t>
            </w:r>
          </w:p>
        </w:tc>
        <w:tc>
          <w:tcPr>
            <w:tcW w:w="1260" w:type="dxa"/>
            <w:tcBorders>
              <w:top w:val="single" w:sz="6" w:space="0" w:color="auto"/>
              <w:left w:val="single" w:sz="6" w:space="0" w:color="auto"/>
              <w:bottom w:val="single" w:sz="6" w:space="0" w:color="auto"/>
              <w:right w:val="single" w:sz="6" w:space="0" w:color="auto"/>
            </w:tcBorders>
            <w:vAlign w:val="center"/>
          </w:tcPr>
          <w:p w14:paraId="14A2203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2ABA7D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F7709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159,1</w:t>
            </w:r>
          </w:p>
        </w:tc>
        <w:tc>
          <w:tcPr>
            <w:tcW w:w="1082" w:type="dxa"/>
            <w:tcBorders>
              <w:top w:val="single" w:sz="6" w:space="0" w:color="auto"/>
              <w:left w:val="single" w:sz="6" w:space="0" w:color="auto"/>
              <w:bottom w:val="single" w:sz="6" w:space="0" w:color="auto"/>
            </w:tcBorders>
            <w:vAlign w:val="center"/>
          </w:tcPr>
          <w:p w14:paraId="24A859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105</w:t>
            </w:r>
          </w:p>
        </w:tc>
      </w:tr>
      <w:tr w:rsidR="00000000" w14:paraId="35E2CDB1"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250DE02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205DCDE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9B1E4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886903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6D57E2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F8CC1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35F2924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29143C87"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58F9CA9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01DE64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45,4</w:t>
            </w:r>
          </w:p>
        </w:tc>
        <w:tc>
          <w:tcPr>
            <w:tcW w:w="1080" w:type="dxa"/>
            <w:tcBorders>
              <w:top w:val="single" w:sz="6" w:space="0" w:color="auto"/>
              <w:left w:val="single" w:sz="6" w:space="0" w:color="auto"/>
              <w:bottom w:val="single" w:sz="6" w:space="0" w:color="auto"/>
              <w:right w:val="single" w:sz="6" w:space="0" w:color="auto"/>
            </w:tcBorders>
            <w:vAlign w:val="center"/>
          </w:tcPr>
          <w:p w14:paraId="4BCF5F5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72,7</w:t>
            </w:r>
          </w:p>
        </w:tc>
        <w:tc>
          <w:tcPr>
            <w:tcW w:w="1260" w:type="dxa"/>
            <w:tcBorders>
              <w:top w:val="single" w:sz="6" w:space="0" w:color="auto"/>
              <w:left w:val="single" w:sz="6" w:space="0" w:color="auto"/>
              <w:bottom w:val="single" w:sz="6" w:space="0" w:color="auto"/>
              <w:right w:val="single" w:sz="6" w:space="0" w:color="auto"/>
            </w:tcBorders>
            <w:vAlign w:val="center"/>
          </w:tcPr>
          <w:p w14:paraId="6D89D1F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5B48F28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188C2F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45,4</w:t>
            </w:r>
          </w:p>
        </w:tc>
        <w:tc>
          <w:tcPr>
            <w:tcW w:w="1082" w:type="dxa"/>
            <w:tcBorders>
              <w:top w:val="single" w:sz="6" w:space="0" w:color="auto"/>
              <w:left w:val="single" w:sz="6" w:space="0" w:color="auto"/>
              <w:bottom w:val="single" w:sz="6" w:space="0" w:color="auto"/>
            </w:tcBorders>
            <w:vAlign w:val="center"/>
          </w:tcPr>
          <w:p w14:paraId="5511DB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72,7</w:t>
            </w:r>
          </w:p>
        </w:tc>
      </w:tr>
      <w:tr w:rsidR="00000000" w14:paraId="6A335E8E"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0862D59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52A8034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080" w:type="dxa"/>
            <w:tcBorders>
              <w:top w:val="single" w:sz="6" w:space="0" w:color="auto"/>
              <w:left w:val="single" w:sz="6" w:space="0" w:color="auto"/>
              <w:bottom w:val="single" w:sz="6" w:space="0" w:color="auto"/>
              <w:right w:val="single" w:sz="6" w:space="0" w:color="auto"/>
            </w:tcBorders>
            <w:vAlign w:val="center"/>
          </w:tcPr>
          <w:p w14:paraId="129382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00EE16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15E9CC7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556A75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082" w:type="dxa"/>
            <w:tcBorders>
              <w:top w:val="single" w:sz="6" w:space="0" w:color="auto"/>
              <w:left w:val="single" w:sz="6" w:space="0" w:color="auto"/>
              <w:bottom w:val="single" w:sz="6" w:space="0" w:color="auto"/>
            </w:tcBorders>
            <w:vAlign w:val="center"/>
          </w:tcPr>
          <w:p w14:paraId="285F46F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6DF713F7"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4FBF571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A7CB73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080" w:type="dxa"/>
            <w:tcBorders>
              <w:top w:val="single" w:sz="6" w:space="0" w:color="auto"/>
              <w:left w:val="single" w:sz="6" w:space="0" w:color="auto"/>
              <w:bottom w:val="single" w:sz="6" w:space="0" w:color="auto"/>
              <w:right w:val="single" w:sz="6" w:space="0" w:color="auto"/>
            </w:tcBorders>
            <w:vAlign w:val="center"/>
          </w:tcPr>
          <w:p w14:paraId="1D8E8D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00DB434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6B00D8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B0494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082" w:type="dxa"/>
            <w:tcBorders>
              <w:top w:val="single" w:sz="6" w:space="0" w:color="auto"/>
              <w:left w:val="single" w:sz="6" w:space="0" w:color="auto"/>
              <w:bottom w:val="single" w:sz="6" w:space="0" w:color="auto"/>
            </w:tcBorders>
            <w:vAlign w:val="center"/>
          </w:tcPr>
          <w:p w14:paraId="59B41E3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77B6A67E"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3AC5E69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552BEC1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110C57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18EC8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DAAC99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1C05A71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1FE6E39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724B0BE2"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351E334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62A1D5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7596DD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37B1AE4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3678645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43AD2E9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65E08B4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1473F20A"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4413E40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4A207F7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5BC5FF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5DA1A4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2B2E64C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DDD7B2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24CAD5A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44F182DE"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3F19393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45B47C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381330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34629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45A6D1E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2BD079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77DF19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39F4B0E4"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0036514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3ED991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3BAF9A8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5AC798F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3643FB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691400B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2" w:type="dxa"/>
            <w:tcBorders>
              <w:top w:val="single" w:sz="6" w:space="0" w:color="auto"/>
              <w:left w:val="single" w:sz="6" w:space="0" w:color="auto"/>
              <w:bottom w:val="single" w:sz="6" w:space="0" w:color="auto"/>
            </w:tcBorders>
            <w:vAlign w:val="center"/>
          </w:tcPr>
          <w:p w14:paraId="3F6C54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10FAECB2"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vAlign w:val="center"/>
          </w:tcPr>
          <w:p w14:paraId="7B32E47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6A7431B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18 552,2</w:t>
            </w:r>
          </w:p>
        </w:tc>
        <w:tc>
          <w:tcPr>
            <w:tcW w:w="1080" w:type="dxa"/>
            <w:tcBorders>
              <w:top w:val="single" w:sz="6" w:space="0" w:color="auto"/>
              <w:left w:val="single" w:sz="6" w:space="0" w:color="auto"/>
              <w:bottom w:val="single" w:sz="6" w:space="0" w:color="auto"/>
              <w:right w:val="single" w:sz="6" w:space="0" w:color="auto"/>
            </w:tcBorders>
            <w:vAlign w:val="center"/>
          </w:tcPr>
          <w:p w14:paraId="06A48DE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21 853,2</w:t>
            </w:r>
          </w:p>
        </w:tc>
        <w:tc>
          <w:tcPr>
            <w:tcW w:w="1260" w:type="dxa"/>
            <w:tcBorders>
              <w:top w:val="single" w:sz="6" w:space="0" w:color="auto"/>
              <w:left w:val="single" w:sz="6" w:space="0" w:color="auto"/>
              <w:bottom w:val="single" w:sz="6" w:space="0" w:color="auto"/>
              <w:right w:val="single" w:sz="6" w:space="0" w:color="auto"/>
            </w:tcBorders>
            <w:vAlign w:val="center"/>
          </w:tcPr>
          <w:p w14:paraId="71E4AEE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080" w:type="dxa"/>
            <w:tcBorders>
              <w:top w:val="single" w:sz="6" w:space="0" w:color="auto"/>
              <w:left w:val="single" w:sz="6" w:space="0" w:color="auto"/>
              <w:bottom w:val="single" w:sz="6" w:space="0" w:color="auto"/>
              <w:right w:val="single" w:sz="6" w:space="0" w:color="auto"/>
            </w:tcBorders>
            <w:vAlign w:val="center"/>
          </w:tcPr>
          <w:p w14:paraId="6D15F7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60" w:type="dxa"/>
            <w:tcBorders>
              <w:top w:val="single" w:sz="6" w:space="0" w:color="auto"/>
              <w:left w:val="single" w:sz="6" w:space="0" w:color="auto"/>
              <w:bottom w:val="single" w:sz="6" w:space="0" w:color="auto"/>
              <w:right w:val="single" w:sz="6" w:space="0" w:color="auto"/>
            </w:tcBorders>
            <w:vAlign w:val="center"/>
          </w:tcPr>
          <w:p w14:paraId="7EC0380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18 552,2</w:t>
            </w:r>
          </w:p>
        </w:tc>
        <w:tc>
          <w:tcPr>
            <w:tcW w:w="1082" w:type="dxa"/>
            <w:tcBorders>
              <w:top w:val="single" w:sz="6" w:space="0" w:color="auto"/>
              <w:left w:val="single" w:sz="6" w:space="0" w:color="auto"/>
              <w:bottom w:val="single" w:sz="6" w:space="0" w:color="auto"/>
            </w:tcBorders>
            <w:vAlign w:val="center"/>
          </w:tcPr>
          <w:p w14:paraId="2F314A4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21 853,2</w:t>
            </w:r>
          </w:p>
        </w:tc>
      </w:tr>
      <w:tr w:rsidR="00000000" w14:paraId="11A5BE94" w14:textId="77777777">
        <w:tblPrEx>
          <w:tblCellMar>
            <w:top w:w="0" w:type="dxa"/>
            <w:bottom w:w="0" w:type="dxa"/>
          </w:tblCellMar>
        </w:tblPrEx>
        <w:trPr>
          <w:trHeight w:val="200"/>
        </w:trPr>
        <w:tc>
          <w:tcPr>
            <w:tcW w:w="3058" w:type="dxa"/>
            <w:tcBorders>
              <w:top w:val="single" w:sz="6" w:space="0" w:color="auto"/>
              <w:bottom w:val="single" w:sz="6" w:space="0" w:color="auto"/>
              <w:right w:val="single" w:sz="6" w:space="0" w:color="auto"/>
            </w:tcBorders>
          </w:tcPr>
          <w:p w14:paraId="055721E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7ABCB8C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Строки та умови користування основними засобами (за основними групами):</w:t>
            </w:r>
          </w:p>
          <w:p w14:paraId="350A12B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будiвлi</w:t>
            </w:r>
            <w:proofErr w:type="spellEnd"/>
            <w:r>
              <w:rPr>
                <w:rFonts w:ascii="Times New Roman CYR" w:hAnsi="Times New Roman CYR" w:cs="Times New Roman CYR"/>
                <w:kern w:val="0"/>
                <w:sz w:val="22"/>
                <w:szCs w:val="22"/>
              </w:rPr>
              <w:t xml:space="preserve"> та споруди - до повного використання, </w:t>
            </w: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w:t>
            </w:r>
            <w:proofErr w:type="spellStart"/>
            <w:r>
              <w:rPr>
                <w:rFonts w:ascii="Times New Roman CYR" w:hAnsi="Times New Roman CYR" w:cs="Times New Roman CYR"/>
                <w:kern w:val="0"/>
                <w:sz w:val="22"/>
                <w:szCs w:val="22"/>
              </w:rPr>
              <w:t>технiчних</w:t>
            </w:r>
            <w:proofErr w:type="spellEnd"/>
            <w:r>
              <w:rPr>
                <w:rFonts w:ascii="Times New Roman CYR" w:hAnsi="Times New Roman CYR" w:cs="Times New Roman CYR"/>
                <w:kern w:val="0"/>
                <w:sz w:val="22"/>
                <w:szCs w:val="22"/>
              </w:rPr>
              <w:t xml:space="preserve"> характеристик; </w:t>
            </w:r>
          </w:p>
          <w:p w14:paraId="5E7D081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 xml:space="preserve">машини та обладнання - до повного використання, </w:t>
            </w: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w:t>
            </w:r>
            <w:proofErr w:type="spellStart"/>
            <w:r>
              <w:rPr>
                <w:rFonts w:ascii="Times New Roman CYR" w:hAnsi="Times New Roman CYR" w:cs="Times New Roman CYR"/>
                <w:kern w:val="0"/>
                <w:sz w:val="22"/>
                <w:szCs w:val="22"/>
              </w:rPr>
              <w:t>технiчних</w:t>
            </w:r>
            <w:proofErr w:type="spellEnd"/>
            <w:r>
              <w:rPr>
                <w:rFonts w:ascii="Times New Roman CYR" w:hAnsi="Times New Roman CYR" w:cs="Times New Roman CYR"/>
                <w:kern w:val="0"/>
                <w:sz w:val="22"/>
                <w:szCs w:val="22"/>
              </w:rPr>
              <w:t xml:space="preserve"> характеристик; </w:t>
            </w:r>
          </w:p>
          <w:p w14:paraId="7DAB4B3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транспортнi</w:t>
            </w:r>
            <w:proofErr w:type="spellEnd"/>
            <w:r>
              <w:rPr>
                <w:rFonts w:ascii="Times New Roman CYR" w:hAnsi="Times New Roman CYR" w:cs="Times New Roman CYR"/>
                <w:kern w:val="0"/>
                <w:sz w:val="22"/>
                <w:szCs w:val="22"/>
              </w:rPr>
              <w:t xml:space="preserve"> засоби - до повного використання, </w:t>
            </w: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w:t>
            </w:r>
            <w:proofErr w:type="spellStart"/>
            <w:r>
              <w:rPr>
                <w:rFonts w:ascii="Times New Roman CYR" w:hAnsi="Times New Roman CYR" w:cs="Times New Roman CYR"/>
                <w:kern w:val="0"/>
                <w:sz w:val="22"/>
                <w:szCs w:val="22"/>
              </w:rPr>
              <w:t>технiчних</w:t>
            </w:r>
            <w:proofErr w:type="spellEnd"/>
            <w:r>
              <w:rPr>
                <w:rFonts w:ascii="Times New Roman CYR" w:hAnsi="Times New Roman CYR" w:cs="Times New Roman CYR"/>
                <w:kern w:val="0"/>
                <w:sz w:val="22"/>
                <w:szCs w:val="22"/>
              </w:rPr>
              <w:t xml:space="preserve"> характеристик; </w:t>
            </w:r>
          </w:p>
          <w:p w14:paraId="2F7265E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iншi</w:t>
            </w:r>
            <w:proofErr w:type="spellEnd"/>
            <w:r>
              <w:rPr>
                <w:rFonts w:ascii="Times New Roman CYR" w:hAnsi="Times New Roman CYR" w:cs="Times New Roman CYR"/>
                <w:kern w:val="0"/>
                <w:sz w:val="22"/>
                <w:szCs w:val="22"/>
              </w:rPr>
              <w:t xml:space="preserve"> - до повного використання, </w:t>
            </w: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w:t>
            </w:r>
            <w:proofErr w:type="spellStart"/>
            <w:r>
              <w:rPr>
                <w:rFonts w:ascii="Times New Roman CYR" w:hAnsi="Times New Roman CYR" w:cs="Times New Roman CYR"/>
                <w:kern w:val="0"/>
                <w:sz w:val="22"/>
                <w:szCs w:val="22"/>
              </w:rPr>
              <w:t>технiчних</w:t>
            </w:r>
            <w:proofErr w:type="spellEnd"/>
            <w:r>
              <w:rPr>
                <w:rFonts w:ascii="Times New Roman CYR" w:hAnsi="Times New Roman CYR" w:cs="Times New Roman CYR"/>
                <w:kern w:val="0"/>
                <w:sz w:val="22"/>
                <w:szCs w:val="22"/>
              </w:rPr>
              <w:t xml:space="preserve"> характеристик. </w:t>
            </w:r>
          </w:p>
          <w:p w14:paraId="52BC742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Первiсна</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вартiсть</w:t>
            </w:r>
            <w:proofErr w:type="spellEnd"/>
            <w:r>
              <w:rPr>
                <w:rFonts w:ascii="Times New Roman CYR" w:hAnsi="Times New Roman CYR" w:cs="Times New Roman CYR"/>
                <w:kern w:val="0"/>
                <w:sz w:val="22"/>
                <w:szCs w:val="22"/>
              </w:rPr>
              <w:t xml:space="preserve"> основних </w:t>
            </w:r>
            <w:proofErr w:type="spellStart"/>
            <w:r>
              <w:rPr>
                <w:rFonts w:ascii="Times New Roman CYR" w:hAnsi="Times New Roman CYR" w:cs="Times New Roman CYR"/>
                <w:kern w:val="0"/>
                <w:sz w:val="22"/>
                <w:szCs w:val="22"/>
              </w:rPr>
              <w:t>засобiв</w:t>
            </w:r>
            <w:proofErr w:type="spellEnd"/>
            <w:r>
              <w:rPr>
                <w:rFonts w:ascii="Times New Roman CYR" w:hAnsi="Times New Roman CYR" w:cs="Times New Roman CYR"/>
                <w:kern w:val="0"/>
                <w:sz w:val="22"/>
                <w:szCs w:val="22"/>
              </w:rPr>
              <w:t xml:space="preserve">: 41 927,5  </w:t>
            </w:r>
            <w:proofErr w:type="spellStart"/>
            <w:r>
              <w:rPr>
                <w:rFonts w:ascii="Times New Roman CYR" w:hAnsi="Times New Roman CYR" w:cs="Times New Roman CYR"/>
                <w:kern w:val="0"/>
                <w:sz w:val="22"/>
                <w:szCs w:val="22"/>
              </w:rPr>
              <w:t>тис.грн</w:t>
            </w:r>
            <w:proofErr w:type="spellEnd"/>
            <w:r>
              <w:rPr>
                <w:rFonts w:ascii="Times New Roman CYR" w:hAnsi="Times New Roman CYR" w:cs="Times New Roman CYR"/>
                <w:kern w:val="0"/>
                <w:sz w:val="22"/>
                <w:szCs w:val="22"/>
              </w:rPr>
              <w:t>.</w:t>
            </w:r>
          </w:p>
          <w:p w14:paraId="22C02A0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Сума нарахованого зносу: 20 074,3 </w:t>
            </w:r>
            <w:proofErr w:type="spellStart"/>
            <w:r>
              <w:rPr>
                <w:rFonts w:ascii="Times New Roman CYR" w:hAnsi="Times New Roman CYR" w:cs="Times New Roman CYR"/>
                <w:kern w:val="0"/>
                <w:sz w:val="22"/>
                <w:szCs w:val="22"/>
              </w:rPr>
              <w:t>тис.грн</w:t>
            </w:r>
            <w:proofErr w:type="spellEnd"/>
            <w:r>
              <w:rPr>
                <w:rFonts w:ascii="Times New Roman CYR" w:hAnsi="Times New Roman CYR" w:cs="Times New Roman CYR"/>
                <w:kern w:val="0"/>
                <w:sz w:val="22"/>
                <w:szCs w:val="22"/>
              </w:rPr>
              <w:t>.</w:t>
            </w:r>
          </w:p>
          <w:p w14:paraId="4119E53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Ступiнь</w:t>
            </w:r>
            <w:proofErr w:type="spellEnd"/>
            <w:r>
              <w:rPr>
                <w:rFonts w:ascii="Times New Roman CYR" w:hAnsi="Times New Roman CYR" w:cs="Times New Roman CYR"/>
                <w:kern w:val="0"/>
                <w:sz w:val="22"/>
                <w:szCs w:val="22"/>
              </w:rPr>
              <w:t xml:space="preserve"> зносу основних </w:t>
            </w:r>
            <w:proofErr w:type="spellStart"/>
            <w:r>
              <w:rPr>
                <w:rFonts w:ascii="Times New Roman CYR" w:hAnsi="Times New Roman CYR" w:cs="Times New Roman CYR"/>
                <w:kern w:val="0"/>
                <w:sz w:val="22"/>
                <w:szCs w:val="22"/>
              </w:rPr>
              <w:t>засобiв</w:t>
            </w:r>
            <w:proofErr w:type="spellEnd"/>
            <w:r>
              <w:rPr>
                <w:rFonts w:ascii="Times New Roman CYR" w:hAnsi="Times New Roman CYR" w:cs="Times New Roman CYR"/>
                <w:kern w:val="0"/>
                <w:sz w:val="22"/>
                <w:szCs w:val="22"/>
              </w:rPr>
              <w:t xml:space="preserve">: 47,9%. </w:t>
            </w:r>
          </w:p>
          <w:p w14:paraId="197AC36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Ступiнь</w:t>
            </w:r>
            <w:proofErr w:type="spellEnd"/>
            <w:r>
              <w:rPr>
                <w:rFonts w:ascii="Times New Roman CYR" w:hAnsi="Times New Roman CYR" w:cs="Times New Roman CYR"/>
                <w:kern w:val="0"/>
                <w:sz w:val="22"/>
                <w:szCs w:val="22"/>
              </w:rPr>
              <w:t xml:space="preserve"> використання основних </w:t>
            </w:r>
            <w:proofErr w:type="spellStart"/>
            <w:r>
              <w:rPr>
                <w:rFonts w:ascii="Times New Roman CYR" w:hAnsi="Times New Roman CYR" w:cs="Times New Roman CYR"/>
                <w:kern w:val="0"/>
                <w:sz w:val="22"/>
                <w:szCs w:val="22"/>
              </w:rPr>
              <w:t>засобiв</w:t>
            </w:r>
            <w:proofErr w:type="spellEnd"/>
            <w:r>
              <w:rPr>
                <w:rFonts w:ascii="Times New Roman CYR" w:hAnsi="Times New Roman CYR" w:cs="Times New Roman CYR"/>
                <w:kern w:val="0"/>
                <w:sz w:val="22"/>
                <w:szCs w:val="22"/>
              </w:rPr>
              <w:t xml:space="preserve">: 100%.  </w:t>
            </w:r>
          </w:p>
          <w:p w14:paraId="15A5F84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Суттєвi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змiни</w:t>
            </w:r>
            <w:proofErr w:type="spellEnd"/>
            <w:r>
              <w:rPr>
                <w:rFonts w:ascii="Times New Roman CYR" w:hAnsi="Times New Roman CYR" w:cs="Times New Roman CYR"/>
                <w:kern w:val="0"/>
                <w:sz w:val="22"/>
                <w:szCs w:val="22"/>
              </w:rPr>
              <w:t xml:space="preserve"> у </w:t>
            </w:r>
            <w:proofErr w:type="spellStart"/>
            <w:r>
              <w:rPr>
                <w:rFonts w:ascii="Times New Roman CYR" w:hAnsi="Times New Roman CYR" w:cs="Times New Roman CYR"/>
                <w:kern w:val="0"/>
                <w:sz w:val="22"/>
                <w:szCs w:val="22"/>
              </w:rPr>
              <w:t>вартостi</w:t>
            </w:r>
            <w:proofErr w:type="spellEnd"/>
            <w:r>
              <w:rPr>
                <w:rFonts w:ascii="Times New Roman CYR" w:hAnsi="Times New Roman CYR" w:cs="Times New Roman CYR"/>
                <w:kern w:val="0"/>
                <w:sz w:val="22"/>
                <w:szCs w:val="22"/>
              </w:rPr>
              <w:t xml:space="preserve"> основних </w:t>
            </w:r>
            <w:proofErr w:type="spellStart"/>
            <w:r>
              <w:rPr>
                <w:rFonts w:ascii="Times New Roman CYR" w:hAnsi="Times New Roman CYR" w:cs="Times New Roman CYR"/>
                <w:kern w:val="0"/>
                <w:sz w:val="22"/>
                <w:szCs w:val="22"/>
              </w:rPr>
              <w:t>засобiв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зумовленi</w:t>
            </w:r>
            <w:proofErr w:type="spellEnd"/>
            <w:r>
              <w:rPr>
                <w:rFonts w:ascii="Times New Roman CYR" w:hAnsi="Times New Roman CYR" w:cs="Times New Roman CYR"/>
                <w:kern w:val="0"/>
                <w:sz w:val="22"/>
                <w:szCs w:val="22"/>
              </w:rPr>
              <w:t xml:space="preserve"> їх придбанням та </w:t>
            </w:r>
            <w:proofErr w:type="spellStart"/>
            <w:r>
              <w:rPr>
                <w:rFonts w:ascii="Times New Roman CYR" w:hAnsi="Times New Roman CYR" w:cs="Times New Roman CYR"/>
                <w:kern w:val="0"/>
                <w:sz w:val="22"/>
                <w:szCs w:val="22"/>
              </w:rPr>
              <w:t>переоцiнкою</w:t>
            </w:r>
            <w:proofErr w:type="spellEnd"/>
            <w:r>
              <w:rPr>
                <w:rFonts w:ascii="Times New Roman CYR" w:hAnsi="Times New Roman CYR" w:cs="Times New Roman CYR"/>
                <w:kern w:val="0"/>
                <w:sz w:val="22"/>
                <w:szCs w:val="22"/>
              </w:rPr>
              <w:t xml:space="preserve">. </w:t>
            </w:r>
          </w:p>
          <w:p w14:paraId="1B33147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Iнформацiя</w:t>
            </w:r>
            <w:proofErr w:type="spellEnd"/>
            <w:r>
              <w:rPr>
                <w:rFonts w:ascii="Times New Roman CYR" w:hAnsi="Times New Roman CYR" w:cs="Times New Roman CYR"/>
                <w:kern w:val="0"/>
                <w:sz w:val="22"/>
                <w:szCs w:val="22"/>
              </w:rPr>
              <w:t xml:space="preserve"> про </w:t>
            </w:r>
            <w:proofErr w:type="spellStart"/>
            <w:r>
              <w:rPr>
                <w:rFonts w:ascii="Times New Roman CYR" w:hAnsi="Times New Roman CYR" w:cs="Times New Roman CYR"/>
                <w:kern w:val="0"/>
                <w:sz w:val="22"/>
                <w:szCs w:val="22"/>
              </w:rPr>
              <w:t>всi</w:t>
            </w:r>
            <w:proofErr w:type="spellEnd"/>
            <w:r>
              <w:rPr>
                <w:rFonts w:ascii="Times New Roman CYR" w:hAnsi="Times New Roman CYR" w:cs="Times New Roman CYR"/>
                <w:kern w:val="0"/>
                <w:sz w:val="22"/>
                <w:szCs w:val="22"/>
              </w:rPr>
              <w:t xml:space="preserve"> обмеження на використання майна: обмеження </w:t>
            </w:r>
            <w:proofErr w:type="spellStart"/>
            <w:r>
              <w:rPr>
                <w:rFonts w:ascii="Times New Roman CYR" w:hAnsi="Times New Roman CYR" w:cs="Times New Roman CYR"/>
                <w:kern w:val="0"/>
                <w:sz w:val="22"/>
                <w:szCs w:val="22"/>
              </w:rPr>
              <w:t>вiдсутнi</w:t>
            </w:r>
            <w:proofErr w:type="spellEnd"/>
            <w:r>
              <w:rPr>
                <w:rFonts w:ascii="Times New Roman CYR" w:hAnsi="Times New Roman CYR" w:cs="Times New Roman CYR"/>
                <w:kern w:val="0"/>
                <w:sz w:val="22"/>
                <w:szCs w:val="22"/>
              </w:rPr>
              <w:t>.</w:t>
            </w:r>
          </w:p>
        </w:tc>
      </w:tr>
    </w:tbl>
    <w:p w14:paraId="1F451F0D"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lastRenderedPageBreak/>
        <w:t>Інформація щодо вартості чистих активів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60"/>
        <w:gridCol w:w="2740"/>
        <w:gridCol w:w="3000"/>
        <w:gridCol w:w="3000"/>
      </w:tblGrid>
      <w:tr w:rsidR="00000000" w14:paraId="5AEE0882"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39C4F1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показника</w:t>
            </w:r>
          </w:p>
        </w:tc>
        <w:tc>
          <w:tcPr>
            <w:tcW w:w="3000" w:type="dxa"/>
            <w:tcBorders>
              <w:top w:val="single" w:sz="6" w:space="0" w:color="auto"/>
              <w:left w:val="single" w:sz="6" w:space="0" w:color="auto"/>
              <w:bottom w:val="single" w:sz="6" w:space="0" w:color="auto"/>
              <w:right w:val="single" w:sz="6" w:space="0" w:color="auto"/>
            </w:tcBorders>
          </w:tcPr>
          <w:p w14:paraId="5377EC9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 звітний період</w:t>
            </w:r>
          </w:p>
        </w:tc>
        <w:tc>
          <w:tcPr>
            <w:tcW w:w="3000" w:type="dxa"/>
            <w:tcBorders>
              <w:top w:val="single" w:sz="6" w:space="0" w:color="auto"/>
              <w:left w:val="single" w:sz="6" w:space="0" w:color="auto"/>
              <w:bottom w:val="single" w:sz="6" w:space="0" w:color="auto"/>
            </w:tcBorders>
          </w:tcPr>
          <w:p w14:paraId="3ABC0A9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 попередній період</w:t>
            </w:r>
          </w:p>
        </w:tc>
      </w:tr>
      <w:tr w:rsidR="00000000" w14:paraId="417C3FC5"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78C9470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Розрахункова вартість чистих активів, </w:t>
            </w:r>
            <w:proofErr w:type="spellStart"/>
            <w:r>
              <w:rPr>
                <w:rFonts w:ascii="Times New Roman CYR" w:hAnsi="Times New Roman CYR" w:cs="Times New Roman CYR"/>
                <w:kern w:val="0"/>
                <w:sz w:val="22"/>
                <w:szCs w:val="22"/>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5CB6D5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24 104,2</w:t>
            </w:r>
          </w:p>
        </w:tc>
        <w:tc>
          <w:tcPr>
            <w:tcW w:w="3000" w:type="dxa"/>
            <w:tcBorders>
              <w:top w:val="single" w:sz="6" w:space="0" w:color="auto"/>
              <w:left w:val="single" w:sz="6" w:space="0" w:color="auto"/>
              <w:bottom w:val="single" w:sz="6" w:space="0" w:color="auto"/>
            </w:tcBorders>
          </w:tcPr>
          <w:p w14:paraId="6D2F0F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23 645,1</w:t>
            </w:r>
          </w:p>
        </w:tc>
      </w:tr>
      <w:tr w:rsidR="00000000" w14:paraId="6BEE28F5"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56A74EB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Статутний капітал, </w:t>
            </w:r>
            <w:proofErr w:type="spellStart"/>
            <w:r>
              <w:rPr>
                <w:rFonts w:ascii="Times New Roman CYR" w:hAnsi="Times New Roman CYR" w:cs="Times New Roman CYR"/>
                <w:kern w:val="0"/>
                <w:sz w:val="22"/>
                <w:szCs w:val="22"/>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6B82CC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6 000</w:t>
            </w:r>
          </w:p>
        </w:tc>
        <w:tc>
          <w:tcPr>
            <w:tcW w:w="3000" w:type="dxa"/>
            <w:tcBorders>
              <w:top w:val="single" w:sz="6" w:space="0" w:color="auto"/>
              <w:left w:val="single" w:sz="6" w:space="0" w:color="auto"/>
              <w:bottom w:val="single" w:sz="6" w:space="0" w:color="auto"/>
            </w:tcBorders>
          </w:tcPr>
          <w:p w14:paraId="13E24E9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6 000</w:t>
            </w:r>
          </w:p>
        </w:tc>
      </w:tr>
      <w:tr w:rsidR="00000000" w14:paraId="0BD256B3"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2AA635F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Скоригований статутний капітал, </w:t>
            </w:r>
            <w:proofErr w:type="spellStart"/>
            <w:r>
              <w:rPr>
                <w:rFonts w:ascii="Times New Roman CYR" w:hAnsi="Times New Roman CYR" w:cs="Times New Roman CYR"/>
                <w:kern w:val="0"/>
                <w:sz w:val="22"/>
                <w:szCs w:val="22"/>
              </w:rPr>
              <w:t>тис.грн</w:t>
            </w:r>
            <w:proofErr w:type="spellEnd"/>
          </w:p>
        </w:tc>
        <w:tc>
          <w:tcPr>
            <w:tcW w:w="3000" w:type="dxa"/>
            <w:tcBorders>
              <w:top w:val="single" w:sz="6" w:space="0" w:color="auto"/>
              <w:left w:val="single" w:sz="6" w:space="0" w:color="auto"/>
              <w:bottom w:val="single" w:sz="6" w:space="0" w:color="auto"/>
              <w:right w:val="single" w:sz="6" w:space="0" w:color="auto"/>
            </w:tcBorders>
          </w:tcPr>
          <w:p w14:paraId="457215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6 000</w:t>
            </w:r>
          </w:p>
        </w:tc>
        <w:tc>
          <w:tcPr>
            <w:tcW w:w="3000" w:type="dxa"/>
            <w:tcBorders>
              <w:top w:val="single" w:sz="6" w:space="0" w:color="auto"/>
              <w:left w:val="single" w:sz="6" w:space="0" w:color="auto"/>
              <w:bottom w:val="single" w:sz="6" w:space="0" w:color="auto"/>
            </w:tcBorders>
          </w:tcPr>
          <w:p w14:paraId="44BC6DF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6 000</w:t>
            </w:r>
          </w:p>
        </w:tc>
      </w:tr>
      <w:tr w:rsidR="00000000" w14:paraId="2E0CA237"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1F54C19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auto"/>
              <w:left w:val="single" w:sz="6" w:space="0" w:color="auto"/>
              <w:bottom w:val="single" w:sz="6" w:space="0" w:color="auto"/>
              <w:right w:val="single" w:sz="6" w:space="0" w:color="auto"/>
            </w:tcBorders>
          </w:tcPr>
          <w:p w14:paraId="11933F9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401,7</w:t>
            </w:r>
          </w:p>
        </w:tc>
        <w:tc>
          <w:tcPr>
            <w:tcW w:w="3000" w:type="dxa"/>
            <w:tcBorders>
              <w:top w:val="single" w:sz="6" w:space="0" w:color="auto"/>
              <w:left w:val="single" w:sz="6" w:space="0" w:color="auto"/>
              <w:bottom w:val="single" w:sz="6" w:space="0" w:color="auto"/>
            </w:tcBorders>
          </w:tcPr>
          <w:p w14:paraId="58FAF16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0EA4C2FD" w14:textId="77777777">
        <w:tblPrEx>
          <w:tblCellMar>
            <w:top w:w="0" w:type="dxa"/>
            <w:bottom w:w="0" w:type="dxa"/>
          </w:tblCellMar>
        </w:tblPrEx>
        <w:trPr>
          <w:trHeight w:val="200"/>
        </w:trPr>
        <w:tc>
          <w:tcPr>
            <w:tcW w:w="4000" w:type="dxa"/>
            <w:gridSpan w:val="2"/>
            <w:tcBorders>
              <w:top w:val="single" w:sz="6" w:space="0" w:color="auto"/>
              <w:bottom w:val="single" w:sz="6" w:space="0" w:color="auto"/>
              <w:right w:val="single" w:sz="6" w:space="0" w:color="auto"/>
            </w:tcBorders>
          </w:tcPr>
          <w:p w14:paraId="35B7D3A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Співвідношення (у відсотках) вартості чистих активів особи за звітний період до вартості чистих активів за попередній звітний період</w:t>
            </w:r>
          </w:p>
        </w:tc>
        <w:tc>
          <w:tcPr>
            <w:tcW w:w="3000" w:type="dxa"/>
            <w:tcBorders>
              <w:top w:val="single" w:sz="6" w:space="0" w:color="auto"/>
              <w:left w:val="single" w:sz="6" w:space="0" w:color="auto"/>
              <w:bottom w:val="single" w:sz="6" w:space="0" w:color="auto"/>
              <w:right w:val="single" w:sz="6" w:space="0" w:color="auto"/>
            </w:tcBorders>
          </w:tcPr>
          <w:p w14:paraId="683E6B1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101,9</w:t>
            </w:r>
          </w:p>
        </w:tc>
        <w:tc>
          <w:tcPr>
            <w:tcW w:w="3000" w:type="dxa"/>
            <w:tcBorders>
              <w:top w:val="single" w:sz="6" w:space="0" w:color="auto"/>
              <w:left w:val="single" w:sz="6" w:space="0" w:color="auto"/>
              <w:bottom w:val="single" w:sz="6" w:space="0" w:color="auto"/>
            </w:tcBorders>
          </w:tcPr>
          <w:p w14:paraId="3D9EC2D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108748F9" w14:textId="77777777">
        <w:tblPrEx>
          <w:tblCellMar>
            <w:top w:w="0" w:type="dxa"/>
            <w:bottom w:w="0" w:type="dxa"/>
          </w:tblCellMar>
        </w:tblPrEx>
        <w:trPr>
          <w:trHeight w:val="200"/>
        </w:trPr>
        <w:tc>
          <w:tcPr>
            <w:tcW w:w="1260" w:type="dxa"/>
            <w:tcBorders>
              <w:top w:val="single" w:sz="6" w:space="0" w:color="auto"/>
              <w:bottom w:val="single" w:sz="6" w:space="0" w:color="auto"/>
              <w:right w:val="single" w:sz="6" w:space="0" w:color="auto"/>
            </w:tcBorders>
          </w:tcPr>
          <w:p w14:paraId="61D92F7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Висновок</w:t>
            </w:r>
          </w:p>
        </w:tc>
        <w:tc>
          <w:tcPr>
            <w:tcW w:w="8740" w:type="dxa"/>
            <w:gridSpan w:val="3"/>
            <w:tcBorders>
              <w:top w:val="single" w:sz="6" w:space="0" w:color="auto"/>
              <w:left w:val="single" w:sz="6" w:space="0" w:color="auto"/>
              <w:bottom w:val="single" w:sz="6" w:space="0" w:color="auto"/>
            </w:tcBorders>
          </w:tcPr>
          <w:p w14:paraId="63FDB91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Розрахунок </w:t>
            </w:r>
            <w:proofErr w:type="spellStart"/>
            <w:r>
              <w:rPr>
                <w:rFonts w:ascii="Times New Roman CYR" w:hAnsi="Times New Roman CYR" w:cs="Times New Roman CYR"/>
                <w:kern w:val="0"/>
                <w:sz w:val="22"/>
                <w:szCs w:val="22"/>
              </w:rPr>
              <w:t>вартостi</w:t>
            </w:r>
            <w:proofErr w:type="spellEnd"/>
            <w:r>
              <w:rPr>
                <w:rFonts w:ascii="Times New Roman CYR" w:hAnsi="Times New Roman CYR" w:cs="Times New Roman CYR"/>
                <w:kern w:val="0"/>
                <w:sz w:val="22"/>
                <w:szCs w:val="22"/>
              </w:rPr>
              <w:t xml:space="preserve"> чистих </w:t>
            </w:r>
            <w:proofErr w:type="spellStart"/>
            <w:r>
              <w:rPr>
                <w:rFonts w:ascii="Times New Roman CYR" w:hAnsi="Times New Roman CYR" w:cs="Times New Roman CYR"/>
                <w:kern w:val="0"/>
                <w:sz w:val="22"/>
                <w:szCs w:val="22"/>
              </w:rPr>
              <w:t>активiв</w:t>
            </w:r>
            <w:proofErr w:type="spellEnd"/>
            <w:r>
              <w:rPr>
                <w:rFonts w:ascii="Times New Roman CYR" w:hAnsi="Times New Roman CYR" w:cs="Times New Roman CYR"/>
                <w:kern w:val="0"/>
                <w:sz w:val="22"/>
                <w:szCs w:val="22"/>
              </w:rPr>
              <w:t xml:space="preserve">: Власний </w:t>
            </w:r>
            <w:proofErr w:type="spellStart"/>
            <w:r>
              <w:rPr>
                <w:rFonts w:ascii="Times New Roman CYR" w:hAnsi="Times New Roman CYR" w:cs="Times New Roman CYR"/>
                <w:kern w:val="0"/>
                <w:sz w:val="22"/>
                <w:szCs w:val="22"/>
              </w:rPr>
              <w:t>капiтал</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вартiсть</w:t>
            </w:r>
            <w:proofErr w:type="spellEnd"/>
            <w:r>
              <w:rPr>
                <w:rFonts w:ascii="Times New Roman CYR" w:hAnsi="Times New Roman CYR" w:cs="Times New Roman CYR"/>
                <w:kern w:val="0"/>
                <w:sz w:val="22"/>
                <w:szCs w:val="22"/>
              </w:rPr>
              <w:t xml:space="preserve"> чистих </w:t>
            </w:r>
            <w:proofErr w:type="spellStart"/>
            <w:r>
              <w:rPr>
                <w:rFonts w:ascii="Times New Roman CYR" w:hAnsi="Times New Roman CYR" w:cs="Times New Roman CYR"/>
                <w:kern w:val="0"/>
                <w:sz w:val="22"/>
                <w:szCs w:val="22"/>
              </w:rPr>
              <w:t>активiв</w:t>
            </w:r>
            <w:proofErr w:type="spellEnd"/>
            <w:r>
              <w:rPr>
                <w:rFonts w:ascii="Times New Roman CYR" w:hAnsi="Times New Roman CYR" w:cs="Times New Roman CYR"/>
                <w:kern w:val="0"/>
                <w:sz w:val="22"/>
                <w:szCs w:val="22"/>
              </w:rPr>
              <w:t xml:space="preserve">) товариства - </w:t>
            </w:r>
            <w:proofErr w:type="spellStart"/>
            <w:r>
              <w:rPr>
                <w:rFonts w:ascii="Times New Roman CYR" w:hAnsi="Times New Roman CYR" w:cs="Times New Roman CYR"/>
                <w:kern w:val="0"/>
                <w:sz w:val="22"/>
                <w:szCs w:val="22"/>
              </w:rPr>
              <w:t>рiзниця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мiж</w:t>
            </w:r>
            <w:proofErr w:type="spellEnd"/>
            <w:r>
              <w:rPr>
                <w:rFonts w:ascii="Times New Roman CYR" w:hAnsi="Times New Roman CYR" w:cs="Times New Roman CYR"/>
                <w:kern w:val="0"/>
                <w:sz w:val="22"/>
                <w:szCs w:val="22"/>
              </w:rPr>
              <w:t xml:space="preserve"> сукупною </w:t>
            </w:r>
            <w:proofErr w:type="spellStart"/>
            <w:r>
              <w:rPr>
                <w:rFonts w:ascii="Times New Roman CYR" w:hAnsi="Times New Roman CYR" w:cs="Times New Roman CYR"/>
                <w:kern w:val="0"/>
                <w:sz w:val="22"/>
                <w:szCs w:val="22"/>
              </w:rPr>
              <w:t>вартiстю</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активiв</w:t>
            </w:r>
            <w:proofErr w:type="spellEnd"/>
            <w:r>
              <w:rPr>
                <w:rFonts w:ascii="Times New Roman CYR" w:hAnsi="Times New Roman CYR" w:cs="Times New Roman CYR"/>
                <w:kern w:val="0"/>
                <w:sz w:val="22"/>
                <w:szCs w:val="22"/>
              </w:rPr>
              <w:t xml:space="preserve"> товариства та </w:t>
            </w:r>
            <w:proofErr w:type="spellStart"/>
            <w:r>
              <w:rPr>
                <w:rFonts w:ascii="Times New Roman CYR" w:hAnsi="Times New Roman CYR" w:cs="Times New Roman CYR"/>
                <w:kern w:val="0"/>
                <w:sz w:val="22"/>
                <w:szCs w:val="22"/>
              </w:rPr>
              <w:t>вартiстю</w:t>
            </w:r>
            <w:proofErr w:type="spellEnd"/>
            <w:r>
              <w:rPr>
                <w:rFonts w:ascii="Times New Roman CYR" w:hAnsi="Times New Roman CYR" w:cs="Times New Roman CYR"/>
                <w:kern w:val="0"/>
                <w:sz w:val="22"/>
                <w:szCs w:val="22"/>
              </w:rPr>
              <w:t xml:space="preserve"> його зобов'язань перед </w:t>
            </w:r>
            <w:proofErr w:type="spellStart"/>
            <w:r>
              <w:rPr>
                <w:rFonts w:ascii="Times New Roman CYR" w:hAnsi="Times New Roman CYR" w:cs="Times New Roman CYR"/>
                <w:kern w:val="0"/>
                <w:sz w:val="22"/>
                <w:szCs w:val="22"/>
              </w:rPr>
              <w:t>iншими</w:t>
            </w:r>
            <w:proofErr w:type="spellEnd"/>
            <w:r>
              <w:rPr>
                <w:rFonts w:ascii="Times New Roman CYR" w:hAnsi="Times New Roman CYR" w:cs="Times New Roman CYR"/>
                <w:kern w:val="0"/>
                <w:sz w:val="22"/>
                <w:szCs w:val="22"/>
              </w:rPr>
              <w:t xml:space="preserve"> особами.</w:t>
            </w:r>
          </w:p>
          <w:p w14:paraId="17B3C78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Вартiсть</w:t>
            </w:r>
            <w:proofErr w:type="spellEnd"/>
            <w:r>
              <w:rPr>
                <w:rFonts w:ascii="Times New Roman CYR" w:hAnsi="Times New Roman CYR" w:cs="Times New Roman CYR"/>
                <w:kern w:val="0"/>
                <w:sz w:val="22"/>
                <w:szCs w:val="22"/>
              </w:rPr>
              <w:t xml:space="preserve"> чистих </w:t>
            </w:r>
            <w:proofErr w:type="spellStart"/>
            <w:r>
              <w:rPr>
                <w:rFonts w:ascii="Times New Roman CYR" w:hAnsi="Times New Roman CYR" w:cs="Times New Roman CYR"/>
                <w:kern w:val="0"/>
                <w:sz w:val="22"/>
                <w:szCs w:val="22"/>
              </w:rPr>
              <w:t>активiв</w:t>
            </w:r>
            <w:proofErr w:type="spellEnd"/>
            <w:r>
              <w:rPr>
                <w:rFonts w:ascii="Times New Roman CYR" w:hAnsi="Times New Roman CYR" w:cs="Times New Roman CYR"/>
                <w:kern w:val="0"/>
                <w:sz w:val="22"/>
                <w:szCs w:val="22"/>
              </w:rPr>
              <w:t xml:space="preserve"> у </w:t>
            </w:r>
            <w:proofErr w:type="spellStart"/>
            <w:r>
              <w:rPr>
                <w:rFonts w:ascii="Times New Roman CYR" w:hAnsi="Times New Roman CYR" w:cs="Times New Roman CYR"/>
                <w:kern w:val="0"/>
                <w:sz w:val="22"/>
                <w:szCs w:val="22"/>
              </w:rPr>
              <w:t>звiтному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перiодi</w:t>
            </w:r>
            <w:proofErr w:type="spellEnd"/>
            <w:r>
              <w:rPr>
                <w:rFonts w:ascii="Times New Roman CYR" w:hAnsi="Times New Roman CYR" w:cs="Times New Roman CYR"/>
                <w:kern w:val="0"/>
                <w:sz w:val="22"/>
                <w:szCs w:val="22"/>
              </w:rPr>
              <w:t xml:space="preserve"> перевищує </w:t>
            </w:r>
            <w:proofErr w:type="spellStart"/>
            <w:r>
              <w:rPr>
                <w:rFonts w:ascii="Times New Roman CYR" w:hAnsi="Times New Roman CYR" w:cs="Times New Roman CYR"/>
                <w:kern w:val="0"/>
                <w:sz w:val="22"/>
                <w:szCs w:val="22"/>
              </w:rPr>
              <w:t>вартiсть</w:t>
            </w:r>
            <w:proofErr w:type="spellEnd"/>
            <w:r>
              <w:rPr>
                <w:rFonts w:ascii="Times New Roman CYR" w:hAnsi="Times New Roman CYR" w:cs="Times New Roman CYR"/>
                <w:kern w:val="0"/>
                <w:sz w:val="22"/>
                <w:szCs w:val="22"/>
              </w:rPr>
              <w:t xml:space="preserve"> статутного </w:t>
            </w:r>
            <w:proofErr w:type="spellStart"/>
            <w:r>
              <w:rPr>
                <w:rFonts w:ascii="Times New Roman CYR" w:hAnsi="Times New Roman CYR" w:cs="Times New Roman CYR"/>
                <w:kern w:val="0"/>
                <w:sz w:val="22"/>
                <w:szCs w:val="22"/>
              </w:rPr>
              <w:t>капiталу</w:t>
            </w:r>
            <w:proofErr w:type="spellEnd"/>
            <w:r>
              <w:rPr>
                <w:rFonts w:ascii="Times New Roman CYR" w:hAnsi="Times New Roman CYR" w:cs="Times New Roman CYR"/>
                <w:kern w:val="0"/>
                <w:sz w:val="22"/>
                <w:szCs w:val="22"/>
              </w:rPr>
              <w:t xml:space="preserve">, що </w:t>
            </w:r>
            <w:proofErr w:type="spellStart"/>
            <w:r>
              <w:rPr>
                <w:rFonts w:ascii="Times New Roman CYR" w:hAnsi="Times New Roman CYR" w:cs="Times New Roman CYR"/>
                <w:kern w:val="0"/>
                <w:sz w:val="22"/>
                <w:szCs w:val="22"/>
              </w:rPr>
              <w:t>вiдповiдає</w:t>
            </w:r>
            <w:proofErr w:type="spellEnd"/>
            <w:r>
              <w:rPr>
                <w:rFonts w:ascii="Times New Roman CYR" w:hAnsi="Times New Roman CYR" w:cs="Times New Roman CYR"/>
                <w:kern w:val="0"/>
                <w:sz w:val="22"/>
                <w:szCs w:val="22"/>
              </w:rPr>
              <w:t xml:space="preserve"> вимогам ч. 2 ст. 16 Закону України "Про </w:t>
            </w:r>
            <w:proofErr w:type="spellStart"/>
            <w:r>
              <w:rPr>
                <w:rFonts w:ascii="Times New Roman CYR" w:hAnsi="Times New Roman CYR" w:cs="Times New Roman CYR"/>
                <w:kern w:val="0"/>
                <w:sz w:val="22"/>
                <w:szCs w:val="22"/>
              </w:rPr>
              <w:t>акцiонернi</w:t>
            </w:r>
            <w:proofErr w:type="spellEnd"/>
            <w:r>
              <w:rPr>
                <w:rFonts w:ascii="Times New Roman CYR" w:hAnsi="Times New Roman CYR" w:cs="Times New Roman CYR"/>
                <w:kern w:val="0"/>
                <w:sz w:val="22"/>
                <w:szCs w:val="22"/>
              </w:rPr>
              <w:t xml:space="preserve"> товариства".</w:t>
            </w:r>
          </w:p>
          <w:p w14:paraId="66F9999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tc>
      </w:tr>
    </w:tbl>
    <w:p w14:paraId="7C7AB27E"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000000" w14:paraId="5E50BB75"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0A1E79D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4E3526D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6820CC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4D51E0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5916E4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погашення</w:t>
            </w:r>
          </w:p>
        </w:tc>
      </w:tr>
      <w:tr w:rsidR="00000000" w14:paraId="1F1CF6B7"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5A34713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28E717A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44842E8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1DF8B8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69CAAB5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2F65ACD9" w14:textId="77777777">
        <w:tblPrEx>
          <w:tblCellMar>
            <w:top w:w="0" w:type="dxa"/>
            <w:bottom w:w="0" w:type="dxa"/>
          </w:tblCellMar>
        </w:tblPrEx>
        <w:trPr>
          <w:trHeight w:val="200"/>
        </w:trPr>
        <w:tc>
          <w:tcPr>
            <w:tcW w:w="3780" w:type="dxa"/>
            <w:tcBorders>
              <w:top w:val="single" w:sz="6" w:space="0" w:color="auto"/>
              <w:bottom w:val="single" w:sz="6" w:space="0" w:color="auto"/>
              <w:right w:val="single" w:sz="6" w:space="0" w:color="auto"/>
            </w:tcBorders>
            <w:vAlign w:val="center"/>
          </w:tcPr>
          <w:p w14:paraId="35317B7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 тому числі:</w:t>
            </w:r>
          </w:p>
        </w:tc>
        <w:tc>
          <w:tcPr>
            <w:tcW w:w="6188" w:type="dxa"/>
            <w:gridSpan w:val="4"/>
            <w:tcBorders>
              <w:top w:val="single" w:sz="6" w:space="0" w:color="auto"/>
              <w:left w:val="single" w:sz="6" w:space="0" w:color="auto"/>
              <w:bottom w:val="single" w:sz="6" w:space="0" w:color="auto"/>
            </w:tcBorders>
            <w:vAlign w:val="center"/>
          </w:tcPr>
          <w:p w14:paraId="465B15F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5A5142D"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6AA4C2B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4DCDF38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7104DCE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629BA0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0758D3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7DE90B29"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5903F19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 тому числі:</w:t>
            </w:r>
          </w:p>
        </w:tc>
        <w:tc>
          <w:tcPr>
            <w:tcW w:w="6188" w:type="dxa"/>
            <w:gridSpan w:val="4"/>
            <w:tcBorders>
              <w:top w:val="single" w:sz="6" w:space="0" w:color="auto"/>
              <w:left w:val="single" w:sz="6" w:space="0" w:color="auto"/>
              <w:bottom w:val="single" w:sz="6" w:space="0" w:color="auto"/>
            </w:tcBorders>
            <w:vAlign w:val="center"/>
          </w:tcPr>
          <w:p w14:paraId="07590A3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c>
      </w:tr>
      <w:tr w:rsidR="00000000" w14:paraId="14B64D4A"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705E0C6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630F4DB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5D2483F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5CE8C1C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685EB79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10741B31"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30BFC82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86E69D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4EDE551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4273F9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7632A86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10A4FDC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5143E64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34E592C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663C88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3B3F176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7E72AE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347D8D44"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24A8220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612ED1A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5C2E668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7B1F7DD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022A86A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2E11504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4FA12B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за іншими цінними паперами (у тому числі за деривативами) (за кожним </w:t>
            </w:r>
            <w:r>
              <w:rPr>
                <w:rFonts w:ascii="Times New Roman CYR" w:hAnsi="Times New Roman CYR" w:cs="Times New Roman CYR"/>
                <w:kern w:val="0"/>
                <w:sz w:val="22"/>
                <w:szCs w:val="22"/>
              </w:rPr>
              <w:lastRenderedPageBreak/>
              <w:t>видом):</w:t>
            </w:r>
          </w:p>
        </w:tc>
        <w:tc>
          <w:tcPr>
            <w:tcW w:w="1440" w:type="dxa"/>
            <w:tcBorders>
              <w:top w:val="single" w:sz="6" w:space="0" w:color="auto"/>
              <w:left w:val="single" w:sz="6" w:space="0" w:color="auto"/>
              <w:bottom w:val="single" w:sz="6" w:space="0" w:color="auto"/>
              <w:right w:val="single" w:sz="6" w:space="0" w:color="auto"/>
            </w:tcBorders>
            <w:vAlign w:val="center"/>
          </w:tcPr>
          <w:p w14:paraId="7502DE3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X</w:t>
            </w:r>
          </w:p>
        </w:tc>
        <w:tc>
          <w:tcPr>
            <w:tcW w:w="1480" w:type="dxa"/>
            <w:tcBorders>
              <w:top w:val="single" w:sz="6" w:space="0" w:color="auto"/>
              <w:left w:val="single" w:sz="6" w:space="0" w:color="auto"/>
              <w:bottom w:val="single" w:sz="6" w:space="0" w:color="auto"/>
              <w:right w:val="single" w:sz="6" w:space="0" w:color="auto"/>
            </w:tcBorders>
            <w:vAlign w:val="center"/>
          </w:tcPr>
          <w:p w14:paraId="0A133D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1F384F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4E5F03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73E15E02"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69412B1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041F5B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42096CD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7EA1951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17E2D3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08616C4C"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27E071F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688087F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25ECDEE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694,7</w:t>
            </w:r>
          </w:p>
        </w:tc>
        <w:tc>
          <w:tcPr>
            <w:tcW w:w="1940" w:type="dxa"/>
            <w:tcBorders>
              <w:top w:val="single" w:sz="6" w:space="0" w:color="auto"/>
              <w:left w:val="single" w:sz="6" w:space="0" w:color="auto"/>
              <w:bottom w:val="single" w:sz="6" w:space="0" w:color="auto"/>
              <w:right w:val="single" w:sz="6" w:space="0" w:color="auto"/>
            </w:tcBorders>
            <w:vAlign w:val="center"/>
          </w:tcPr>
          <w:p w14:paraId="0B302B6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51FD959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38E6A1A4"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1C84654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1E2EC53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03518A9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118,9</w:t>
            </w:r>
          </w:p>
        </w:tc>
        <w:tc>
          <w:tcPr>
            <w:tcW w:w="1940" w:type="dxa"/>
            <w:tcBorders>
              <w:top w:val="single" w:sz="6" w:space="0" w:color="auto"/>
              <w:left w:val="single" w:sz="6" w:space="0" w:color="auto"/>
              <w:bottom w:val="single" w:sz="6" w:space="0" w:color="auto"/>
              <w:right w:val="single" w:sz="6" w:space="0" w:color="auto"/>
            </w:tcBorders>
          </w:tcPr>
          <w:p w14:paraId="6A3E2C4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6E366C5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338473A1"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02D3E3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Розрахунки по НДФЛ</w:t>
            </w:r>
          </w:p>
        </w:tc>
        <w:tc>
          <w:tcPr>
            <w:tcW w:w="1440" w:type="dxa"/>
            <w:tcBorders>
              <w:top w:val="single" w:sz="6" w:space="0" w:color="auto"/>
              <w:left w:val="single" w:sz="6" w:space="0" w:color="auto"/>
              <w:bottom w:val="single" w:sz="6" w:space="0" w:color="auto"/>
              <w:right w:val="single" w:sz="6" w:space="0" w:color="auto"/>
            </w:tcBorders>
          </w:tcPr>
          <w:p w14:paraId="15C0E8F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24B5E46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65,2</w:t>
            </w:r>
          </w:p>
        </w:tc>
        <w:tc>
          <w:tcPr>
            <w:tcW w:w="1940" w:type="dxa"/>
            <w:tcBorders>
              <w:top w:val="single" w:sz="6" w:space="0" w:color="auto"/>
              <w:left w:val="single" w:sz="6" w:space="0" w:color="auto"/>
              <w:bottom w:val="single" w:sz="6" w:space="0" w:color="auto"/>
              <w:right w:val="single" w:sz="6" w:space="0" w:color="auto"/>
            </w:tcBorders>
          </w:tcPr>
          <w:p w14:paraId="71076B3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44A971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504E45B1"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7B54BBD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Воєнний </w:t>
            </w:r>
            <w:proofErr w:type="spellStart"/>
            <w:r>
              <w:rPr>
                <w:rFonts w:ascii="Times New Roman CYR" w:hAnsi="Times New Roman CYR" w:cs="Times New Roman CYR"/>
                <w:kern w:val="0"/>
                <w:sz w:val="22"/>
                <w:szCs w:val="22"/>
              </w:rPr>
              <w:t>збiр</w:t>
            </w:r>
            <w:proofErr w:type="spellEnd"/>
          </w:p>
        </w:tc>
        <w:tc>
          <w:tcPr>
            <w:tcW w:w="1440" w:type="dxa"/>
            <w:tcBorders>
              <w:top w:val="single" w:sz="6" w:space="0" w:color="auto"/>
              <w:left w:val="single" w:sz="6" w:space="0" w:color="auto"/>
              <w:bottom w:val="single" w:sz="6" w:space="0" w:color="auto"/>
              <w:right w:val="single" w:sz="6" w:space="0" w:color="auto"/>
            </w:tcBorders>
          </w:tcPr>
          <w:p w14:paraId="7CB7AEA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2DB329E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18,2</w:t>
            </w:r>
          </w:p>
        </w:tc>
        <w:tc>
          <w:tcPr>
            <w:tcW w:w="1940" w:type="dxa"/>
            <w:tcBorders>
              <w:top w:val="single" w:sz="6" w:space="0" w:color="auto"/>
              <w:left w:val="single" w:sz="6" w:space="0" w:color="auto"/>
              <w:bottom w:val="single" w:sz="6" w:space="0" w:color="auto"/>
              <w:right w:val="single" w:sz="6" w:space="0" w:color="auto"/>
            </w:tcBorders>
          </w:tcPr>
          <w:p w14:paraId="4D5AA3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293AD0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671029A"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65D485B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Оренда </w:t>
            </w:r>
            <w:proofErr w:type="spellStart"/>
            <w:r>
              <w:rPr>
                <w:rFonts w:ascii="Times New Roman CYR" w:hAnsi="Times New Roman CYR" w:cs="Times New Roman CYR"/>
                <w:kern w:val="0"/>
                <w:sz w:val="22"/>
                <w:szCs w:val="22"/>
              </w:rPr>
              <w:t>землi</w:t>
            </w:r>
            <w:proofErr w:type="spellEnd"/>
          </w:p>
        </w:tc>
        <w:tc>
          <w:tcPr>
            <w:tcW w:w="1440" w:type="dxa"/>
            <w:tcBorders>
              <w:top w:val="single" w:sz="6" w:space="0" w:color="auto"/>
              <w:left w:val="single" w:sz="6" w:space="0" w:color="auto"/>
              <w:bottom w:val="single" w:sz="6" w:space="0" w:color="auto"/>
              <w:right w:val="single" w:sz="6" w:space="0" w:color="auto"/>
            </w:tcBorders>
          </w:tcPr>
          <w:p w14:paraId="251BC0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34A8B6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175,4</w:t>
            </w:r>
          </w:p>
        </w:tc>
        <w:tc>
          <w:tcPr>
            <w:tcW w:w="1940" w:type="dxa"/>
            <w:tcBorders>
              <w:top w:val="single" w:sz="6" w:space="0" w:color="auto"/>
              <w:left w:val="single" w:sz="6" w:space="0" w:color="auto"/>
              <w:bottom w:val="single" w:sz="6" w:space="0" w:color="auto"/>
              <w:right w:val="single" w:sz="6" w:space="0" w:color="auto"/>
            </w:tcBorders>
          </w:tcPr>
          <w:p w14:paraId="475DB91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7191838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4894CE14"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687DBF4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Розрахунки по ПДВ</w:t>
            </w:r>
          </w:p>
        </w:tc>
        <w:tc>
          <w:tcPr>
            <w:tcW w:w="1440" w:type="dxa"/>
            <w:tcBorders>
              <w:top w:val="single" w:sz="6" w:space="0" w:color="auto"/>
              <w:left w:val="single" w:sz="6" w:space="0" w:color="auto"/>
              <w:bottom w:val="single" w:sz="6" w:space="0" w:color="auto"/>
              <w:right w:val="single" w:sz="6" w:space="0" w:color="auto"/>
            </w:tcBorders>
          </w:tcPr>
          <w:p w14:paraId="3B21332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03B470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260,3</w:t>
            </w:r>
          </w:p>
        </w:tc>
        <w:tc>
          <w:tcPr>
            <w:tcW w:w="1940" w:type="dxa"/>
            <w:tcBorders>
              <w:top w:val="single" w:sz="6" w:space="0" w:color="auto"/>
              <w:left w:val="single" w:sz="6" w:space="0" w:color="auto"/>
              <w:bottom w:val="single" w:sz="6" w:space="0" w:color="auto"/>
              <w:right w:val="single" w:sz="6" w:space="0" w:color="auto"/>
            </w:tcBorders>
          </w:tcPr>
          <w:p w14:paraId="3C42541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57A0A2D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61550507"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0FB2AE4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Податок на нерухоме майно</w:t>
            </w:r>
          </w:p>
        </w:tc>
        <w:tc>
          <w:tcPr>
            <w:tcW w:w="1440" w:type="dxa"/>
            <w:tcBorders>
              <w:top w:val="single" w:sz="6" w:space="0" w:color="auto"/>
              <w:left w:val="single" w:sz="6" w:space="0" w:color="auto"/>
              <w:bottom w:val="single" w:sz="6" w:space="0" w:color="auto"/>
              <w:right w:val="single" w:sz="6" w:space="0" w:color="auto"/>
            </w:tcBorders>
          </w:tcPr>
          <w:p w14:paraId="54D4D1E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03856B4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56,7</w:t>
            </w:r>
          </w:p>
        </w:tc>
        <w:tc>
          <w:tcPr>
            <w:tcW w:w="1940" w:type="dxa"/>
            <w:tcBorders>
              <w:top w:val="single" w:sz="6" w:space="0" w:color="auto"/>
              <w:left w:val="single" w:sz="6" w:space="0" w:color="auto"/>
              <w:bottom w:val="single" w:sz="6" w:space="0" w:color="auto"/>
              <w:right w:val="single" w:sz="6" w:space="0" w:color="auto"/>
            </w:tcBorders>
          </w:tcPr>
          <w:p w14:paraId="30714C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059FDFB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619C34C3"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15AED03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6E75717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2A8ECCA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940" w:type="dxa"/>
            <w:tcBorders>
              <w:top w:val="single" w:sz="6" w:space="0" w:color="auto"/>
              <w:left w:val="single" w:sz="6" w:space="0" w:color="auto"/>
              <w:bottom w:val="single" w:sz="6" w:space="0" w:color="auto"/>
              <w:right w:val="single" w:sz="6" w:space="0" w:color="auto"/>
            </w:tcBorders>
            <w:vAlign w:val="center"/>
          </w:tcPr>
          <w:p w14:paraId="434D13A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7EF6EAD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052D0B5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40A1040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7C23EB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091C520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8 659,1</w:t>
            </w:r>
          </w:p>
        </w:tc>
        <w:tc>
          <w:tcPr>
            <w:tcW w:w="1940" w:type="dxa"/>
            <w:tcBorders>
              <w:top w:val="single" w:sz="6" w:space="0" w:color="auto"/>
              <w:left w:val="single" w:sz="6" w:space="0" w:color="auto"/>
              <w:bottom w:val="single" w:sz="6" w:space="0" w:color="auto"/>
              <w:right w:val="single" w:sz="6" w:space="0" w:color="auto"/>
            </w:tcBorders>
            <w:vAlign w:val="center"/>
          </w:tcPr>
          <w:p w14:paraId="1E83C1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3F9654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r w:rsidR="00000000" w14:paraId="3D0D54A4"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2C186AE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Поточна кредиторська </w:t>
            </w:r>
            <w:proofErr w:type="spellStart"/>
            <w:r>
              <w:rPr>
                <w:rFonts w:ascii="Times New Roman CYR" w:hAnsi="Times New Roman CYR" w:cs="Times New Roman CYR"/>
                <w:kern w:val="0"/>
                <w:sz w:val="22"/>
                <w:szCs w:val="22"/>
              </w:rPr>
              <w:t>заборгованiсть</w:t>
            </w:r>
            <w:proofErr w:type="spellEnd"/>
            <w:r>
              <w:rPr>
                <w:rFonts w:ascii="Times New Roman CYR" w:hAnsi="Times New Roman CYR" w:cs="Times New Roman CYR"/>
                <w:kern w:val="0"/>
                <w:sz w:val="22"/>
                <w:szCs w:val="22"/>
              </w:rPr>
              <w:t xml:space="preserve"> за : </w:t>
            </w:r>
            <w:proofErr w:type="spellStart"/>
            <w:r>
              <w:rPr>
                <w:rFonts w:ascii="Times New Roman CYR" w:hAnsi="Times New Roman CYR" w:cs="Times New Roman CYR"/>
                <w:kern w:val="0"/>
                <w:sz w:val="22"/>
                <w:szCs w:val="22"/>
              </w:rPr>
              <w:t>товари,роботи,послуги</w:t>
            </w:r>
            <w:proofErr w:type="spellEnd"/>
          </w:p>
        </w:tc>
        <w:tc>
          <w:tcPr>
            <w:tcW w:w="1440" w:type="dxa"/>
            <w:tcBorders>
              <w:top w:val="single" w:sz="6" w:space="0" w:color="auto"/>
              <w:left w:val="single" w:sz="6" w:space="0" w:color="auto"/>
              <w:bottom w:val="single" w:sz="6" w:space="0" w:color="auto"/>
              <w:right w:val="single" w:sz="6" w:space="0" w:color="auto"/>
            </w:tcBorders>
          </w:tcPr>
          <w:p w14:paraId="3FCB2F5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70E4C2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395,5</w:t>
            </w:r>
          </w:p>
        </w:tc>
        <w:tc>
          <w:tcPr>
            <w:tcW w:w="1940" w:type="dxa"/>
            <w:tcBorders>
              <w:top w:val="single" w:sz="6" w:space="0" w:color="auto"/>
              <w:left w:val="single" w:sz="6" w:space="0" w:color="auto"/>
              <w:bottom w:val="single" w:sz="6" w:space="0" w:color="auto"/>
              <w:right w:val="single" w:sz="6" w:space="0" w:color="auto"/>
            </w:tcBorders>
          </w:tcPr>
          <w:p w14:paraId="131104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0EE3324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29DF7578"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4374F8E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Поточна кредиторська </w:t>
            </w:r>
            <w:proofErr w:type="spellStart"/>
            <w:r>
              <w:rPr>
                <w:rFonts w:ascii="Times New Roman CYR" w:hAnsi="Times New Roman CYR" w:cs="Times New Roman CYR"/>
                <w:kern w:val="0"/>
                <w:sz w:val="22"/>
                <w:szCs w:val="22"/>
              </w:rPr>
              <w:t>заборгованiсть</w:t>
            </w:r>
            <w:proofErr w:type="spellEnd"/>
            <w:r>
              <w:rPr>
                <w:rFonts w:ascii="Times New Roman CYR" w:hAnsi="Times New Roman CYR" w:cs="Times New Roman CYR"/>
                <w:kern w:val="0"/>
                <w:sz w:val="22"/>
                <w:szCs w:val="22"/>
              </w:rPr>
              <w:t xml:space="preserve"> за : розрахунками </w:t>
            </w:r>
            <w:proofErr w:type="spellStart"/>
            <w:r>
              <w:rPr>
                <w:rFonts w:ascii="Times New Roman CYR" w:hAnsi="Times New Roman CYR" w:cs="Times New Roman CYR"/>
                <w:kern w:val="0"/>
                <w:sz w:val="22"/>
                <w:szCs w:val="22"/>
              </w:rPr>
              <w:t>зi</w:t>
            </w:r>
            <w:proofErr w:type="spellEnd"/>
            <w:r>
              <w:rPr>
                <w:rFonts w:ascii="Times New Roman CYR" w:hAnsi="Times New Roman CYR" w:cs="Times New Roman CYR"/>
                <w:kern w:val="0"/>
                <w:sz w:val="22"/>
                <w:szCs w:val="22"/>
              </w:rPr>
              <w:t xml:space="preserve"> страхування</w:t>
            </w:r>
          </w:p>
        </w:tc>
        <w:tc>
          <w:tcPr>
            <w:tcW w:w="1440" w:type="dxa"/>
            <w:tcBorders>
              <w:top w:val="single" w:sz="6" w:space="0" w:color="auto"/>
              <w:left w:val="single" w:sz="6" w:space="0" w:color="auto"/>
              <w:bottom w:val="single" w:sz="6" w:space="0" w:color="auto"/>
              <w:right w:val="single" w:sz="6" w:space="0" w:color="auto"/>
            </w:tcBorders>
          </w:tcPr>
          <w:p w14:paraId="797DDA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6C3875F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76</w:t>
            </w:r>
          </w:p>
        </w:tc>
        <w:tc>
          <w:tcPr>
            <w:tcW w:w="1940" w:type="dxa"/>
            <w:tcBorders>
              <w:top w:val="single" w:sz="6" w:space="0" w:color="auto"/>
              <w:left w:val="single" w:sz="6" w:space="0" w:color="auto"/>
              <w:bottom w:val="single" w:sz="6" w:space="0" w:color="auto"/>
              <w:right w:val="single" w:sz="6" w:space="0" w:color="auto"/>
            </w:tcBorders>
          </w:tcPr>
          <w:p w14:paraId="4D11DF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41A674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4D2DEFAB"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7CAA553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Поточна кредиторська </w:t>
            </w:r>
            <w:proofErr w:type="spellStart"/>
            <w:r>
              <w:rPr>
                <w:rFonts w:ascii="Times New Roman CYR" w:hAnsi="Times New Roman CYR" w:cs="Times New Roman CYR"/>
                <w:kern w:val="0"/>
                <w:sz w:val="22"/>
                <w:szCs w:val="22"/>
              </w:rPr>
              <w:t>заборгованiсть</w:t>
            </w:r>
            <w:proofErr w:type="spellEnd"/>
            <w:r>
              <w:rPr>
                <w:rFonts w:ascii="Times New Roman CYR" w:hAnsi="Times New Roman CYR" w:cs="Times New Roman CYR"/>
                <w:kern w:val="0"/>
                <w:sz w:val="22"/>
                <w:szCs w:val="22"/>
              </w:rPr>
              <w:t xml:space="preserve"> за : розрахунками з оплати </w:t>
            </w:r>
            <w:proofErr w:type="spellStart"/>
            <w:r>
              <w:rPr>
                <w:rFonts w:ascii="Times New Roman CYR" w:hAnsi="Times New Roman CYR" w:cs="Times New Roman CYR"/>
                <w:kern w:val="0"/>
                <w:sz w:val="22"/>
                <w:szCs w:val="22"/>
              </w:rPr>
              <w:t>працi</w:t>
            </w:r>
            <w:proofErr w:type="spellEnd"/>
          </w:p>
        </w:tc>
        <w:tc>
          <w:tcPr>
            <w:tcW w:w="1440" w:type="dxa"/>
            <w:tcBorders>
              <w:top w:val="single" w:sz="6" w:space="0" w:color="auto"/>
              <w:left w:val="single" w:sz="6" w:space="0" w:color="auto"/>
              <w:bottom w:val="single" w:sz="6" w:space="0" w:color="auto"/>
              <w:right w:val="single" w:sz="6" w:space="0" w:color="auto"/>
            </w:tcBorders>
          </w:tcPr>
          <w:p w14:paraId="2D94B41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3CCCBE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274,3</w:t>
            </w:r>
          </w:p>
        </w:tc>
        <w:tc>
          <w:tcPr>
            <w:tcW w:w="1940" w:type="dxa"/>
            <w:tcBorders>
              <w:top w:val="single" w:sz="6" w:space="0" w:color="auto"/>
              <w:left w:val="single" w:sz="6" w:space="0" w:color="auto"/>
              <w:bottom w:val="single" w:sz="6" w:space="0" w:color="auto"/>
              <w:right w:val="single" w:sz="6" w:space="0" w:color="auto"/>
            </w:tcBorders>
          </w:tcPr>
          <w:p w14:paraId="15C5604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500AE63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5A371AD7"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7650555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Iншi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поточнi</w:t>
            </w:r>
            <w:proofErr w:type="spellEnd"/>
            <w:r>
              <w:rPr>
                <w:rFonts w:ascii="Times New Roman CYR" w:hAnsi="Times New Roman CYR" w:cs="Times New Roman CYR"/>
                <w:kern w:val="0"/>
                <w:sz w:val="22"/>
                <w:szCs w:val="22"/>
              </w:rPr>
              <w:t xml:space="preserve"> зобов'язання</w:t>
            </w:r>
          </w:p>
        </w:tc>
        <w:tc>
          <w:tcPr>
            <w:tcW w:w="1440" w:type="dxa"/>
            <w:tcBorders>
              <w:top w:val="single" w:sz="6" w:space="0" w:color="auto"/>
              <w:left w:val="single" w:sz="6" w:space="0" w:color="auto"/>
              <w:bottom w:val="single" w:sz="6" w:space="0" w:color="auto"/>
              <w:right w:val="single" w:sz="6" w:space="0" w:color="auto"/>
            </w:tcBorders>
          </w:tcPr>
          <w:p w14:paraId="02E73C8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7C0AEBE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7 052,4</w:t>
            </w:r>
          </w:p>
        </w:tc>
        <w:tc>
          <w:tcPr>
            <w:tcW w:w="1940" w:type="dxa"/>
            <w:tcBorders>
              <w:top w:val="single" w:sz="6" w:space="0" w:color="auto"/>
              <w:left w:val="single" w:sz="6" w:space="0" w:color="auto"/>
              <w:bottom w:val="single" w:sz="6" w:space="0" w:color="auto"/>
              <w:right w:val="single" w:sz="6" w:space="0" w:color="auto"/>
            </w:tcBorders>
          </w:tcPr>
          <w:p w14:paraId="4A09C2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738541B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488C0DB5"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tcPr>
          <w:p w14:paraId="0F0D92A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Довгостроковi</w:t>
            </w:r>
            <w:proofErr w:type="spellEnd"/>
            <w:r>
              <w:rPr>
                <w:rFonts w:ascii="Times New Roman CYR" w:hAnsi="Times New Roman CYR" w:cs="Times New Roman CYR"/>
                <w:kern w:val="0"/>
                <w:sz w:val="22"/>
                <w:szCs w:val="22"/>
              </w:rPr>
              <w:t xml:space="preserve"> зобов'язання, </w:t>
            </w:r>
            <w:proofErr w:type="spellStart"/>
            <w:r>
              <w:rPr>
                <w:rFonts w:ascii="Times New Roman CYR" w:hAnsi="Times New Roman CYR" w:cs="Times New Roman CYR"/>
                <w:kern w:val="0"/>
                <w:sz w:val="22"/>
                <w:szCs w:val="22"/>
              </w:rPr>
              <w:t>цiльове</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фiнансування</w:t>
            </w:r>
            <w:proofErr w:type="spellEnd"/>
            <w:r>
              <w:rPr>
                <w:rFonts w:ascii="Times New Roman CYR" w:hAnsi="Times New Roman CYR" w:cs="Times New Roman CYR"/>
                <w:kern w:val="0"/>
                <w:sz w:val="22"/>
                <w:szCs w:val="22"/>
              </w:rPr>
              <w:t xml:space="preserve"> та забезпечення</w:t>
            </w:r>
          </w:p>
        </w:tc>
        <w:tc>
          <w:tcPr>
            <w:tcW w:w="1440" w:type="dxa"/>
            <w:tcBorders>
              <w:top w:val="single" w:sz="6" w:space="0" w:color="auto"/>
              <w:left w:val="single" w:sz="6" w:space="0" w:color="auto"/>
              <w:bottom w:val="single" w:sz="6" w:space="0" w:color="auto"/>
              <w:right w:val="single" w:sz="6" w:space="0" w:color="auto"/>
            </w:tcBorders>
          </w:tcPr>
          <w:p w14:paraId="16BF13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480" w:type="dxa"/>
            <w:tcBorders>
              <w:top w:val="single" w:sz="6" w:space="0" w:color="auto"/>
              <w:left w:val="single" w:sz="6" w:space="0" w:color="auto"/>
              <w:bottom w:val="single" w:sz="6" w:space="0" w:color="auto"/>
              <w:right w:val="single" w:sz="6" w:space="0" w:color="auto"/>
            </w:tcBorders>
          </w:tcPr>
          <w:p w14:paraId="3B51E27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860,9</w:t>
            </w:r>
          </w:p>
        </w:tc>
        <w:tc>
          <w:tcPr>
            <w:tcW w:w="1940" w:type="dxa"/>
            <w:tcBorders>
              <w:top w:val="single" w:sz="6" w:space="0" w:color="auto"/>
              <w:left w:val="single" w:sz="6" w:space="0" w:color="auto"/>
              <w:bottom w:val="single" w:sz="6" w:space="0" w:color="auto"/>
              <w:right w:val="single" w:sz="6" w:space="0" w:color="auto"/>
            </w:tcBorders>
          </w:tcPr>
          <w:p w14:paraId="4F69471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tcPr>
          <w:p w14:paraId="14D8499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07286768" w14:textId="77777777">
        <w:tblPrEx>
          <w:tblCellMar>
            <w:top w:w="0" w:type="dxa"/>
            <w:bottom w:w="0" w:type="dxa"/>
          </w:tblCellMar>
        </w:tblPrEx>
        <w:trPr>
          <w:trHeight w:val="300"/>
        </w:trPr>
        <w:tc>
          <w:tcPr>
            <w:tcW w:w="3780" w:type="dxa"/>
            <w:tcBorders>
              <w:top w:val="single" w:sz="6" w:space="0" w:color="auto"/>
              <w:bottom w:val="single" w:sz="6" w:space="0" w:color="auto"/>
              <w:right w:val="single" w:sz="6" w:space="0" w:color="auto"/>
            </w:tcBorders>
            <w:vAlign w:val="center"/>
          </w:tcPr>
          <w:p w14:paraId="3FF6A92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74C413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480" w:type="dxa"/>
            <w:tcBorders>
              <w:top w:val="single" w:sz="6" w:space="0" w:color="auto"/>
              <w:left w:val="single" w:sz="6" w:space="0" w:color="auto"/>
              <w:bottom w:val="single" w:sz="6" w:space="0" w:color="auto"/>
              <w:right w:val="single" w:sz="6" w:space="0" w:color="auto"/>
            </w:tcBorders>
            <w:vAlign w:val="center"/>
          </w:tcPr>
          <w:p w14:paraId="2120DFF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9 353,8</w:t>
            </w:r>
          </w:p>
        </w:tc>
        <w:tc>
          <w:tcPr>
            <w:tcW w:w="1940" w:type="dxa"/>
            <w:tcBorders>
              <w:top w:val="single" w:sz="6" w:space="0" w:color="auto"/>
              <w:left w:val="single" w:sz="6" w:space="0" w:color="auto"/>
              <w:bottom w:val="single" w:sz="6" w:space="0" w:color="auto"/>
              <w:right w:val="single" w:sz="6" w:space="0" w:color="auto"/>
            </w:tcBorders>
            <w:vAlign w:val="center"/>
          </w:tcPr>
          <w:p w14:paraId="053DFF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328" w:type="dxa"/>
            <w:tcBorders>
              <w:top w:val="single" w:sz="6" w:space="0" w:color="auto"/>
              <w:left w:val="single" w:sz="6" w:space="0" w:color="auto"/>
              <w:bottom w:val="single" w:sz="6" w:space="0" w:color="auto"/>
            </w:tcBorders>
            <w:vAlign w:val="center"/>
          </w:tcPr>
          <w:p w14:paraId="367024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r>
    </w:tbl>
    <w:p w14:paraId="3413B5D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733376EE"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14:paraId="76687111"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8667E6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Повне найменування або ім'я</w:t>
            </w:r>
          </w:p>
        </w:tc>
        <w:tc>
          <w:tcPr>
            <w:tcW w:w="4000" w:type="dxa"/>
            <w:tcBorders>
              <w:top w:val="single" w:sz="6" w:space="0" w:color="auto"/>
              <w:left w:val="single" w:sz="6" w:space="0" w:color="auto"/>
              <w:bottom w:val="single" w:sz="6" w:space="0" w:color="auto"/>
            </w:tcBorders>
          </w:tcPr>
          <w:p w14:paraId="2F0BE54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Публiчне</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акцiонерне</w:t>
            </w:r>
            <w:proofErr w:type="spellEnd"/>
            <w:r>
              <w:rPr>
                <w:rFonts w:ascii="Times New Roman CYR" w:hAnsi="Times New Roman CYR" w:cs="Times New Roman CYR"/>
                <w:kern w:val="0"/>
                <w:sz w:val="22"/>
                <w:szCs w:val="22"/>
              </w:rPr>
              <w:t xml:space="preserve"> товариство "</w:t>
            </w:r>
            <w:proofErr w:type="spellStart"/>
            <w:r>
              <w:rPr>
                <w:rFonts w:ascii="Times New Roman CYR" w:hAnsi="Times New Roman CYR" w:cs="Times New Roman CYR"/>
                <w:kern w:val="0"/>
                <w:sz w:val="22"/>
                <w:szCs w:val="22"/>
              </w:rPr>
              <w:t>Нацiональний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депозитарiй</w:t>
            </w:r>
            <w:proofErr w:type="spellEnd"/>
            <w:r>
              <w:rPr>
                <w:rFonts w:ascii="Times New Roman CYR" w:hAnsi="Times New Roman CYR" w:cs="Times New Roman CYR"/>
                <w:kern w:val="0"/>
                <w:sz w:val="22"/>
                <w:szCs w:val="22"/>
              </w:rPr>
              <w:t xml:space="preserve"> України"</w:t>
            </w:r>
          </w:p>
        </w:tc>
      </w:tr>
      <w:tr w:rsidR="00000000" w14:paraId="1CBC12D1"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FC69EE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4000" w:type="dxa"/>
            <w:tcBorders>
              <w:top w:val="single" w:sz="6" w:space="0" w:color="auto"/>
              <w:left w:val="single" w:sz="6" w:space="0" w:color="auto"/>
              <w:bottom w:val="single" w:sz="6" w:space="0" w:color="auto"/>
            </w:tcBorders>
          </w:tcPr>
          <w:p w14:paraId="21CBA6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5F95E66"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62A9B6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4000" w:type="dxa"/>
            <w:tcBorders>
              <w:top w:val="single" w:sz="6" w:space="0" w:color="auto"/>
              <w:left w:val="single" w:sz="6" w:space="0" w:color="auto"/>
              <w:bottom w:val="single" w:sz="6" w:space="0" w:color="auto"/>
            </w:tcBorders>
          </w:tcPr>
          <w:p w14:paraId="5B981F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699C8C9C"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AA760C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Організаційно-правова форма</w:t>
            </w:r>
          </w:p>
        </w:tc>
        <w:tc>
          <w:tcPr>
            <w:tcW w:w="4000" w:type="dxa"/>
            <w:tcBorders>
              <w:top w:val="single" w:sz="6" w:space="0" w:color="auto"/>
              <w:left w:val="single" w:sz="6" w:space="0" w:color="auto"/>
              <w:bottom w:val="single" w:sz="6" w:space="0" w:color="auto"/>
            </w:tcBorders>
          </w:tcPr>
          <w:p w14:paraId="023941C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Публічне акціонерне товариство</w:t>
            </w:r>
          </w:p>
        </w:tc>
      </w:tr>
      <w:tr w:rsidR="00000000" w14:paraId="3FD67367"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5CB346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4FA674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30370711</w:t>
            </w:r>
          </w:p>
        </w:tc>
      </w:tr>
      <w:tr w:rsidR="00000000" w14:paraId="29368E3C"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116018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Місцезнаходження</w:t>
            </w:r>
          </w:p>
        </w:tc>
        <w:tc>
          <w:tcPr>
            <w:tcW w:w="4000" w:type="dxa"/>
            <w:tcBorders>
              <w:top w:val="single" w:sz="6" w:space="0" w:color="auto"/>
              <w:left w:val="single" w:sz="6" w:space="0" w:color="auto"/>
              <w:bottom w:val="single" w:sz="6" w:space="0" w:color="auto"/>
            </w:tcBorders>
          </w:tcPr>
          <w:p w14:paraId="64443F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04107, Україна, </w:t>
            </w:r>
            <w:proofErr w:type="spellStart"/>
            <w:r>
              <w:rPr>
                <w:rFonts w:ascii="Times New Roman CYR" w:hAnsi="Times New Roman CYR" w:cs="Times New Roman CYR"/>
                <w:kern w:val="0"/>
                <w:sz w:val="22"/>
                <w:szCs w:val="22"/>
              </w:rPr>
              <w:t>м.Київ</w:t>
            </w:r>
            <w:proofErr w:type="spellEnd"/>
            <w:r>
              <w:rPr>
                <w:rFonts w:ascii="Times New Roman CYR" w:hAnsi="Times New Roman CYR" w:cs="Times New Roman CYR"/>
                <w:kern w:val="0"/>
                <w:sz w:val="22"/>
                <w:szCs w:val="22"/>
              </w:rPr>
              <w:t xml:space="preserve">, вул. </w:t>
            </w:r>
            <w:proofErr w:type="spellStart"/>
            <w:r>
              <w:rPr>
                <w:rFonts w:ascii="Times New Roman CYR" w:hAnsi="Times New Roman CYR" w:cs="Times New Roman CYR"/>
                <w:kern w:val="0"/>
                <w:sz w:val="22"/>
                <w:szCs w:val="22"/>
              </w:rPr>
              <w:t>Якубенкiвська</w:t>
            </w:r>
            <w:proofErr w:type="spellEnd"/>
            <w:r>
              <w:rPr>
                <w:rFonts w:ascii="Times New Roman CYR" w:hAnsi="Times New Roman CYR" w:cs="Times New Roman CYR"/>
                <w:kern w:val="0"/>
                <w:sz w:val="22"/>
                <w:szCs w:val="22"/>
              </w:rPr>
              <w:t>, 7-Г</w:t>
            </w:r>
          </w:p>
        </w:tc>
      </w:tr>
      <w:tr w:rsidR="00000000" w14:paraId="4AE3FD89"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CFB64F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435C66E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w:t>
            </w:r>
          </w:p>
        </w:tc>
      </w:tr>
      <w:tr w:rsidR="00000000" w14:paraId="4017D7C3"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782604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4FB3CEF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w:t>
            </w:r>
          </w:p>
        </w:tc>
      </w:tr>
      <w:tr w:rsidR="00000000" w14:paraId="2D3F1F64"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DBD1B3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ACB1D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0B0ABC1C"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A3FE1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Міжміський код та телефон</w:t>
            </w:r>
          </w:p>
        </w:tc>
        <w:tc>
          <w:tcPr>
            <w:tcW w:w="4000" w:type="dxa"/>
            <w:tcBorders>
              <w:top w:val="single" w:sz="6" w:space="0" w:color="auto"/>
              <w:left w:val="single" w:sz="6" w:space="0" w:color="auto"/>
              <w:bottom w:val="single" w:sz="6" w:space="0" w:color="auto"/>
            </w:tcBorders>
          </w:tcPr>
          <w:p w14:paraId="5358A6F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(044) 591-04-04</w:t>
            </w:r>
          </w:p>
        </w:tc>
      </w:tr>
      <w:tr w:rsidR="00000000" w14:paraId="478FA9B1"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5DF383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4F7D739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63.11 - Оброблення даних, </w:t>
            </w:r>
            <w:proofErr w:type="spellStart"/>
            <w:r>
              <w:rPr>
                <w:rFonts w:ascii="Times New Roman CYR" w:hAnsi="Times New Roman CYR" w:cs="Times New Roman CYR"/>
                <w:kern w:val="0"/>
                <w:sz w:val="22"/>
                <w:szCs w:val="22"/>
              </w:rPr>
              <w:t>розмiщення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iнформацiї</w:t>
            </w:r>
            <w:proofErr w:type="spellEnd"/>
            <w:r>
              <w:rPr>
                <w:rFonts w:ascii="Times New Roman CYR" w:hAnsi="Times New Roman CYR" w:cs="Times New Roman CYR"/>
                <w:kern w:val="0"/>
                <w:sz w:val="22"/>
                <w:szCs w:val="22"/>
              </w:rPr>
              <w:t xml:space="preserve"> на веб-вузлах i пов'язана з ними </w:t>
            </w:r>
            <w:proofErr w:type="spellStart"/>
            <w:r>
              <w:rPr>
                <w:rFonts w:ascii="Times New Roman CYR" w:hAnsi="Times New Roman CYR" w:cs="Times New Roman CYR"/>
                <w:kern w:val="0"/>
                <w:sz w:val="22"/>
                <w:szCs w:val="22"/>
              </w:rPr>
              <w:t>дiяльнiсть</w:t>
            </w:r>
            <w:proofErr w:type="spellEnd"/>
          </w:p>
          <w:p w14:paraId="1AC87C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18.20 - Тиражування звуко, </w:t>
            </w:r>
            <w:proofErr w:type="spellStart"/>
            <w:r>
              <w:rPr>
                <w:rFonts w:ascii="Times New Roman CYR" w:hAnsi="Times New Roman CYR" w:cs="Times New Roman CYR"/>
                <w:kern w:val="0"/>
                <w:sz w:val="22"/>
                <w:szCs w:val="22"/>
              </w:rPr>
              <w:t>вiдеозаписiв</w:t>
            </w:r>
            <w:proofErr w:type="spellEnd"/>
            <w:r>
              <w:rPr>
                <w:rFonts w:ascii="Times New Roman CYR" w:hAnsi="Times New Roman CYR" w:cs="Times New Roman CYR"/>
                <w:kern w:val="0"/>
                <w:sz w:val="22"/>
                <w:szCs w:val="22"/>
              </w:rPr>
              <w:t xml:space="preserve"> i програмного забезпечення</w:t>
            </w:r>
          </w:p>
          <w:p w14:paraId="186075B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62.01 - Комп'ютерне програмування</w:t>
            </w:r>
          </w:p>
        </w:tc>
      </w:tr>
      <w:tr w:rsidR="00000000" w14:paraId="5BF4EB54"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D6DD37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Вид послуг, які надає особа</w:t>
            </w:r>
          </w:p>
        </w:tc>
        <w:tc>
          <w:tcPr>
            <w:tcW w:w="4000" w:type="dxa"/>
            <w:tcBorders>
              <w:top w:val="single" w:sz="6" w:space="0" w:color="auto"/>
              <w:left w:val="single" w:sz="6" w:space="0" w:color="auto"/>
              <w:bottom w:val="single" w:sz="6" w:space="0" w:color="auto"/>
            </w:tcBorders>
          </w:tcPr>
          <w:p w14:paraId="2955CF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Надає </w:t>
            </w:r>
            <w:proofErr w:type="spellStart"/>
            <w:r>
              <w:rPr>
                <w:rFonts w:ascii="Times New Roman CYR" w:hAnsi="Times New Roman CYR" w:cs="Times New Roman CYR"/>
                <w:kern w:val="0"/>
                <w:sz w:val="22"/>
                <w:szCs w:val="22"/>
              </w:rPr>
              <w:t>депозитарнi</w:t>
            </w:r>
            <w:proofErr w:type="spellEnd"/>
            <w:r>
              <w:rPr>
                <w:rFonts w:ascii="Times New Roman CYR" w:hAnsi="Times New Roman CYR" w:cs="Times New Roman CYR"/>
                <w:kern w:val="0"/>
                <w:sz w:val="22"/>
                <w:szCs w:val="22"/>
              </w:rPr>
              <w:t xml:space="preserve"> послуги з обслуговування випуску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w:t>
            </w:r>
            <w:r>
              <w:rPr>
                <w:rFonts w:ascii="Times New Roman CYR" w:hAnsi="Times New Roman CYR" w:cs="Times New Roman CYR"/>
                <w:kern w:val="0"/>
                <w:sz w:val="22"/>
                <w:szCs w:val="22"/>
              </w:rPr>
              <w:lastRenderedPageBreak/>
              <w:t xml:space="preserve">Товариства. </w:t>
            </w:r>
            <w:proofErr w:type="spellStart"/>
            <w:r>
              <w:rPr>
                <w:rFonts w:ascii="Times New Roman CYR" w:hAnsi="Times New Roman CYR" w:cs="Times New Roman CYR"/>
                <w:kern w:val="0"/>
                <w:sz w:val="22"/>
                <w:szCs w:val="22"/>
              </w:rPr>
              <w:t>Дiє</w:t>
            </w:r>
            <w:proofErr w:type="spellEnd"/>
            <w:r>
              <w:rPr>
                <w:rFonts w:ascii="Times New Roman CYR" w:hAnsi="Times New Roman CYR" w:cs="Times New Roman CYR"/>
                <w:kern w:val="0"/>
                <w:sz w:val="22"/>
                <w:szCs w:val="22"/>
              </w:rPr>
              <w:t xml:space="preserve"> без </w:t>
            </w:r>
            <w:proofErr w:type="spellStart"/>
            <w:r>
              <w:rPr>
                <w:rFonts w:ascii="Times New Roman CYR" w:hAnsi="Times New Roman CYR" w:cs="Times New Roman CYR"/>
                <w:kern w:val="0"/>
                <w:sz w:val="22"/>
                <w:szCs w:val="22"/>
              </w:rPr>
              <w:t>лiцензiї</w:t>
            </w:r>
            <w:proofErr w:type="spellEnd"/>
            <w:r>
              <w:rPr>
                <w:rFonts w:ascii="Times New Roman CYR" w:hAnsi="Times New Roman CYR" w:cs="Times New Roman CYR"/>
                <w:kern w:val="0"/>
                <w:sz w:val="22"/>
                <w:szCs w:val="22"/>
              </w:rPr>
              <w:t xml:space="preserve"> на </w:t>
            </w:r>
            <w:proofErr w:type="spellStart"/>
            <w:r>
              <w:rPr>
                <w:rFonts w:ascii="Times New Roman CYR" w:hAnsi="Times New Roman CYR" w:cs="Times New Roman CYR"/>
                <w:kern w:val="0"/>
                <w:sz w:val="22"/>
                <w:szCs w:val="22"/>
              </w:rPr>
              <w:t>пiдставi</w:t>
            </w:r>
            <w:proofErr w:type="spellEnd"/>
            <w:r>
              <w:rPr>
                <w:rFonts w:ascii="Times New Roman CYR" w:hAnsi="Times New Roman CYR" w:cs="Times New Roman CYR"/>
                <w:kern w:val="0"/>
                <w:sz w:val="22"/>
                <w:szCs w:val="22"/>
              </w:rPr>
              <w:t xml:space="preserve"> Правил Центрального </w:t>
            </w:r>
            <w:proofErr w:type="spellStart"/>
            <w:r>
              <w:rPr>
                <w:rFonts w:ascii="Times New Roman CYR" w:hAnsi="Times New Roman CYR" w:cs="Times New Roman CYR"/>
                <w:kern w:val="0"/>
                <w:sz w:val="22"/>
                <w:szCs w:val="22"/>
              </w:rPr>
              <w:t>депозитарiю</w:t>
            </w:r>
            <w:proofErr w:type="spellEnd"/>
            <w:r>
              <w:rPr>
                <w:rFonts w:ascii="Times New Roman CYR" w:hAnsi="Times New Roman CYR" w:cs="Times New Roman CYR"/>
                <w:kern w:val="0"/>
                <w:sz w:val="22"/>
                <w:szCs w:val="22"/>
              </w:rPr>
              <w:t xml:space="preserve"> України</w:t>
            </w:r>
          </w:p>
        </w:tc>
      </w:tr>
    </w:tbl>
    <w:p w14:paraId="5DF4EBE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14:paraId="0288BDA3"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80AD67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Повне найменування або ім'я</w:t>
            </w:r>
          </w:p>
        </w:tc>
        <w:tc>
          <w:tcPr>
            <w:tcW w:w="4000" w:type="dxa"/>
            <w:tcBorders>
              <w:top w:val="single" w:sz="6" w:space="0" w:color="auto"/>
              <w:left w:val="single" w:sz="6" w:space="0" w:color="auto"/>
              <w:bottom w:val="single" w:sz="6" w:space="0" w:color="auto"/>
            </w:tcBorders>
          </w:tcPr>
          <w:p w14:paraId="72D222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Державна установа "Агентство з розвитку </w:t>
            </w:r>
            <w:proofErr w:type="spellStart"/>
            <w:r>
              <w:rPr>
                <w:rFonts w:ascii="Times New Roman CYR" w:hAnsi="Times New Roman CYR" w:cs="Times New Roman CYR"/>
                <w:kern w:val="0"/>
                <w:sz w:val="22"/>
                <w:szCs w:val="22"/>
              </w:rPr>
              <w:t>iнфраструктури</w:t>
            </w:r>
            <w:proofErr w:type="spellEnd"/>
            <w:r>
              <w:rPr>
                <w:rFonts w:ascii="Times New Roman CYR" w:hAnsi="Times New Roman CYR" w:cs="Times New Roman CYR"/>
                <w:kern w:val="0"/>
                <w:sz w:val="22"/>
                <w:szCs w:val="22"/>
              </w:rPr>
              <w:t xml:space="preserve"> фондового ринку України"</w:t>
            </w:r>
          </w:p>
        </w:tc>
      </w:tr>
      <w:tr w:rsidR="00000000" w14:paraId="1BA4B3E0"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2DFBCA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4000" w:type="dxa"/>
            <w:tcBorders>
              <w:top w:val="single" w:sz="6" w:space="0" w:color="auto"/>
              <w:left w:val="single" w:sz="6" w:space="0" w:color="auto"/>
              <w:bottom w:val="single" w:sz="6" w:space="0" w:color="auto"/>
            </w:tcBorders>
          </w:tcPr>
          <w:p w14:paraId="6C5533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1185322E"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89569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4000" w:type="dxa"/>
            <w:tcBorders>
              <w:top w:val="single" w:sz="6" w:space="0" w:color="auto"/>
              <w:left w:val="single" w:sz="6" w:space="0" w:color="auto"/>
              <w:bottom w:val="single" w:sz="6" w:space="0" w:color="auto"/>
            </w:tcBorders>
          </w:tcPr>
          <w:p w14:paraId="36F2892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0809B927"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DE2D65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Організаційно-правова форма</w:t>
            </w:r>
          </w:p>
        </w:tc>
        <w:tc>
          <w:tcPr>
            <w:tcW w:w="4000" w:type="dxa"/>
            <w:tcBorders>
              <w:top w:val="single" w:sz="6" w:space="0" w:color="auto"/>
              <w:left w:val="single" w:sz="6" w:space="0" w:color="auto"/>
              <w:bottom w:val="single" w:sz="6" w:space="0" w:color="auto"/>
            </w:tcBorders>
          </w:tcPr>
          <w:p w14:paraId="4245BA5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Державна організація (установа, заклад)</w:t>
            </w:r>
          </w:p>
        </w:tc>
      </w:tr>
      <w:tr w:rsidR="00000000" w14:paraId="6EF94946"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810CD1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379876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21676262</w:t>
            </w:r>
          </w:p>
        </w:tc>
      </w:tr>
      <w:tr w:rsidR="00000000" w14:paraId="19D29C0C"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C7CE87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Місцезнаходження</w:t>
            </w:r>
          </w:p>
        </w:tc>
        <w:tc>
          <w:tcPr>
            <w:tcW w:w="4000" w:type="dxa"/>
            <w:tcBorders>
              <w:top w:val="single" w:sz="6" w:space="0" w:color="auto"/>
              <w:left w:val="single" w:sz="6" w:space="0" w:color="auto"/>
              <w:bottom w:val="single" w:sz="6" w:space="0" w:color="auto"/>
            </w:tcBorders>
          </w:tcPr>
          <w:p w14:paraId="0EEF9FD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03150, Україна, </w:t>
            </w:r>
            <w:proofErr w:type="spellStart"/>
            <w:r>
              <w:rPr>
                <w:rFonts w:ascii="Times New Roman CYR" w:hAnsi="Times New Roman CYR" w:cs="Times New Roman CYR"/>
                <w:kern w:val="0"/>
                <w:sz w:val="22"/>
                <w:szCs w:val="22"/>
              </w:rPr>
              <w:t>м.Київ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вул.Антоновича</w:t>
            </w:r>
            <w:proofErr w:type="spellEnd"/>
            <w:r>
              <w:rPr>
                <w:rFonts w:ascii="Times New Roman CYR" w:hAnsi="Times New Roman CYR" w:cs="Times New Roman CYR"/>
                <w:kern w:val="0"/>
                <w:sz w:val="22"/>
                <w:szCs w:val="22"/>
              </w:rPr>
              <w:t>, 51, оф. 1206</w:t>
            </w:r>
          </w:p>
        </w:tc>
      </w:tr>
      <w:tr w:rsidR="00000000" w14:paraId="64472592"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FB935A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F4C117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w:t>
            </w:r>
          </w:p>
        </w:tc>
      </w:tr>
      <w:tr w:rsidR="00000000" w14:paraId="05C2EEDF"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879515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13267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w:t>
            </w:r>
          </w:p>
        </w:tc>
      </w:tr>
      <w:tr w:rsidR="00000000" w14:paraId="5F248BAB"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225284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52AD58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E349989"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180EFC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Міжміський код та телефон</w:t>
            </w:r>
          </w:p>
        </w:tc>
        <w:tc>
          <w:tcPr>
            <w:tcW w:w="4000" w:type="dxa"/>
            <w:tcBorders>
              <w:top w:val="single" w:sz="6" w:space="0" w:color="auto"/>
              <w:left w:val="single" w:sz="6" w:space="0" w:color="auto"/>
              <w:bottom w:val="single" w:sz="6" w:space="0" w:color="auto"/>
            </w:tcBorders>
          </w:tcPr>
          <w:p w14:paraId="11E7A1B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(044) 287-56-70</w:t>
            </w:r>
          </w:p>
        </w:tc>
      </w:tr>
      <w:tr w:rsidR="00000000" w14:paraId="5BCD85A2"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2F320B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043B07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63.11 - Оброблення даних, </w:t>
            </w:r>
            <w:proofErr w:type="spellStart"/>
            <w:r>
              <w:rPr>
                <w:rFonts w:ascii="Times New Roman CYR" w:hAnsi="Times New Roman CYR" w:cs="Times New Roman CYR"/>
                <w:kern w:val="0"/>
                <w:sz w:val="22"/>
                <w:szCs w:val="22"/>
              </w:rPr>
              <w:t>розмiщення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iнформацiї</w:t>
            </w:r>
            <w:proofErr w:type="spellEnd"/>
            <w:r>
              <w:rPr>
                <w:rFonts w:ascii="Times New Roman CYR" w:hAnsi="Times New Roman CYR" w:cs="Times New Roman CYR"/>
                <w:kern w:val="0"/>
                <w:sz w:val="22"/>
                <w:szCs w:val="22"/>
              </w:rPr>
              <w:t xml:space="preserve"> на веб-вузлах i пов'язана з ними </w:t>
            </w:r>
            <w:proofErr w:type="spellStart"/>
            <w:r>
              <w:rPr>
                <w:rFonts w:ascii="Times New Roman CYR" w:hAnsi="Times New Roman CYR" w:cs="Times New Roman CYR"/>
                <w:kern w:val="0"/>
                <w:sz w:val="22"/>
                <w:szCs w:val="22"/>
              </w:rPr>
              <w:t>дiяльнiсть</w:t>
            </w:r>
            <w:proofErr w:type="spellEnd"/>
          </w:p>
          <w:p w14:paraId="67A4AF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84.13 - Регулювання та сприяння ефективному веденню </w:t>
            </w:r>
            <w:proofErr w:type="spellStart"/>
            <w:r>
              <w:rPr>
                <w:rFonts w:ascii="Times New Roman CYR" w:hAnsi="Times New Roman CYR" w:cs="Times New Roman CYR"/>
                <w:kern w:val="0"/>
                <w:sz w:val="22"/>
                <w:szCs w:val="22"/>
              </w:rPr>
              <w:t>економiчної</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дiяльностi</w:t>
            </w:r>
            <w:proofErr w:type="spellEnd"/>
          </w:p>
          <w:p w14:paraId="33F868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62.02 - Консультування з питань </w:t>
            </w:r>
            <w:proofErr w:type="spellStart"/>
            <w:r>
              <w:rPr>
                <w:rFonts w:ascii="Times New Roman CYR" w:hAnsi="Times New Roman CYR" w:cs="Times New Roman CYR"/>
                <w:kern w:val="0"/>
                <w:sz w:val="22"/>
                <w:szCs w:val="22"/>
              </w:rPr>
              <w:t>iнформатизацiї</w:t>
            </w:r>
            <w:proofErr w:type="spellEnd"/>
          </w:p>
        </w:tc>
      </w:tr>
      <w:tr w:rsidR="00000000" w14:paraId="5F76EB24"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68C8C3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Вид послуг, які надає особа</w:t>
            </w:r>
          </w:p>
        </w:tc>
        <w:tc>
          <w:tcPr>
            <w:tcW w:w="4000" w:type="dxa"/>
            <w:tcBorders>
              <w:top w:val="single" w:sz="6" w:space="0" w:color="auto"/>
              <w:left w:val="single" w:sz="6" w:space="0" w:color="auto"/>
              <w:bottom w:val="single" w:sz="6" w:space="0" w:color="auto"/>
            </w:tcBorders>
          </w:tcPr>
          <w:p w14:paraId="08EBF73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Дiє</w:t>
            </w:r>
            <w:proofErr w:type="spellEnd"/>
            <w:r>
              <w:rPr>
                <w:rFonts w:ascii="Times New Roman CYR" w:hAnsi="Times New Roman CYR" w:cs="Times New Roman CYR"/>
                <w:kern w:val="0"/>
                <w:sz w:val="22"/>
                <w:szCs w:val="22"/>
              </w:rPr>
              <w:t xml:space="preserve"> без </w:t>
            </w:r>
            <w:proofErr w:type="spellStart"/>
            <w:r>
              <w:rPr>
                <w:rFonts w:ascii="Times New Roman CYR" w:hAnsi="Times New Roman CYR" w:cs="Times New Roman CYR"/>
                <w:kern w:val="0"/>
                <w:sz w:val="22"/>
                <w:szCs w:val="22"/>
              </w:rPr>
              <w:t>лiцензiї</w:t>
            </w:r>
            <w:proofErr w:type="spellEnd"/>
            <w:r>
              <w:rPr>
                <w:rFonts w:ascii="Times New Roman CYR" w:hAnsi="Times New Roman CYR" w:cs="Times New Roman CYR"/>
                <w:kern w:val="0"/>
                <w:sz w:val="22"/>
                <w:szCs w:val="22"/>
              </w:rPr>
              <w:t xml:space="preserve">. Надання послуг з оприлюднення та подання до НКЦПФР регульованої </w:t>
            </w:r>
            <w:proofErr w:type="spellStart"/>
            <w:r>
              <w:rPr>
                <w:rFonts w:ascii="Times New Roman CYR" w:hAnsi="Times New Roman CYR" w:cs="Times New Roman CYR"/>
                <w:kern w:val="0"/>
                <w:sz w:val="22"/>
                <w:szCs w:val="22"/>
              </w:rPr>
              <w:t>iнформацiї</w:t>
            </w:r>
            <w:proofErr w:type="spellEnd"/>
          </w:p>
        </w:tc>
      </w:tr>
    </w:tbl>
    <w:p w14:paraId="7027A3D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000000" w14:paraId="2B938915"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3BC527D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Повне найменування або ім'я</w:t>
            </w:r>
          </w:p>
        </w:tc>
        <w:tc>
          <w:tcPr>
            <w:tcW w:w="4000" w:type="dxa"/>
            <w:tcBorders>
              <w:top w:val="single" w:sz="6" w:space="0" w:color="auto"/>
              <w:left w:val="single" w:sz="6" w:space="0" w:color="auto"/>
              <w:bottom w:val="single" w:sz="6" w:space="0" w:color="auto"/>
            </w:tcBorders>
          </w:tcPr>
          <w:p w14:paraId="1595B6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Акцiонерне</w:t>
            </w:r>
            <w:proofErr w:type="spellEnd"/>
            <w:r>
              <w:rPr>
                <w:rFonts w:ascii="Times New Roman CYR" w:hAnsi="Times New Roman CYR" w:cs="Times New Roman CYR"/>
                <w:kern w:val="0"/>
                <w:sz w:val="22"/>
                <w:szCs w:val="22"/>
              </w:rPr>
              <w:t xml:space="preserve"> товариство "ДЕРЖАВНИЙ ОЩАДНИЙ БАНК УКРАЇНИ"</w:t>
            </w:r>
          </w:p>
        </w:tc>
      </w:tr>
      <w:tr w:rsidR="00000000" w14:paraId="211F87C5"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5FEA8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4000" w:type="dxa"/>
            <w:tcBorders>
              <w:top w:val="single" w:sz="6" w:space="0" w:color="auto"/>
              <w:left w:val="single" w:sz="6" w:space="0" w:color="auto"/>
              <w:bottom w:val="single" w:sz="6" w:space="0" w:color="auto"/>
            </w:tcBorders>
          </w:tcPr>
          <w:p w14:paraId="2596B1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5F76BEE7"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1A8468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4000" w:type="dxa"/>
            <w:tcBorders>
              <w:top w:val="single" w:sz="6" w:space="0" w:color="auto"/>
              <w:left w:val="single" w:sz="6" w:space="0" w:color="auto"/>
              <w:bottom w:val="single" w:sz="6" w:space="0" w:color="auto"/>
            </w:tcBorders>
          </w:tcPr>
          <w:p w14:paraId="3FA607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67C3A719"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9867E8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Організаційно-правова форма</w:t>
            </w:r>
          </w:p>
        </w:tc>
        <w:tc>
          <w:tcPr>
            <w:tcW w:w="4000" w:type="dxa"/>
            <w:tcBorders>
              <w:top w:val="single" w:sz="6" w:space="0" w:color="auto"/>
              <w:left w:val="single" w:sz="6" w:space="0" w:color="auto"/>
              <w:bottom w:val="single" w:sz="6" w:space="0" w:color="auto"/>
            </w:tcBorders>
          </w:tcPr>
          <w:p w14:paraId="67B00BD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Акціонерне товариство</w:t>
            </w:r>
          </w:p>
        </w:tc>
      </w:tr>
      <w:tr w:rsidR="00000000" w14:paraId="631376AB"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7EE626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F4271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00032129</w:t>
            </w:r>
          </w:p>
        </w:tc>
      </w:tr>
      <w:tr w:rsidR="00000000" w14:paraId="6FCE858F"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7CBC71B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Місцезнаходження</w:t>
            </w:r>
          </w:p>
        </w:tc>
        <w:tc>
          <w:tcPr>
            <w:tcW w:w="4000" w:type="dxa"/>
            <w:tcBorders>
              <w:top w:val="single" w:sz="6" w:space="0" w:color="auto"/>
              <w:left w:val="single" w:sz="6" w:space="0" w:color="auto"/>
              <w:bottom w:val="single" w:sz="6" w:space="0" w:color="auto"/>
            </w:tcBorders>
          </w:tcPr>
          <w:p w14:paraId="64641D8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01133, Україна, </w:t>
            </w:r>
            <w:proofErr w:type="spellStart"/>
            <w:r>
              <w:rPr>
                <w:rFonts w:ascii="Times New Roman CYR" w:hAnsi="Times New Roman CYR" w:cs="Times New Roman CYR"/>
                <w:kern w:val="0"/>
                <w:sz w:val="22"/>
                <w:szCs w:val="22"/>
              </w:rPr>
              <w:t>м.Київ</w:t>
            </w:r>
            <w:proofErr w:type="spellEnd"/>
            <w:r>
              <w:rPr>
                <w:rFonts w:ascii="Times New Roman CYR" w:hAnsi="Times New Roman CYR" w:cs="Times New Roman CYR"/>
                <w:kern w:val="0"/>
                <w:sz w:val="22"/>
                <w:szCs w:val="22"/>
              </w:rPr>
              <w:t xml:space="preserve">, вул. </w:t>
            </w:r>
            <w:proofErr w:type="spellStart"/>
            <w:r>
              <w:rPr>
                <w:rFonts w:ascii="Times New Roman CYR" w:hAnsi="Times New Roman CYR" w:cs="Times New Roman CYR"/>
                <w:kern w:val="0"/>
                <w:sz w:val="22"/>
                <w:szCs w:val="22"/>
              </w:rPr>
              <w:t>Госпiтальна</w:t>
            </w:r>
            <w:proofErr w:type="spellEnd"/>
            <w:r>
              <w:rPr>
                <w:rFonts w:ascii="Times New Roman CYR" w:hAnsi="Times New Roman CYR" w:cs="Times New Roman CYR"/>
                <w:kern w:val="0"/>
                <w:sz w:val="22"/>
                <w:szCs w:val="22"/>
              </w:rPr>
              <w:t>, 12-Г</w:t>
            </w:r>
          </w:p>
        </w:tc>
      </w:tr>
      <w:tr w:rsidR="00000000" w14:paraId="378E53B6"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0E6A8E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0BEA53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АЕ 286660</w:t>
            </w:r>
          </w:p>
        </w:tc>
      </w:tr>
      <w:tr w:rsidR="00000000" w14:paraId="697B9FA2"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A2E36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09FDD25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Нацiональна</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комiсiя</w:t>
            </w:r>
            <w:proofErr w:type="spellEnd"/>
            <w:r>
              <w:rPr>
                <w:rFonts w:ascii="Times New Roman CYR" w:hAnsi="Times New Roman CYR" w:cs="Times New Roman CYR"/>
                <w:kern w:val="0"/>
                <w:sz w:val="22"/>
                <w:szCs w:val="22"/>
              </w:rPr>
              <w:t xml:space="preserve"> з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та фондового ринку</w:t>
            </w:r>
          </w:p>
        </w:tc>
      </w:tr>
      <w:tr w:rsidR="00000000" w14:paraId="1059A3D9"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46A7FAF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3554C6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12.10.2013</w:t>
            </w:r>
          </w:p>
        </w:tc>
      </w:tr>
      <w:tr w:rsidR="00000000" w14:paraId="398903C6"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9EF651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Міжміський код та телефон</w:t>
            </w:r>
          </w:p>
        </w:tc>
        <w:tc>
          <w:tcPr>
            <w:tcW w:w="4000" w:type="dxa"/>
            <w:tcBorders>
              <w:top w:val="single" w:sz="6" w:space="0" w:color="auto"/>
              <w:left w:val="single" w:sz="6" w:space="0" w:color="auto"/>
              <w:bottom w:val="single" w:sz="6" w:space="0" w:color="auto"/>
            </w:tcBorders>
          </w:tcPr>
          <w:p w14:paraId="50070CF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0800 210 800</w:t>
            </w:r>
          </w:p>
        </w:tc>
      </w:tr>
      <w:tr w:rsidR="00000000" w14:paraId="362279DE"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5862849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6848D0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66.19 - </w:t>
            </w:r>
            <w:proofErr w:type="spellStart"/>
            <w:r>
              <w:rPr>
                <w:rFonts w:ascii="Times New Roman CYR" w:hAnsi="Times New Roman CYR" w:cs="Times New Roman CYR"/>
                <w:kern w:val="0"/>
                <w:sz w:val="22"/>
                <w:szCs w:val="22"/>
              </w:rPr>
              <w:t>Iнша</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допомiжна</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дiяльнiсть</w:t>
            </w:r>
            <w:proofErr w:type="spellEnd"/>
            <w:r>
              <w:rPr>
                <w:rFonts w:ascii="Times New Roman CYR" w:hAnsi="Times New Roman CYR" w:cs="Times New Roman CYR"/>
                <w:kern w:val="0"/>
                <w:sz w:val="22"/>
                <w:szCs w:val="22"/>
              </w:rPr>
              <w:t xml:space="preserve"> у </w:t>
            </w:r>
            <w:proofErr w:type="spellStart"/>
            <w:r>
              <w:rPr>
                <w:rFonts w:ascii="Times New Roman CYR" w:hAnsi="Times New Roman CYR" w:cs="Times New Roman CYR"/>
                <w:kern w:val="0"/>
                <w:sz w:val="22"/>
                <w:szCs w:val="22"/>
              </w:rPr>
              <w:t>сферi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фiнансових</w:t>
            </w:r>
            <w:proofErr w:type="spellEnd"/>
            <w:r>
              <w:rPr>
                <w:rFonts w:ascii="Times New Roman CYR" w:hAnsi="Times New Roman CYR" w:cs="Times New Roman CYR"/>
                <w:kern w:val="0"/>
                <w:sz w:val="22"/>
                <w:szCs w:val="22"/>
              </w:rPr>
              <w:t xml:space="preserve"> послуг, </w:t>
            </w:r>
            <w:proofErr w:type="spellStart"/>
            <w:r>
              <w:rPr>
                <w:rFonts w:ascii="Times New Roman CYR" w:hAnsi="Times New Roman CYR" w:cs="Times New Roman CYR"/>
                <w:kern w:val="0"/>
                <w:sz w:val="22"/>
                <w:szCs w:val="22"/>
              </w:rPr>
              <w:t>крiм</w:t>
            </w:r>
            <w:proofErr w:type="spellEnd"/>
            <w:r>
              <w:rPr>
                <w:rFonts w:ascii="Times New Roman CYR" w:hAnsi="Times New Roman CYR" w:cs="Times New Roman CYR"/>
                <w:kern w:val="0"/>
                <w:sz w:val="22"/>
                <w:szCs w:val="22"/>
              </w:rPr>
              <w:t xml:space="preserve"> страхування та </w:t>
            </w:r>
            <w:proofErr w:type="spellStart"/>
            <w:r>
              <w:rPr>
                <w:rFonts w:ascii="Times New Roman CYR" w:hAnsi="Times New Roman CYR" w:cs="Times New Roman CYR"/>
                <w:kern w:val="0"/>
                <w:sz w:val="22"/>
                <w:szCs w:val="22"/>
              </w:rPr>
              <w:t>пенсiйного</w:t>
            </w:r>
            <w:proofErr w:type="spellEnd"/>
            <w:r>
              <w:rPr>
                <w:rFonts w:ascii="Times New Roman CYR" w:hAnsi="Times New Roman CYR" w:cs="Times New Roman CYR"/>
                <w:kern w:val="0"/>
                <w:sz w:val="22"/>
                <w:szCs w:val="22"/>
              </w:rPr>
              <w:t xml:space="preserve"> забезпечення</w:t>
            </w:r>
          </w:p>
        </w:tc>
      </w:tr>
      <w:tr w:rsidR="00000000" w14:paraId="55A7589A" w14:textId="77777777">
        <w:tblPrEx>
          <w:tblCellMar>
            <w:top w:w="0" w:type="dxa"/>
            <w:bottom w:w="0" w:type="dxa"/>
          </w:tblCellMar>
        </w:tblPrEx>
        <w:trPr>
          <w:trHeight w:val="200"/>
        </w:trPr>
        <w:tc>
          <w:tcPr>
            <w:tcW w:w="6000" w:type="dxa"/>
            <w:tcBorders>
              <w:top w:val="single" w:sz="6" w:space="0" w:color="auto"/>
              <w:bottom w:val="single" w:sz="6" w:space="0" w:color="auto"/>
              <w:right w:val="single" w:sz="6" w:space="0" w:color="auto"/>
            </w:tcBorders>
          </w:tcPr>
          <w:p w14:paraId="63AA01F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Вид послуг, які надає особа</w:t>
            </w:r>
          </w:p>
        </w:tc>
        <w:tc>
          <w:tcPr>
            <w:tcW w:w="4000" w:type="dxa"/>
            <w:tcBorders>
              <w:top w:val="single" w:sz="6" w:space="0" w:color="auto"/>
              <w:left w:val="single" w:sz="6" w:space="0" w:color="auto"/>
              <w:bottom w:val="single" w:sz="6" w:space="0" w:color="auto"/>
            </w:tcBorders>
          </w:tcPr>
          <w:p w14:paraId="0C19D2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Депозитарна </w:t>
            </w:r>
            <w:proofErr w:type="spellStart"/>
            <w:r>
              <w:rPr>
                <w:rFonts w:ascii="Times New Roman CYR" w:hAnsi="Times New Roman CYR" w:cs="Times New Roman CYR"/>
                <w:kern w:val="0"/>
                <w:sz w:val="22"/>
                <w:szCs w:val="22"/>
              </w:rPr>
              <w:t>дiяльнiсть</w:t>
            </w:r>
            <w:proofErr w:type="spellEnd"/>
            <w:r>
              <w:rPr>
                <w:rFonts w:ascii="Times New Roman CYR" w:hAnsi="Times New Roman CYR" w:cs="Times New Roman CYR"/>
                <w:kern w:val="0"/>
                <w:sz w:val="22"/>
                <w:szCs w:val="22"/>
              </w:rPr>
              <w:t xml:space="preserve"> депозитарної установи</w:t>
            </w:r>
          </w:p>
        </w:tc>
      </w:tr>
    </w:tbl>
    <w:p w14:paraId="0FFEF59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4320A66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569CA39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523DDB4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lastRenderedPageBreak/>
        <w:t>5. Участь в інших юридичних особах</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3000"/>
        <w:gridCol w:w="3000"/>
        <w:gridCol w:w="2300"/>
        <w:gridCol w:w="1200"/>
        <w:gridCol w:w="1200"/>
        <w:gridCol w:w="1200"/>
        <w:gridCol w:w="3000"/>
      </w:tblGrid>
      <w:tr w:rsidR="00000000" w14:paraId="4DF7B193" w14:textId="77777777">
        <w:tblPrEx>
          <w:tblCellMar>
            <w:top w:w="0" w:type="dxa"/>
            <w:bottom w:w="0" w:type="dxa"/>
          </w:tblCellMar>
        </w:tblPrEx>
        <w:trPr>
          <w:trHeight w:val="200"/>
        </w:trPr>
        <w:tc>
          <w:tcPr>
            <w:tcW w:w="500" w:type="dxa"/>
            <w:vMerge w:val="restart"/>
            <w:tcBorders>
              <w:top w:val="single" w:sz="6" w:space="0" w:color="auto"/>
              <w:bottom w:val="nil"/>
              <w:right w:val="single" w:sz="6" w:space="0" w:color="auto"/>
            </w:tcBorders>
            <w:vAlign w:val="center"/>
          </w:tcPr>
          <w:p w14:paraId="2A1349A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3000" w:type="dxa"/>
            <w:vMerge w:val="restart"/>
            <w:tcBorders>
              <w:top w:val="single" w:sz="6" w:space="0" w:color="auto"/>
              <w:left w:val="single" w:sz="6" w:space="0" w:color="auto"/>
              <w:bottom w:val="single" w:sz="6" w:space="0" w:color="auto"/>
              <w:right w:val="single" w:sz="6" w:space="0" w:color="auto"/>
            </w:tcBorders>
            <w:vAlign w:val="center"/>
          </w:tcPr>
          <w:p w14:paraId="40FD71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Повне найменування в </w:t>
            </w:r>
            <w:proofErr w:type="spellStart"/>
            <w:r>
              <w:rPr>
                <w:rFonts w:ascii="Times New Roman CYR" w:hAnsi="Times New Roman CYR" w:cs="Times New Roman CYR"/>
                <w:kern w:val="0"/>
                <w:sz w:val="22"/>
                <w:szCs w:val="22"/>
              </w:rPr>
              <w:t>т.ч</w:t>
            </w:r>
            <w:proofErr w:type="spellEnd"/>
            <w:r>
              <w:rPr>
                <w:rFonts w:ascii="Times New Roman CYR" w:hAnsi="Times New Roman CYR" w:cs="Times New Roman CYR"/>
                <w:kern w:val="0"/>
                <w:sz w:val="22"/>
                <w:szCs w:val="22"/>
              </w:rPr>
              <w:t>. її організаційно-правова форма</w:t>
            </w:r>
          </w:p>
        </w:tc>
        <w:tc>
          <w:tcPr>
            <w:tcW w:w="3000" w:type="dxa"/>
            <w:vMerge w:val="restart"/>
            <w:tcBorders>
              <w:top w:val="single" w:sz="6" w:space="0" w:color="auto"/>
              <w:left w:val="single" w:sz="6" w:space="0" w:color="auto"/>
              <w:bottom w:val="single" w:sz="6" w:space="0" w:color="auto"/>
              <w:right w:val="single" w:sz="6" w:space="0" w:color="auto"/>
            </w:tcBorders>
            <w:vAlign w:val="center"/>
          </w:tcPr>
          <w:p w14:paraId="55F2297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Місцезнаходження </w:t>
            </w:r>
          </w:p>
        </w:tc>
        <w:tc>
          <w:tcPr>
            <w:tcW w:w="2300" w:type="dxa"/>
            <w:vMerge w:val="restart"/>
            <w:tcBorders>
              <w:top w:val="single" w:sz="6" w:space="0" w:color="auto"/>
              <w:left w:val="single" w:sz="6" w:space="0" w:color="auto"/>
              <w:bottom w:val="single" w:sz="6" w:space="0" w:color="auto"/>
              <w:right w:val="single" w:sz="6" w:space="0" w:color="auto"/>
            </w:tcBorders>
            <w:vAlign w:val="center"/>
          </w:tcPr>
          <w:p w14:paraId="462D94A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Ідентифікаційний код юридичної особи/ номер/код з судового/торговельного/банківського реєстру</w:t>
            </w:r>
          </w:p>
        </w:tc>
        <w:tc>
          <w:tcPr>
            <w:tcW w:w="3600" w:type="dxa"/>
            <w:gridSpan w:val="3"/>
            <w:tcBorders>
              <w:top w:val="single" w:sz="6" w:space="0" w:color="auto"/>
              <w:left w:val="single" w:sz="6" w:space="0" w:color="auto"/>
              <w:bottom w:val="single" w:sz="6" w:space="0" w:color="auto"/>
              <w:right w:val="single" w:sz="6" w:space="0" w:color="auto"/>
            </w:tcBorders>
            <w:vAlign w:val="center"/>
          </w:tcPr>
          <w:p w14:paraId="5DAD47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Розмір участі особи, %</w:t>
            </w:r>
          </w:p>
        </w:tc>
        <w:tc>
          <w:tcPr>
            <w:tcW w:w="3000" w:type="dxa"/>
            <w:vMerge w:val="restart"/>
            <w:tcBorders>
              <w:top w:val="single" w:sz="6" w:space="0" w:color="auto"/>
              <w:left w:val="single" w:sz="6" w:space="0" w:color="auto"/>
              <w:bottom w:val="single" w:sz="6" w:space="0" w:color="auto"/>
            </w:tcBorders>
            <w:vAlign w:val="center"/>
          </w:tcPr>
          <w:p w14:paraId="5B90682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Активи, які було передано особі</w:t>
            </w:r>
          </w:p>
        </w:tc>
      </w:tr>
      <w:tr w:rsidR="00000000" w14:paraId="3A52362C" w14:textId="77777777">
        <w:tblPrEx>
          <w:tblCellMar>
            <w:top w:w="0" w:type="dxa"/>
            <w:bottom w:w="0" w:type="dxa"/>
          </w:tblCellMar>
        </w:tblPrEx>
        <w:trPr>
          <w:trHeight w:val="200"/>
        </w:trPr>
        <w:tc>
          <w:tcPr>
            <w:tcW w:w="500" w:type="dxa"/>
            <w:vMerge/>
            <w:tcBorders>
              <w:top w:val="nil"/>
              <w:bottom w:val="single" w:sz="6" w:space="0" w:color="auto"/>
              <w:right w:val="single" w:sz="6" w:space="0" w:color="auto"/>
            </w:tcBorders>
            <w:vAlign w:val="center"/>
          </w:tcPr>
          <w:p w14:paraId="32642A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3000" w:type="dxa"/>
            <w:vMerge/>
            <w:tcBorders>
              <w:top w:val="single" w:sz="6" w:space="0" w:color="auto"/>
              <w:left w:val="single" w:sz="6" w:space="0" w:color="auto"/>
              <w:bottom w:val="single" w:sz="6" w:space="0" w:color="auto"/>
              <w:right w:val="single" w:sz="6" w:space="0" w:color="auto"/>
            </w:tcBorders>
            <w:vAlign w:val="center"/>
          </w:tcPr>
          <w:p w14:paraId="47B958E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3000" w:type="dxa"/>
            <w:vMerge/>
            <w:tcBorders>
              <w:top w:val="single" w:sz="6" w:space="0" w:color="auto"/>
              <w:left w:val="single" w:sz="6" w:space="0" w:color="auto"/>
              <w:bottom w:val="single" w:sz="6" w:space="0" w:color="auto"/>
              <w:right w:val="single" w:sz="6" w:space="0" w:color="auto"/>
            </w:tcBorders>
            <w:vAlign w:val="center"/>
          </w:tcPr>
          <w:p w14:paraId="2C951F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2300" w:type="dxa"/>
            <w:vMerge/>
            <w:tcBorders>
              <w:top w:val="single" w:sz="6" w:space="0" w:color="auto"/>
              <w:left w:val="single" w:sz="6" w:space="0" w:color="auto"/>
              <w:bottom w:val="single" w:sz="6" w:space="0" w:color="auto"/>
              <w:right w:val="single" w:sz="6" w:space="0" w:color="auto"/>
            </w:tcBorders>
            <w:vAlign w:val="center"/>
          </w:tcPr>
          <w:p w14:paraId="6FDC484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00" w:type="dxa"/>
            <w:tcBorders>
              <w:top w:val="single" w:sz="6" w:space="0" w:color="auto"/>
              <w:left w:val="single" w:sz="6" w:space="0" w:color="auto"/>
              <w:bottom w:val="single" w:sz="6" w:space="0" w:color="auto"/>
              <w:right w:val="single" w:sz="6" w:space="0" w:color="auto"/>
            </w:tcBorders>
            <w:vAlign w:val="center"/>
          </w:tcPr>
          <w:p w14:paraId="70CD42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пряма</w:t>
            </w:r>
          </w:p>
        </w:tc>
        <w:tc>
          <w:tcPr>
            <w:tcW w:w="1200" w:type="dxa"/>
            <w:tcBorders>
              <w:top w:val="single" w:sz="6" w:space="0" w:color="auto"/>
              <w:left w:val="single" w:sz="6" w:space="0" w:color="auto"/>
              <w:bottom w:val="single" w:sz="6" w:space="0" w:color="auto"/>
              <w:right w:val="single" w:sz="6" w:space="0" w:color="auto"/>
            </w:tcBorders>
            <w:vAlign w:val="center"/>
          </w:tcPr>
          <w:p w14:paraId="0D6EB5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опосередкована</w:t>
            </w:r>
          </w:p>
        </w:tc>
        <w:tc>
          <w:tcPr>
            <w:tcW w:w="1200" w:type="dxa"/>
            <w:tcBorders>
              <w:top w:val="single" w:sz="6" w:space="0" w:color="auto"/>
              <w:left w:val="single" w:sz="6" w:space="0" w:color="auto"/>
              <w:bottom w:val="single" w:sz="6" w:space="0" w:color="auto"/>
              <w:right w:val="single" w:sz="6" w:space="0" w:color="auto"/>
            </w:tcBorders>
            <w:vAlign w:val="center"/>
          </w:tcPr>
          <w:p w14:paraId="6B2FC43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сукупна</w:t>
            </w:r>
          </w:p>
        </w:tc>
        <w:tc>
          <w:tcPr>
            <w:tcW w:w="3000" w:type="dxa"/>
            <w:vMerge/>
            <w:tcBorders>
              <w:top w:val="single" w:sz="6" w:space="0" w:color="auto"/>
              <w:left w:val="single" w:sz="6" w:space="0" w:color="auto"/>
              <w:bottom w:val="single" w:sz="6" w:space="0" w:color="auto"/>
            </w:tcBorders>
            <w:vAlign w:val="center"/>
          </w:tcPr>
          <w:p w14:paraId="2287444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6153F574" w14:textId="77777777">
        <w:tblPrEx>
          <w:tblCellMar>
            <w:top w:w="0" w:type="dxa"/>
            <w:left w:w="28" w:type="dxa"/>
            <w:bottom w:w="0"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7EF5178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3000" w:type="dxa"/>
            <w:tcBorders>
              <w:top w:val="single" w:sz="6" w:space="0" w:color="auto"/>
              <w:left w:val="single" w:sz="6" w:space="0" w:color="auto"/>
              <w:bottom w:val="single" w:sz="6" w:space="0" w:color="auto"/>
              <w:right w:val="single" w:sz="6" w:space="0" w:color="auto"/>
            </w:tcBorders>
            <w:vAlign w:val="center"/>
          </w:tcPr>
          <w:p w14:paraId="1B94F60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3000" w:type="dxa"/>
            <w:tcBorders>
              <w:top w:val="single" w:sz="6" w:space="0" w:color="auto"/>
              <w:left w:val="single" w:sz="6" w:space="0" w:color="auto"/>
              <w:bottom w:val="single" w:sz="6" w:space="0" w:color="auto"/>
              <w:right w:val="single" w:sz="6" w:space="0" w:color="auto"/>
            </w:tcBorders>
            <w:vAlign w:val="center"/>
          </w:tcPr>
          <w:p w14:paraId="3CAE5B5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2300" w:type="dxa"/>
            <w:tcBorders>
              <w:top w:val="single" w:sz="6" w:space="0" w:color="auto"/>
              <w:left w:val="single" w:sz="6" w:space="0" w:color="auto"/>
              <w:bottom w:val="single" w:sz="6" w:space="0" w:color="auto"/>
              <w:right w:val="single" w:sz="6" w:space="0" w:color="auto"/>
            </w:tcBorders>
            <w:vAlign w:val="center"/>
          </w:tcPr>
          <w:p w14:paraId="07F3877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1200" w:type="dxa"/>
            <w:tcBorders>
              <w:top w:val="single" w:sz="6" w:space="0" w:color="auto"/>
              <w:left w:val="single" w:sz="6" w:space="0" w:color="auto"/>
              <w:bottom w:val="single" w:sz="6" w:space="0" w:color="auto"/>
              <w:right w:val="single" w:sz="6" w:space="0" w:color="auto"/>
            </w:tcBorders>
            <w:vAlign w:val="center"/>
          </w:tcPr>
          <w:p w14:paraId="24A12F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1200" w:type="dxa"/>
            <w:tcBorders>
              <w:top w:val="single" w:sz="6" w:space="0" w:color="auto"/>
              <w:left w:val="single" w:sz="6" w:space="0" w:color="auto"/>
              <w:bottom w:val="single" w:sz="6" w:space="0" w:color="auto"/>
              <w:right w:val="single" w:sz="6" w:space="0" w:color="auto"/>
            </w:tcBorders>
            <w:vAlign w:val="center"/>
          </w:tcPr>
          <w:p w14:paraId="56B5CAE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1200" w:type="dxa"/>
            <w:tcBorders>
              <w:top w:val="single" w:sz="6" w:space="0" w:color="auto"/>
              <w:left w:val="single" w:sz="6" w:space="0" w:color="auto"/>
              <w:bottom w:val="single" w:sz="6" w:space="0" w:color="auto"/>
              <w:right w:val="single" w:sz="6" w:space="0" w:color="auto"/>
            </w:tcBorders>
            <w:vAlign w:val="center"/>
          </w:tcPr>
          <w:p w14:paraId="17362B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w:t>
            </w:r>
          </w:p>
        </w:tc>
        <w:tc>
          <w:tcPr>
            <w:tcW w:w="3000" w:type="dxa"/>
            <w:tcBorders>
              <w:top w:val="single" w:sz="6" w:space="0" w:color="auto"/>
              <w:left w:val="single" w:sz="6" w:space="0" w:color="auto"/>
              <w:bottom w:val="single" w:sz="6" w:space="0" w:color="auto"/>
            </w:tcBorders>
            <w:vAlign w:val="center"/>
          </w:tcPr>
          <w:p w14:paraId="14216C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w:t>
            </w:r>
          </w:p>
        </w:tc>
      </w:tr>
      <w:tr w:rsidR="00000000" w14:paraId="68AAA958" w14:textId="77777777">
        <w:tblPrEx>
          <w:tblCellMar>
            <w:top w:w="0" w:type="dxa"/>
            <w:left w:w="28" w:type="dxa"/>
            <w:bottom w:w="0" w:type="dxa"/>
            <w:right w:w="28" w:type="dxa"/>
          </w:tblCellMar>
        </w:tblPrEx>
        <w:trPr>
          <w:trHeight w:val="200"/>
        </w:trPr>
        <w:tc>
          <w:tcPr>
            <w:tcW w:w="500" w:type="dxa"/>
            <w:tcBorders>
              <w:top w:val="single" w:sz="6" w:space="0" w:color="auto"/>
              <w:bottom w:val="single" w:sz="6" w:space="0" w:color="auto"/>
              <w:right w:val="single" w:sz="6" w:space="0" w:color="auto"/>
            </w:tcBorders>
          </w:tcPr>
          <w:p w14:paraId="6CFC48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3000" w:type="dxa"/>
            <w:tcBorders>
              <w:top w:val="single" w:sz="6" w:space="0" w:color="auto"/>
              <w:left w:val="single" w:sz="6" w:space="0" w:color="auto"/>
              <w:bottom w:val="single" w:sz="6" w:space="0" w:color="auto"/>
              <w:right w:val="single" w:sz="6" w:space="0" w:color="auto"/>
            </w:tcBorders>
          </w:tcPr>
          <w:p w14:paraId="2579C6D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ТОВАРИСТВО З ОБМЕЖЕНОЮ ВIДПОВIДАЛЬНIСЮ "ТУТКОВСЬКИЙ IНТЕГРОВАНI РIШЕННЯ"</w:t>
            </w:r>
          </w:p>
          <w:p w14:paraId="4BCCDA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Товариство з обмеженою відповідальністю</w:t>
            </w:r>
          </w:p>
        </w:tc>
        <w:tc>
          <w:tcPr>
            <w:tcW w:w="3000" w:type="dxa"/>
            <w:tcBorders>
              <w:top w:val="single" w:sz="6" w:space="0" w:color="auto"/>
              <w:left w:val="single" w:sz="6" w:space="0" w:color="auto"/>
              <w:bottom w:val="single" w:sz="6" w:space="0" w:color="auto"/>
              <w:right w:val="single" w:sz="6" w:space="0" w:color="auto"/>
            </w:tcBorders>
          </w:tcPr>
          <w:p w14:paraId="0CD6F3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Україна, 04114, м. Київ, вул. Дубровицька, 28</w:t>
            </w:r>
          </w:p>
        </w:tc>
        <w:tc>
          <w:tcPr>
            <w:tcW w:w="2300" w:type="dxa"/>
            <w:tcBorders>
              <w:top w:val="single" w:sz="6" w:space="0" w:color="auto"/>
              <w:left w:val="single" w:sz="6" w:space="0" w:color="auto"/>
              <w:bottom w:val="single" w:sz="6" w:space="0" w:color="auto"/>
              <w:right w:val="single" w:sz="6" w:space="0" w:color="auto"/>
            </w:tcBorders>
          </w:tcPr>
          <w:p w14:paraId="2D53E4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3270557</w:t>
            </w:r>
          </w:p>
        </w:tc>
        <w:tc>
          <w:tcPr>
            <w:tcW w:w="1200" w:type="dxa"/>
            <w:tcBorders>
              <w:top w:val="single" w:sz="6" w:space="0" w:color="auto"/>
              <w:left w:val="single" w:sz="6" w:space="0" w:color="auto"/>
              <w:bottom w:val="single" w:sz="6" w:space="0" w:color="auto"/>
              <w:right w:val="single" w:sz="6" w:space="0" w:color="auto"/>
            </w:tcBorders>
          </w:tcPr>
          <w:p w14:paraId="0679901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w:t>
            </w:r>
          </w:p>
        </w:tc>
        <w:tc>
          <w:tcPr>
            <w:tcW w:w="1200" w:type="dxa"/>
            <w:tcBorders>
              <w:top w:val="single" w:sz="6" w:space="0" w:color="auto"/>
              <w:left w:val="single" w:sz="6" w:space="0" w:color="auto"/>
              <w:bottom w:val="single" w:sz="6" w:space="0" w:color="auto"/>
              <w:right w:val="single" w:sz="6" w:space="0" w:color="auto"/>
            </w:tcBorders>
          </w:tcPr>
          <w:p w14:paraId="00991C1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200" w:type="dxa"/>
            <w:tcBorders>
              <w:top w:val="single" w:sz="6" w:space="0" w:color="auto"/>
              <w:left w:val="single" w:sz="6" w:space="0" w:color="auto"/>
              <w:bottom w:val="single" w:sz="6" w:space="0" w:color="auto"/>
              <w:right w:val="single" w:sz="6" w:space="0" w:color="auto"/>
            </w:tcBorders>
          </w:tcPr>
          <w:p w14:paraId="0CD698F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w:t>
            </w:r>
          </w:p>
        </w:tc>
        <w:tc>
          <w:tcPr>
            <w:tcW w:w="3000" w:type="dxa"/>
            <w:tcBorders>
              <w:top w:val="single" w:sz="6" w:space="0" w:color="auto"/>
              <w:left w:val="single" w:sz="6" w:space="0" w:color="auto"/>
              <w:bottom w:val="single" w:sz="6" w:space="0" w:color="auto"/>
            </w:tcBorders>
          </w:tcPr>
          <w:p w14:paraId="1FB7C9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Товариство є засновником ТОВ "ТУТКОВСЬКИЙ IНТЕГРОВАНI РIШЕННЯ" </w:t>
            </w:r>
            <w:proofErr w:type="spellStart"/>
            <w:r>
              <w:rPr>
                <w:rFonts w:ascii="Times New Roman CYR" w:hAnsi="Times New Roman CYR" w:cs="Times New Roman CYR"/>
                <w:kern w:val="0"/>
                <w:sz w:val="22"/>
                <w:szCs w:val="22"/>
              </w:rPr>
              <w:t>володiє</w:t>
            </w:r>
            <w:proofErr w:type="spellEnd"/>
            <w:r>
              <w:rPr>
                <w:rFonts w:ascii="Times New Roman CYR" w:hAnsi="Times New Roman CYR" w:cs="Times New Roman CYR"/>
                <w:kern w:val="0"/>
                <w:sz w:val="22"/>
                <w:szCs w:val="22"/>
              </w:rPr>
              <w:t xml:space="preserve"> 100 %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що складає 115 тис. грн. Оплата </w:t>
            </w:r>
            <w:proofErr w:type="spellStart"/>
            <w:r>
              <w:rPr>
                <w:rFonts w:ascii="Times New Roman CYR" w:hAnsi="Times New Roman CYR" w:cs="Times New Roman CYR"/>
                <w:kern w:val="0"/>
                <w:sz w:val="22"/>
                <w:szCs w:val="22"/>
              </w:rPr>
              <w:t>вартостi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(частки у статутному </w:t>
            </w:r>
            <w:proofErr w:type="spellStart"/>
            <w:r>
              <w:rPr>
                <w:rFonts w:ascii="Times New Roman CYR" w:hAnsi="Times New Roman CYR" w:cs="Times New Roman CYR"/>
                <w:kern w:val="0"/>
                <w:sz w:val="22"/>
                <w:szCs w:val="22"/>
              </w:rPr>
              <w:t>капiталi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здiйснювалась</w:t>
            </w:r>
            <w:proofErr w:type="spellEnd"/>
            <w:r>
              <w:rPr>
                <w:rFonts w:ascii="Times New Roman CYR" w:hAnsi="Times New Roman CYR" w:cs="Times New Roman CYR"/>
                <w:kern w:val="0"/>
                <w:sz w:val="22"/>
                <w:szCs w:val="22"/>
              </w:rPr>
              <w:t xml:space="preserve"> 14.06.2021. Товариству належать </w:t>
            </w:r>
            <w:proofErr w:type="spellStart"/>
            <w:r>
              <w:rPr>
                <w:rFonts w:ascii="Times New Roman CYR" w:hAnsi="Times New Roman CYR" w:cs="Times New Roman CYR"/>
                <w:kern w:val="0"/>
                <w:sz w:val="22"/>
                <w:szCs w:val="22"/>
              </w:rPr>
              <w:t>наступнi</w:t>
            </w:r>
            <w:proofErr w:type="spellEnd"/>
            <w:r>
              <w:rPr>
                <w:rFonts w:ascii="Times New Roman CYR" w:hAnsi="Times New Roman CYR" w:cs="Times New Roman CYR"/>
                <w:kern w:val="0"/>
                <w:sz w:val="22"/>
                <w:szCs w:val="22"/>
              </w:rPr>
              <w:t xml:space="preserve"> права: участь в </w:t>
            </w:r>
            <w:proofErr w:type="spellStart"/>
            <w:r>
              <w:rPr>
                <w:rFonts w:ascii="Times New Roman CYR" w:hAnsi="Times New Roman CYR" w:cs="Times New Roman CYR"/>
                <w:kern w:val="0"/>
                <w:sz w:val="22"/>
                <w:szCs w:val="22"/>
              </w:rPr>
              <w:t>управлiннi</w:t>
            </w:r>
            <w:proofErr w:type="spellEnd"/>
            <w:r>
              <w:rPr>
                <w:rFonts w:ascii="Times New Roman CYR" w:hAnsi="Times New Roman CYR" w:cs="Times New Roman CYR"/>
                <w:kern w:val="0"/>
                <w:sz w:val="22"/>
                <w:szCs w:val="22"/>
              </w:rPr>
              <w:t xml:space="preserve"> особою, отримання </w:t>
            </w:r>
            <w:proofErr w:type="spellStart"/>
            <w:r>
              <w:rPr>
                <w:rFonts w:ascii="Times New Roman CYR" w:hAnsi="Times New Roman CYR" w:cs="Times New Roman CYR"/>
                <w:kern w:val="0"/>
                <w:sz w:val="22"/>
                <w:szCs w:val="22"/>
              </w:rPr>
              <w:t>дивiдендiв</w:t>
            </w:r>
            <w:proofErr w:type="spellEnd"/>
            <w:r>
              <w:rPr>
                <w:rFonts w:ascii="Times New Roman CYR" w:hAnsi="Times New Roman CYR" w:cs="Times New Roman CYR"/>
                <w:kern w:val="0"/>
                <w:sz w:val="22"/>
                <w:szCs w:val="22"/>
              </w:rPr>
              <w:t xml:space="preserve">, переважне право на придбання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отримання у </w:t>
            </w:r>
            <w:proofErr w:type="spellStart"/>
            <w:r>
              <w:rPr>
                <w:rFonts w:ascii="Times New Roman CYR" w:hAnsi="Times New Roman CYR" w:cs="Times New Roman CYR"/>
                <w:kern w:val="0"/>
                <w:sz w:val="22"/>
                <w:szCs w:val="22"/>
              </w:rPr>
              <w:t>разi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лiквiдацiї</w:t>
            </w:r>
            <w:proofErr w:type="spellEnd"/>
            <w:r>
              <w:rPr>
                <w:rFonts w:ascii="Times New Roman CYR" w:hAnsi="Times New Roman CYR" w:cs="Times New Roman CYR"/>
                <w:kern w:val="0"/>
                <w:sz w:val="22"/>
                <w:szCs w:val="22"/>
              </w:rPr>
              <w:t xml:space="preserve"> товариства частини його майна або </w:t>
            </w:r>
            <w:proofErr w:type="spellStart"/>
            <w:r>
              <w:rPr>
                <w:rFonts w:ascii="Times New Roman CYR" w:hAnsi="Times New Roman CYR" w:cs="Times New Roman CYR"/>
                <w:kern w:val="0"/>
                <w:sz w:val="22"/>
                <w:szCs w:val="22"/>
              </w:rPr>
              <w:t>вартостi</w:t>
            </w:r>
            <w:proofErr w:type="spellEnd"/>
            <w:r>
              <w:rPr>
                <w:rFonts w:ascii="Times New Roman CYR" w:hAnsi="Times New Roman CYR" w:cs="Times New Roman CYR"/>
                <w:kern w:val="0"/>
                <w:sz w:val="22"/>
                <w:szCs w:val="22"/>
              </w:rPr>
              <w:t xml:space="preserve">, отримання </w:t>
            </w:r>
            <w:proofErr w:type="spellStart"/>
            <w:r>
              <w:rPr>
                <w:rFonts w:ascii="Times New Roman CYR" w:hAnsi="Times New Roman CYR" w:cs="Times New Roman CYR"/>
                <w:kern w:val="0"/>
                <w:sz w:val="22"/>
                <w:szCs w:val="22"/>
              </w:rPr>
              <w:t>iнформацiї</w:t>
            </w:r>
            <w:proofErr w:type="spellEnd"/>
            <w:r>
              <w:rPr>
                <w:rFonts w:ascii="Times New Roman CYR" w:hAnsi="Times New Roman CYR" w:cs="Times New Roman CYR"/>
                <w:kern w:val="0"/>
                <w:sz w:val="22"/>
                <w:szCs w:val="22"/>
              </w:rPr>
              <w:t xml:space="preserve"> про господарську </w:t>
            </w:r>
            <w:proofErr w:type="spellStart"/>
            <w:r>
              <w:rPr>
                <w:rFonts w:ascii="Times New Roman CYR" w:hAnsi="Times New Roman CYR" w:cs="Times New Roman CYR"/>
                <w:kern w:val="0"/>
                <w:sz w:val="22"/>
                <w:szCs w:val="22"/>
              </w:rPr>
              <w:t>дiяльнiсть</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акцiонерного</w:t>
            </w:r>
            <w:proofErr w:type="spellEnd"/>
            <w:r>
              <w:rPr>
                <w:rFonts w:ascii="Times New Roman CYR" w:hAnsi="Times New Roman CYR" w:cs="Times New Roman CYR"/>
                <w:kern w:val="0"/>
                <w:sz w:val="22"/>
                <w:szCs w:val="22"/>
              </w:rPr>
              <w:t xml:space="preserve"> товариства, </w:t>
            </w:r>
            <w:proofErr w:type="spellStart"/>
            <w:r>
              <w:rPr>
                <w:rFonts w:ascii="Times New Roman CYR" w:hAnsi="Times New Roman CYR" w:cs="Times New Roman CYR"/>
                <w:kern w:val="0"/>
                <w:sz w:val="22"/>
                <w:szCs w:val="22"/>
              </w:rPr>
              <w:t>iншi</w:t>
            </w:r>
            <w:proofErr w:type="spellEnd"/>
            <w:r>
              <w:rPr>
                <w:rFonts w:ascii="Times New Roman CYR" w:hAnsi="Times New Roman CYR" w:cs="Times New Roman CYR"/>
                <w:kern w:val="0"/>
                <w:sz w:val="22"/>
                <w:szCs w:val="22"/>
              </w:rPr>
              <w:t xml:space="preserve"> права, </w:t>
            </w:r>
            <w:proofErr w:type="spellStart"/>
            <w:r>
              <w:rPr>
                <w:rFonts w:ascii="Times New Roman CYR" w:hAnsi="Times New Roman CYR" w:cs="Times New Roman CYR"/>
                <w:kern w:val="0"/>
                <w:sz w:val="22"/>
                <w:szCs w:val="22"/>
              </w:rPr>
              <w:t>передбаченi</w:t>
            </w:r>
            <w:proofErr w:type="spellEnd"/>
            <w:r>
              <w:rPr>
                <w:rFonts w:ascii="Times New Roman CYR" w:hAnsi="Times New Roman CYR" w:cs="Times New Roman CYR"/>
                <w:kern w:val="0"/>
                <w:sz w:val="22"/>
                <w:szCs w:val="22"/>
              </w:rPr>
              <w:t xml:space="preserve"> актами законодавства та статутом особи. ?????????</w:t>
            </w:r>
          </w:p>
        </w:tc>
      </w:tr>
    </w:tbl>
    <w:p w14:paraId="762F94AE" w14:textId="023561FE" w:rsidR="001118F5" w:rsidRDefault="001118F5">
      <w:pPr>
        <w:widowControl w:val="0"/>
        <w:autoSpaceDE w:val="0"/>
        <w:autoSpaceDN w:val="0"/>
        <w:adjustRightInd w:val="0"/>
        <w:spacing w:after="0" w:line="240" w:lineRule="auto"/>
        <w:rPr>
          <w:rFonts w:ascii="Times New Roman CYR" w:hAnsi="Times New Roman CYR" w:cs="Times New Roman CYR"/>
          <w:kern w:val="0"/>
          <w:sz w:val="22"/>
          <w:szCs w:val="22"/>
        </w:rPr>
      </w:pPr>
    </w:p>
    <w:p w14:paraId="3C9383D5" w14:textId="77777777" w:rsidR="00000000" w:rsidRDefault="001118F5">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br w:type="page"/>
      </w:r>
    </w:p>
    <w:p w14:paraId="1A67DB8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II. Інформація щодо капіталу та цінних паперів</w:t>
      </w:r>
    </w:p>
    <w:p w14:paraId="1D5DE83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Структура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000"/>
        <w:gridCol w:w="2000"/>
        <w:gridCol w:w="2000"/>
        <w:gridCol w:w="1900"/>
        <w:gridCol w:w="2000"/>
        <w:gridCol w:w="2000"/>
        <w:gridCol w:w="3000"/>
      </w:tblGrid>
      <w:tr w:rsidR="00000000" w14:paraId="45CC48D3" w14:textId="77777777">
        <w:tblPrEx>
          <w:tblCellMar>
            <w:top w:w="0" w:type="dxa"/>
            <w:bottom w:w="0" w:type="dxa"/>
          </w:tblCellMar>
        </w:tblPrEx>
        <w:trPr>
          <w:trHeight w:val="200"/>
        </w:trPr>
        <w:tc>
          <w:tcPr>
            <w:tcW w:w="500" w:type="dxa"/>
            <w:tcBorders>
              <w:top w:val="single" w:sz="6" w:space="0" w:color="auto"/>
              <w:bottom w:val="single" w:sz="6" w:space="0" w:color="auto"/>
              <w:right w:val="single" w:sz="6" w:space="0" w:color="auto"/>
            </w:tcBorders>
            <w:vAlign w:val="center"/>
          </w:tcPr>
          <w:p w14:paraId="36A270D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2000" w:type="dxa"/>
            <w:tcBorders>
              <w:top w:val="single" w:sz="6" w:space="0" w:color="auto"/>
              <w:left w:val="single" w:sz="6" w:space="0" w:color="auto"/>
              <w:bottom w:val="single" w:sz="6" w:space="0" w:color="auto"/>
              <w:right w:val="single" w:sz="6" w:space="0" w:color="auto"/>
            </w:tcBorders>
            <w:vAlign w:val="center"/>
          </w:tcPr>
          <w:p w14:paraId="10CF4F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Тип та/або клас акцій</w:t>
            </w:r>
          </w:p>
        </w:tc>
        <w:tc>
          <w:tcPr>
            <w:tcW w:w="2000" w:type="dxa"/>
            <w:tcBorders>
              <w:top w:val="single" w:sz="6" w:space="0" w:color="auto"/>
              <w:left w:val="single" w:sz="6" w:space="0" w:color="auto"/>
              <w:bottom w:val="single" w:sz="6" w:space="0" w:color="auto"/>
              <w:right w:val="single" w:sz="6" w:space="0" w:color="auto"/>
            </w:tcBorders>
            <w:vAlign w:val="center"/>
          </w:tcPr>
          <w:p w14:paraId="7C2DB7E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00F648B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акцій, шт.</w:t>
            </w:r>
          </w:p>
        </w:tc>
        <w:tc>
          <w:tcPr>
            <w:tcW w:w="1900" w:type="dxa"/>
            <w:tcBorders>
              <w:top w:val="single" w:sz="6" w:space="0" w:color="auto"/>
              <w:left w:val="single" w:sz="6" w:space="0" w:color="auto"/>
              <w:bottom w:val="single" w:sz="6" w:space="0" w:color="auto"/>
              <w:right w:val="single" w:sz="6" w:space="0" w:color="auto"/>
            </w:tcBorders>
            <w:vAlign w:val="center"/>
          </w:tcPr>
          <w:p w14:paraId="0350FFF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Номінальна вартість, грн</w:t>
            </w:r>
          </w:p>
        </w:tc>
        <w:tc>
          <w:tcPr>
            <w:tcW w:w="2000" w:type="dxa"/>
            <w:tcBorders>
              <w:top w:val="single" w:sz="6" w:space="0" w:color="auto"/>
              <w:left w:val="single" w:sz="6" w:space="0" w:color="auto"/>
              <w:bottom w:val="single" w:sz="6" w:space="0" w:color="auto"/>
              <w:right w:val="single" w:sz="6" w:space="0" w:color="auto"/>
            </w:tcBorders>
            <w:vAlign w:val="center"/>
          </w:tcPr>
          <w:p w14:paraId="557916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Права та обов'язки</w:t>
            </w:r>
          </w:p>
        </w:tc>
        <w:tc>
          <w:tcPr>
            <w:tcW w:w="2000" w:type="dxa"/>
            <w:tcBorders>
              <w:top w:val="single" w:sz="6" w:space="0" w:color="auto"/>
              <w:left w:val="single" w:sz="6" w:space="0" w:color="auto"/>
              <w:bottom w:val="single" w:sz="6" w:space="0" w:color="auto"/>
              <w:right w:val="single" w:sz="6" w:space="0" w:color="auto"/>
            </w:tcBorders>
            <w:vAlign w:val="center"/>
          </w:tcPr>
          <w:p w14:paraId="214FDC3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Наявність публічної пропозиції та/або допуску до торгів на організованих ринках капіталу</w:t>
            </w:r>
          </w:p>
        </w:tc>
        <w:tc>
          <w:tcPr>
            <w:tcW w:w="3000" w:type="dxa"/>
            <w:tcBorders>
              <w:top w:val="single" w:sz="6" w:space="0" w:color="auto"/>
              <w:left w:val="single" w:sz="6" w:space="0" w:color="auto"/>
              <w:bottom w:val="single" w:sz="6" w:space="0" w:color="auto"/>
            </w:tcBorders>
            <w:vAlign w:val="center"/>
          </w:tcPr>
          <w:p w14:paraId="0FBFA2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Облік часток особи в обліковій системі часток</w:t>
            </w:r>
          </w:p>
        </w:tc>
      </w:tr>
      <w:tr w:rsidR="00000000" w14:paraId="6D0894CB" w14:textId="77777777">
        <w:tblPrEx>
          <w:tblCellMar>
            <w:top w:w="0" w:type="dxa"/>
            <w:left w:w="28" w:type="dxa"/>
            <w:bottom w:w="0"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4912B0A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000" w:type="dxa"/>
            <w:tcBorders>
              <w:top w:val="single" w:sz="6" w:space="0" w:color="auto"/>
              <w:left w:val="single" w:sz="6" w:space="0" w:color="auto"/>
              <w:bottom w:val="single" w:sz="6" w:space="0" w:color="auto"/>
              <w:right w:val="single" w:sz="6" w:space="0" w:color="auto"/>
            </w:tcBorders>
            <w:vAlign w:val="center"/>
          </w:tcPr>
          <w:p w14:paraId="6D10B78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000" w:type="dxa"/>
            <w:tcBorders>
              <w:top w:val="single" w:sz="6" w:space="0" w:color="auto"/>
              <w:left w:val="single" w:sz="6" w:space="0" w:color="auto"/>
              <w:bottom w:val="single" w:sz="6" w:space="0" w:color="auto"/>
              <w:right w:val="single" w:sz="6" w:space="0" w:color="auto"/>
            </w:tcBorders>
            <w:vAlign w:val="center"/>
          </w:tcPr>
          <w:p w14:paraId="355CEE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2000" w:type="dxa"/>
            <w:tcBorders>
              <w:top w:val="single" w:sz="6" w:space="0" w:color="auto"/>
              <w:left w:val="single" w:sz="6" w:space="0" w:color="auto"/>
              <w:bottom w:val="single" w:sz="6" w:space="0" w:color="auto"/>
              <w:right w:val="single" w:sz="6" w:space="0" w:color="auto"/>
            </w:tcBorders>
            <w:vAlign w:val="center"/>
          </w:tcPr>
          <w:p w14:paraId="492A79E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1900" w:type="dxa"/>
            <w:tcBorders>
              <w:top w:val="single" w:sz="6" w:space="0" w:color="auto"/>
              <w:left w:val="single" w:sz="6" w:space="0" w:color="auto"/>
              <w:bottom w:val="single" w:sz="6" w:space="0" w:color="auto"/>
              <w:right w:val="single" w:sz="6" w:space="0" w:color="auto"/>
            </w:tcBorders>
            <w:vAlign w:val="center"/>
          </w:tcPr>
          <w:p w14:paraId="7D949F2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2000" w:type="dxa"/>
            <w:tcBorders>
              <w:top w:val="single" w:sz="6" w:space="0" w:color="auto"/>
              <w:left w:val="single" w:sz="6" w:space="0" w:color="auto"/>
              <w:bottom w:val="single" w:sz="6" w:space="0" w:color="auto"/>
              <w:right w:val="single" w:sz="6" w:space="0" w:color="auto"/>
            </w:tcBorders>
            <w:vAlign w:val="center"/>
          </w:tcPr>
          <w:p w14:paraId="49A9EF5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2000" w:type="dxa"/>
            <w:tcBorders>
              <w:top w:val="single" w:sz="6" w:space="0" w:color="auto"/>
              <w:left w:val="single" w:sz="6" w:space="0" w:color="auto"/>
              <w:bottom w:val="single" w:sz="6" w:space="0" w:color="auto"/>
              <w:right w:val="single" w:sz="6" w:space="0" w:color="auto"/>
            </w:tcBorders>
            <w:vAlign w:val="center"/>
          </w:tcPr>
          <w:p w14:paraId="174F863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w:t>
            </w:r>
          </w:p>
        </w:tc>
        <w:tc>
          <w:tcPr>
            <w:tcW w:w="3000" w:type="dxa"/>
            <w:tcBorders>
              <w:top w:val="single" w:sz="6" w:space="0" w:color="auto"/>
              <w:left w:val="single" w:sz="6" w:space="0" w:color="auto"/>
              <w:bottom w:val="single" w:sz="6" w:space="0" w:color="auto"/>
            </w:tcBorders>
            <w:vAlign w:val="center"/>
          </w:tcPr>
          <w:p w14:paraId="60DBD85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w:t>
            </w:r>
          </w:p>
        </w:tc>
      </w:tr>
      <w:tr w:rsidR="00000000" w14:paraId="721AB7A8" w14:textId="77777777">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14:paraId="7D4119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000" w:type="dxa"/>
            <w:tcBorders>
              <w:top w:val="single" w:sz="6" w:space="0" w:color="auto"/>
              <w:left w:val="single" w:sz="6" w:space="0" w:color="auto"/>
              <w:bottom w:val="single" w:sz="6" w:space="0" w:color="auto"/>
              <w:right w:val="single" w:sz="6" w:space="0" w:color="auto"/>
            </w:tcBorders>
          </w:tcPr>
          <w:p w14:paraId="4572562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Акцiя</w:t>
            </w:r>
            <w:proofErr w:type="spellEnd"/>
            <w:r>
              <w:rPr>
                <w:rFonts w:ascii="Times New Roman CYR" w:hAnsi="Times New Roman CYR" w:cs="Times New Roman CYR"/>
                <w:kern w:val="0"/>
                <w:sz w:val="22"/>
                <w:szCs w:val="22"/>
              </w:rPr>
              <w:t xml:space="preserve"> проста бездокументарна </w:t>
            </w:r>
            <w:proofErr w:type="spellStart"/>
            <w:r>
              <w:rPr>
                <w:rFonts w:ascii="Times New Roman CYR" w:hAnsi="Times New Roman CYR" w:cs="Times New Roman CYR"/>
                <w:kern w:val="0"/>
                <w:sz w:val="22"/>
                <w:szCs w:val="22"/>
              </w:rPr>
              <w:t>iменна</w:t>
            </w:r>
            <w:proofErr w:type="spellEnd"/>
          </w:p>
        </w:tc>
        <w:tc>
          <w:tcPr>
            <w:tcW w:w="2000" w:type="dxa"/>
            <w:tcBorders>
              <w:top w:val="single" w:sz="6" w:space="0" w:color="auto"/>
              <w:left w:val="single" w:sz="6" w:space="0" w:color="auto"/>
              <w:bottom w:val="single" w:sz="6" w:space="0" w:color="auto"/>
              <w:right w:val="single" w:sz="6" w:space="0" w:color="auto"/>
            </w:tcBorders>
          </w:tcPr>
          <w:p w14:paraId="4E5F44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324/10/1/10</w:t>
            </w:r>
          </w:p>
        </w:tc>
        <w:tc>
          <w:tcPr>
            <w:tcW w:w="2000" w:type="dxa"/>
            <w:tcBorders>
              <w:top w:val="single" w:sz="6" w:space="0" w:color="auto"/>
              <w:left w:val="single" w:sz="6" w:space="0" w:color="auto"/>
              <w:bottom w:val="single" w:sz="6" w:space="0" w:color="auto"/>
              <w:right w:val="single" w:sz="6" w:space="0" w:color="auto"/>
            </w:tcBorders>
          </w:tcPr>
          <w:p w14:paraId="37E1F5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24 000 000</w:t>
            </w:r>
          </w:p>
        </w:tc>
        <w:tc>
          <w:tcPr>
            <w:tcW w:w="1900" w:type="dxa"/>
            <w:tcBorders>
              <w:top w:val="single" w:sz="6" w:space="0" w:color="auto"/>
              <w:left w:val="single" w:sz="6" w:space="0" w:color="auto"/>
              <w:bottom w:val="single" w:sz="6" w:space="0" w:color="auto"/>
              <w:right w:val="single" w:sz="6" w:space="0" w:color="auto"/>
            </w:tcBorders>
          </w:tcPr>
          <w:p w14:paraId="729EBA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0,25</w:t>
            </w:r>
          </w:p>
        </w:tc>
        <w:tc>
          <w:tcPr>
            <w:tcW w:w="2000" w:type="dxa"/>
            <w:tcBorders>
              <w:top w:val="single" w:sz="6" w:space="0" w:color="auto"/>
              <w:left w:val="single" w:sz="6" w:space="0" w:color="auto"/>
              <w:bottom w:val="single" w:sz="6" w:space="0" w:color="auto"/>
              <w:right w:val="single" w:sz="6" w:space="0" w:color="auto"/>
            </w:tcBorders>
          </w:tcPr>
          <w:p w14:paraId="4E58EC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Кожною простою </w:t>
            </w:r>
            <w:proofErr w:type="spellStart"/>
            <w:r>
              <w:rPr>
                <w:rFonts w:ascii="Times New Roman CYR" w:hAnsi="Times New Roman CYR" w:cs="Times New Roman CYR"/>
                <w:kern w:val="0"/>
                <w:sz w:val="22"/>
                <w:szCs w:val="22"/>
              </w:rPr>
              <w:t>акцiєю</w:t>
            </w:r>
            <w:proofErr w:type="spellEnd"/>
            <w:r>
              <w:rPr>
                <w:rFonts w:ascii="Times New Roman CYR" w:hAnsi="Times New Roman CYR" w:cs="Times New Roman CYR"/>
                <w:kern w:val="0"/>
                <w:sz w:val="22"/>
                <w:szCs w:val="22"/>
              </w:rPr>
              <w:t xml:space="preserve"> Товариства її власнику - </w:t>
            </w:r>
            <w:proofErr w:type="spellStart"/>
            <w:r>
              <w:rPr>
                <w:rFonts w:ascii="Times New Roman CYR" w:hAnsi="Times New Roman CYR" w:cs="Times New Roman CYR"/>
                <w:kern w:val="0"/>
                <w:sz w:val="22"/>
                <w:szCs w:val="22"/>
              </w:rPr>
              <w:t>акцiонеру</w:t>
            </w:r>
            <w:proofErr w:type="spellEnd"/>
            <w:r>
              <w:rPr>
                <w:rFonts w:ascii="Times New Roman CYR" w:hAnsi="Times New Roman CYR" w:cs="Times New Roman CYR"/>
                <w:kern w:val="0"/>
                <w:sz w:val="22"/>
                <w:szCs w:val="22"/>
              </w:rPr>
              <w:t xml:space="preserve"> надається однакова </w:t>
            </w:r>
            <w:proofErr w:type="spellStart"/>
            <w:r>
              <w:rPr>
                <w:rFonts w:ascii="Times New Roman CYR" w:hAnsi="Times New Roman CYR" w:cs="Times New Roman CYR"/>
                <w:kern w:val="0"/>
                <w:sz w:val="22"/>
                <w:szCs w:val="22"/>
              </w:rPr>
              <w:t>сукупнiсть</w:t>
            </w:r>
            <w:proofErr w:type="spellEnd"/>
            <w:r>
              <w:rPr>
                <w:rFonts w:ascii="Times New Roman CYR" w:hAnsi="Times New Roman CYR" w:cs="Times New Roman CYR"/>
                <w:kern w:val="0"/>
                <w:sz w:val="22"/>
                <w:szCs w:val="22"/>
              </w:rPr>
              <w:t xml:space="preserve"> прав, включаючи права на; 1) участь в </w:t>
            </w:r>
            <w:proofErr w:type="spellStart"/>
            <w:r>
              <w:rPr>
                <w:rFonts w:ascii="Times New Roman CYR" w:hAnsi="Times New Roman CYR" w:cs="Times New Roman CYR"/>
                <w:kern w:val="0"/>
                <w:sz w:val="22"/>
                <w:szCs w:val="22"/>
              </w:rPr>
              <w:t>управлiннi</w:t>
            </w:r>
            <w:proofErr w:type="spellEnd"/>
            <w:r>
              <w:rPr>
                <w:rFonts w:ascii="Times New Roman CYR" w:hAnsi="Times New Roman CYR" w:cs="Times New Roman CYR"/>
                <w:kern w:val="0"/>
                <w:sz w:val="22"/>
                <w:szCs w:val="22"/>
              </w:rPr>
              <w:t xml:space="preserve"> Товариством; 2) отримання </w:t>
            </w:r>
            <w:proofErr w:type="spellStart"/>
            <w:r>
              <w:rPr>
                <w:rFonts w:ascii="Times New Roman CYR" w:hAnsi="Times New Roman CYR" w:cs="Times New Roman CYR"/>
                <w:kern w:val="0"/>
                <w:sz w:val="22"/>
                <w:szCs w:val="22"/>
              </w:rPr>
              <w:t>дивiдендiв</w:t>
            </w:r>
            <w:proofErr w:type="spellEnd"/>
            <w:r>
              <w:rPr>
                <w:rFonts w:ascii="Times New Roman CYR" w:hAnsi="Times New Roman CYR" w:cs="Times New Roman CYR"/>
                <w:kern w:val="0"/>
                <w:sz w:val="22"/>
                <w:szCs w:val="22"/>
              </w:rPr>
              <w:t xml:space="preserve">; 3) отримання у </w:t>
            </w:r>
            <w:proofErr w:type="spellStart"/>
            <w:r>
              <w:rPr>
                <w:rFonts w:ascii="Times New Roman CYR" w:hAnsi="Times New Roman CYR" w:cs="Times New Roman CYR"/>
                <w:kern w:val="0"/>
                <w:sz w:val="22"/>
                <w:szCs w:val="22"/>
              </w:rPr>
              <w:t>разi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лiквiдацiї</w:t>
            </w:r>
            <w:proofErr w:type="spellEnd"/>
            <w:r>
              <w:rPr>
                <w:rFonts w:ascii="Times New Roman CYR" w:hAnsi="Times New Roman CYR" w:cs="Times New Roman CYR"/>
                <w:kern w:val="0"/>
                <w:sz w:val="22"/>
                <w:szCs w:val="22"/>
              </w:rPr>
              <w:t xml:space="preserve"> Товариства частини його майна або </w:t>
            </w:r>
            <w:proofErr w:type="spellStart"/>
            <w:r>
              <w:rPr>
                <w:rFonts w:ascii="Times New Roman CYR" w:hAnsi="Times New Roman CYR" w:cs="Times New Roman CYR"/>
                <w:kern w:val="0"/>
                <w:sz w:val="22"/>
                <w:szCs w:val="22"/>
              </w:rPr>
              <w:t>вартостi</w:t>
            </w:r>
            <w:proofErr w:type="spellEnd"/>
            <w:r>
              <w:rPr>
                <w:rFonts w:ascii="Times New Roman CYR" w:hAnsi="Times New Roman CYR" w:cs="Times New Roman CYR"/>
                <w:kern w:val="0"/>
                <w:sz w:val="22"/>
                <w:szCs w:val="22"/>
              </w:rPr>
              <w:t xml:space="preserve"> частини майна товариства; 4) отримання </w:t>
            </w:r>
            <w:proofErr w:type="spellStart"/>
            <w:r>
              <w:rPr>
                <w:rFonts w:ascii="Times New Roman CYR" w:hAnsi="Times New Roman CYR" w:cs="Times New Roman CYR"/>
                <w:kern w:val="0"/>
                <w:sz w:val="22"/>
                <w:szCs w:val="22"/>
              </w:rPr>
              <w:t>iнформацiї</w:t>
            </w:r>
            <w:proofErr w:type="spellEnd"/>
            <w:r>
              <w:rPr>
                <w:rFonts w:ascii="Times New Roman CYR" w:hAnsi="Times New Roman CYR" w:cs="Times New Roman CYR"/>
                <w:kern w:val="0"/>
                <w:sz w:val="22"/>
                <w:szCs w:val="22"/>
              </w:rPr>
              <w:t xml:space="preserve"> про господарську </w:t>
            </w:r>
            <w:proofErr w:type="spellStart"/>
            <w:r>
              <w:rPr>
                <w:rFonts w:ascii="Times New Roman CYR" w:hAnsi="Times New Roman CYR" w:cs="Times New Roman CYR"/>
                <w:kern w:val="0"/>
                <w:sz w:val="22"/>
                <w:szCs w:val="22"/>
              </w:rPr>
              <w:t>дiяльнiсть</w:t>
            </w:r>
            <w:proofErr w:type="spellEnd"/>
            <w:r>
              <w:rPr>
                <w:rFonts w:ascii="Times New Roman CYR" w:hAnsi="Times New Roman CYR" w:cs="Times New Roman CYR"/>
                <w:kern w:val="0"/>
                <w:sz w:val="22"/>
                <w:szCs w:val="22"/>
              </w:rPr>
              <w:t xml:space="preserve"> Товариства. Одна проста </w:t>
            </w:r>
            <w:proofErr w:type="spellStart"/>
            <w:r>
              <w:rPr>
                <w:rFonts w:ascii="Times New Roman CYR" w:hAnsi="Times New Roman CYR" w:cs="Times New Roman CYR"/>
                <w:kern w:val="0"/>
                <w:sz w:val="22"/>
                <w:szCs w:val="22"/>
              </w:rPr>
              <w:t>акцiя</w:t>
            </w:r>
            <w:proofErr w:type="spellEnd"/>
            <w:r>
              <w:rPr>
                <w:rFonts w:ascii="Times New Roman CYR" w:hAnsi="Times New Roman CYR" w:cs="Times New Roman CYR"/>
                <w:kern w:val="0"/>
                <w:sz w:val="22"/>
                <w:szCs w:val="22"/>
              </w:rPr>
              <w:t xml:space="preserve"> товариства надає </w:t>
            </w:r>
            <w:proofErr w:type="spellStart"/>
            <w:r>
              <w:rPr>
                <w:rFonts w:ascii="Times New Roman CYR" w:hAnsi="Times New Roman CYR" w:cs="Times New Roman CYR"/>
                <w:kern w:val="0"/>
                <w:sz w:val="22"/>
                <w:szCs w:val="22"/>
              </w:rPr>
              <w:t>акцiонеру</w:t>
            </w:r>
            <w:proofErr w:type="spellEnd"/>
            <w:r>
              <w:rPr>
                <w:rFonts w:ascii="Times New Roman CYR" w:hAnsi="Times New Roman CYR" w:cs="Times New Roman CYR"/>
                <w:kern w:val="0"/>
                <w:sz w:val="22"/>
                <w:szCs w:val="22"/>
              </w:rPr>
              <w:t xml:space="preserve"> один голос для </w:t>
            </w:r>
            <w:proofErr w:type="spellStart"/>
            <w:r>
              <w:rPr>
                <w:rFonts w:ascii="Times New Roman CYR" w:hAnsi="Times New Roman CYR" w:cs="Times New Roman CYR"/>
                <w:kern w:val="0"/>
                <w:sz w:val="22"/>
                <w:szCs w:val="22"/>
              </w:rPr>
              <w:lastRenderedPageBreak/>
              <w:t>вирiшення</w:t>
            </w:r>
            <w:proofErr w:type="spellEnd"/>
            <w:r>
              <w:rPr>
                <w:rFonts w:ascii="Times New Roman CYR" w:hAnsi="Times New Roman CYR" w:cs="Times New Roman CYR"/>
                <w:kern w:val="0"/>
                <w:sz w:val="22"/>
                <w:szCs w:val="22"/>
              </w:rPr>
              <w:t xml:space="preserve"> кожного питання на загальних зборах, </w:t>
            </w:r>
            <w:proofErr w:type="spellStart"/>
            <w:r>
              <w:rPr>
                <w:rFonts w:ascii="Times New Roman CYR" w:hAnsi="Times New Roman CYR" w:cs="Times New Roman CYR"/>
                <w:kern w:val="0"/>
                <w:sz w:val="22"/>
                <w:szCs w:val="22"/>
              </w:rPr>
              <w:t>крiм</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випадкiв</w:t>
            </w:r>
            <w:proofErr w:type="spellEnd"/>
            <w:r>
              <w:rPr>
                <w:rFonts w:ascii="Times New Roman CYR" w:hAnsi="Times New Roman CYR" w:cs="Times New Roman CYR"/>
                <w:kern w:val="0"/>
                <w:sz w:val="22"/>
                <w:szCs w:val="22"/>
              </w:rPr>
              <w:t xml:space="preserve"> проведення кумулятивного голосування. </w:t>
            </w:r>
            <w:proofErr w:type="spellStart"/>
            <w:r>
              <w:rPr>
                <w:rFonts w:ascii="Times New Roman CYR" w:hAnsi="Times New Roman CYR" w:cs="Times New Roman CYR"/>
                <w:kern w:val="0"/>
                <w:sz w:val="22"/>
                <w:szCs w:val="22"/>
              </w:rPr>
              <w:t>Акцiонери</w:t>
            </w:r>
            <w:proofErr w:type="spellEnd"/>
            <w:r>
              <w:rPr>
                <w:rFonts w:ascii="Times New Roman CYR" w:hAnsi="Times New Roman CYR" w:cs="Times New Roman CYR"/>
                <w:kern w:val="0"/>
                <w:sz w:val="22"/>
                <w:szCs w:val="22"/>
              </w:rPr>
              <w:t xml:space="preserve"> - власники простих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Товариства можуть мати й </w:t>
            </w:r>
            <w:proofErr w:type="spellStart"/>
            <w:r>
              <w:rPr>
                <w:rFonts w:ascii="Times New Roman CYR" w:hAnsi="Times New Roman CYR" w:cs="Times New Roman CYR"/>
                <w:kern w:val="0"/>
                <w:sz w:val="22"/>
                <w:szCs w:val="22"/>
              </w:rPr>
              <w:t>iншi</w:t>
            </w:r>
            <w:proofErr w:type="spellEnd"/>
            <w:r>
              <w:rPr>
                <w:rFonts w:ascii="Times New Roman CYR" w:hAnsi="Times New Roman CYR" w:cs="Times New Roman CYR"/>
                <w:kern w:val="0"/>
                <w:sz w:val="22"/>
                <w:szCs w:val="22"/>
              </w:rPr>
              <w:t xml:space="preserve"> права, </w:t>
            </w:r>
            <w:proofErr w:type="spellStart"/>
            <w:r>
              <w:rPr>
                <w:rFonts w:ascii="Times New Roman CYR" w:hAnsi="Times New Roman CYR" w:cs="Times New Roman CYR"/>
                <w:kern w:val="0"/>
                <w:sz w:val="22"/>
                <w:szCs w:val="22"/>
              </w:rPr>
              <w:t>передбаченi</w:t>
            </w:r>
            <w:proofErr w:type="spellEnd"/>
            <w:r>
              <w:rPr>
                <w:rFonts w:ascii="Times New Roman CYR" w:hAnsi="Times New Roman CYR" w:cs="Times New Roman CYR"/>
                <w:kern w:val="0"/>
                <w:sz w:val="22"/>
                <w:szCs w:val="22"/>
              </w:rPr>
              <w:t xml:space="preserve"> актами законодавства та статутом Товариства. Права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xml:space="preserve"> - </w:t>
            </w:r>
            <w:proofErr w:type="spellStart"/>
            <w:r>
              <w:rPr>
                <w:rFonts w:ascii="Times New Roman CYR" w:hAnsi="Times New Roman CYR" w:cs="Times New Roman CYR"/>
                <w:kern w:val="0"/>
                <w:sz w:val="22"/>
                <w:szCs w:val="22"/>
              </w:rPr>
              <w:t>власникiв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привiлейованих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у випадку їх випуску Товариством, визначаються </w:t>
            </w: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чинного законодавства України. </w:t>
            </w:r>
            <w:proofErr w:type="spellStart"/>
            <w:r>
              <w:rPr>
                <w:rFonts w:ascii="Times New Roman CYR" w:hAnsi="Times New Roman CYR" w:cs="Times New Roman CYR"/>
                <w:kern w:val="0"/>
                <w:sz w:val="22"/>
                <w:szCs w:val="22"/>
              </w:rPr>
              <w:t>Акцiонери</w:t>
            </w:r>
            <w:proofErr w:type="spellEnd"/>
            <w:r>
              <w:rPr>
                <w:rFonts w:ascii="Times New Roman CYR" w:hAnsi="Times New Roman CYR" w:cs="Times New Roman CYR"/>
                <w:kern w:val="0"/>
                <w:sz w:val="22"/>
                <w:szCs w:val="22"/>
              </w:rPr>
              <w:t xml:space="preserve"> Товариства </w:t>
            </w:r>
            <w:proofErr w:type="spellStart"/>
            <w:r>
              <w:rPr>
                <w:rFonts w:ascii="Times New Roman CYR" w:hAnsi="Times New Roman CYR" w:cs="Times New Roman CYR"/>
                <w:kern w:val="0"/>
                <w:sz w:val="22"/>
                <w:szCs w:val="22"/>
              </w:rPr>
              <w:t>зобов'язанi</w:t>
            </w:r>
            <w:proofErr w:type="spellEnd"/>
            <w:r>
              <w:rPr>
                <w:rFonts w:ascii="Times New Roman CYR" w:hAnsi="Times New Roman CYR" w:cs="Times New Roman CYR"/>
                <w:kern w:val="0"/>
                <w:sz w:val="22"/>
                <w:szCs w:val="22"/>
              </w:rPr>
              <w:t xml:space="preserve">: 1) дотримуватися статуту, </w:t>
            </w:r>
            <w:proofErr w:type="spellStart"/>
            <w:r>
              <w:rPr>
                <w:rFonts w:ascii="Times New Roman CYR" w:hAnsi="Times New Roman CYR" w:cs="Times New Roman CYR"/>
                <w:kern w:val="0"/>
                <w:sz w:val="22"/>
                <w:szCs w:val="22"/>
              </w:rPr>
              <w:t>iнших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внутрiшнiх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документiв</w:t>
            </w:r>
            <w:proofErr w:type="spellEnd"/>
            <w:r>
              <w:rPr>
                <w:rFonts w:ascii="Times New Roman CYR" w:hAnsi="Times New Roman CYR" w:cs="Times New Roman CYR"/>
                <w:kern w:val="0"/>
                <w:sz w:val="22"/>
                <w:szCs w:val="22"/>
              </w:rPr>
              <w:t xml:space="preserve"> Товариства; 2) виконувати </w:t>
            </w:r>
            <w:proofErr w:type="spellStart"/>
            <w:r>
              <w:rPr>
                <w:rFonts w:ascii="Times New Roman CYR" w:hAnsi="Times New Roman CYR" w:cs="Times New Roman CYR"/>
                <w:kern w:val="0"/>
                <w:sz w:val="22"/>
                <w:szCs w:val="22"/>
              </w:rPr>
              <w:t>рiшення</w:t>
            </w:r>
            <w:proofErr w:type="spellEnd"/>
            <w:r>
              <w:rPr>
                <w:rFonts w:ascii="Times New Roman CYR" w:hAnsi="Times New Roman CYR" w:cs="Times New Roman CYR"/>
                <w:kern w:val="0"/>
                <w:sz w:val="22"/>
                <w:szCs w:val="22"/>
              </w:rPr>
              <w:t xml:space="preserve"> загальних </w:t>
            </w:r>
            <w:proofErr w:type="spellStart"/>
            <w:r>
              <w:rPr>
                <w:rFonts w:ascii="Times New Roman CYR" w:hAnsi="Times New Roman CYR" w:cs="Times New Roman CYR"/>
                <w:kern w:val="0"/>
                <w:sz w:val="22"/>
                <w:szCs w:val="22"/>
              </w:rPr>
              <w:lastRenderedPageBreak/>
              <w:t>зборiв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iнших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органiв</w:t>
            </w:r>
            <w:proofErr w:type="spellEnd"/>
            <w:r>
              <w:rPr>
                <w:rFonts w:ascii="Times New Roman CYR" w:hAnsi="Times New Roman CYR" w:cs="Times New Roman CYR"/>
                <w:kern w:val="0"/>
                <w:sz w:val="22"/>
                <w:szCs w:val="22"/>
              </w:rPr>
              <w:t xml:space="preserve"> Товариства; 3) виконувати свої зобов'язання перед Товариством, у тому </w:t>
            </w:r>
            <w:proofErr w:type="spellStart"/>
            <w:r>
              <w:rPr>
                <w:rFonts w:ascii="Times New Roman CYR" w:hAnsi="Times New Roman CYR" w:cs="Times New Roman CYR"/>
                <w:kern w:val="0"/>
                <w:sz w:val="22"/>
                <w:szCs w:val="22"/>
              </w:rPr>
              <w:t>числi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пов'язанi</w:t>
            </w:r>
            <w:proofErr w:type="spellEnd"/>
            <w:r>
              <w:rPr>
                <w:rFonts w:ascii="Times New Roman CYR" w:hAnsi="Times New Roman CYR" w:cs="Times New Roman CYR"/>
                <w:kern w:val="0"/>
                <w:sz w:val="22"/>
                <w:szCs w:val="22"/>
              </w:rPr>
              <w:t xml:space="preserve"> з майновою участю; 4) оплачувати </w:t>
            </w:r>
            <w:proofErr w:type="spellStart"/>
            <w:r>
              <w:rPr>
                <w:rFonts w:ascii="Times New Roman CYR" w:hAnsi="Times New Roman CYR" w:cs="Times New Roman CYR"/>
                <w:kern w:val="0"/>
                <w:sz w:val="22"/>
                <w:szCs w:val="22"/>
              </w:rPr>
              <w:t>акцiї</w:t>
            </w:r>
            <w:proofErr w:type="spellEnd"/>
            <w:r>
              <w:rPr>
                <w:rFonts w:ascii="Times New Roman CYR" w:hAnsi="Times New Roman CYR" w:cs="Times New Roman CYR"/>
                <w:kern w:val="0"/>
                <w:sz w:val="22"/>
                <w:szCs w:val="22"/>
              </w:rPr>
              <w:t xml:space="preserve"> у </w:t>
            </w:r>
            <w:proofErr w:type="spellStart"/>
            <w:r>
              <w:rPr>
                <w:rFonts w:ascii="Times New Roman CYR" w:hAnsi="Times New Roman CYR" w:cs="Times New Roman CYR"/>
                <w:kern w:val="0"/>
                <w:sz w:val="22"/>
                <w:szCs w:val="22"/>
              </w:rPr>
              <w:t>розмiрi</w:t>
            </w:r>
            <w:proofErr w:type="spellEnd"/>
            <w:r>
              <w:rPr>
                <w:rFonts w:ascii="Times New Roman CYR" w:hAnsi="Times New Roman CYR" w:cs="Times New Roman CYR"/>
                <w:kern w:val="0"/>
                <w:sz w:val="22"/>
                <w:szCs w:val="22"/>
              </w:rPr>
              <w:t xml:space="preserve">, в порядку та засобами, що </w:t>
            </w:r>
            <w:proofErr w:type="spellStart"/>
            <w:r>
              <w:rPr>
                <w:rFonts w:ascii="Times New Roman CYR" w:hAnsi="Times New Roman CYR" w:cs="Times New Roman CYR"/>
                <w:kern w:val="0"/>
                <w:sz w:val="22"/>
                <w:szCs w:val="22"/>
              </w:rPr>
              <w:t>передбаченi</w:t>
            </w:r>
            <w:proofErr w:type="spellEnd"/>
            <w:r>
              <w:rPr>
                <w:rFonts w:ascii="Times New Roman CYR" w:hAnsi="Times New Roman CYR" w:cs="Times New Roman CYR"/>
                <w:kern w:val="0"/>
                <w:sz w:val="22"/>
                <w:szCs w:val="22"/>
              </w:rPr>
              <w:t xml:space="preserve"> статутом Товариства; 5) не розголошувати </w:t>
            </w:r>
            <w:proofErr w:type="spellStart"/>
            <w:r>
              <w:rPr>
                <w:rFonts w:ascii="Times New Roman CYR" w:hAnsi="Times New Roman CYR" w:cs="Times New Roman CYR"/>
                <w:kern w:val="0"/>
                <w:sz w:val="22"/>
                <w:szCs w:val="22"/>
              </w:rPr>
              <w:t>комерцiйну</w:t>
            </w:r>
            <w:proofErr w:type="spellEnd"/>
            <w:r>
              <w:rPr>
                <w:rFonts w:ascii="Times New Roman CYR" w:hAnsi="Times New Roman CYR" w:cs="Times New Roman CYR"/>
                <w:kern w:val="0"/>
                <w:sz w:val="22"/>
                <w:szCs w:val="22"/>
              </w:rPr>
              <w:t xml:space="preserve"> таємницю та </w:t>
            </w:r>
            <w:proofErr w:type="spellStart"/>
            <w:r>
              <w:rPr>
                <w:rFonts w:ascii="Times New Roman CYR" w:hAnsi="Times New Roman CYR" w:cs="Times New Roman CYR"/>
                <w:kern w:val="0"/>
                <w:sz w:val="22"/>
                <w:szCs w:val="22"/>
              </w:rPr>
              <w:t>конфiденцiйну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iнформацiю</w:t>
            </w:r>
            <w:proofErr w:type="spellEnd"/>
            <w:r>
              <w:rPr>
                <w:rFonts w:ascii="Times New Roman CYR" w:hAnsi="Times New Roman CYR" w:cs="Times New Roman CYR"/>
                <w:kern w:val="0"/>
                <w:sz w:val="22"/>
                <w:szCs w:val="22"/>
              </w:rPr>
              <w:t xml:space="preserve"> про </w:t>
            </w:r>
            <w:proofErr w:type="spellStart"/>
            <w:r>
              <w:rPr>
                <w:rFonts w:ascii="Times New Roman CYR" w:hAnsi="Times New Roman CYR" w:cs="Times New Roman CYR"/>
                <w:kern w:val="0"/>
                <w:sz w:val="22"/>
                <w:szCs w:val="22"/>
              </w:rPr>
              <w:t>дiяльнiсть</w:t>
            </w:r>
            <w:proofErr w:type="spellEnd"/>
            <w:r>
              <w:rPr>
                <w:rFonts w:ascii="Times New Roman CYR" w:hAnsi="Times New Roman CYR" w:cs="Times New Roman CYR"/>
                <w:kern w:val="0"/>
                <w:sz w:val="22"/>
                <w:szCs w:val="22"/>
              </w:rPr>
              <w:t xml:space="preserve"> Товариства. </w:t>
            </w:r>
            <w:proofErr w:type="spellStart"/>
            <w:r>
              <w:rPr>
                <w:rFonts w:ascii="Times New Roman CYR" w:hAnsi="Times New Roman CYR" w:cs="Times New Roman CYR"/>
                <w:kern w:val="0"/>
                <w:sz w:val="22"/>
                <w:szCs w:val="22"/>
              </w:rPr>
              <w:t>Акцiонери</w:t>
            </w:r>
            <w:proofErr w:type="spellEnd"/>
            <w:r>
              <w:rPr>
                <w:rFonts w:ascii="Times New Roman CYR" w:hAnsi="Times New Roman CYR" w:cs="Times New Roman CYR"/>
                <w:kern w:val="0"/>
                <w:sz w:val="22"/>
                <w:szCs w:val="22"/>
              </w:rPr>
              <w:t xml:space="preserve"> можуть також мати </w:t>
            </w:r>
            <w:proofErr w:type="spellStart"/>
            <w:r>
              <w:rPr>
                <w:rFonts w:ascii="Times New Roman CYR" w:hAnsi="Times New Roman CYR" w:cs="Times New Roman CYR"/>
                <w:kern w:val="0"/>
                <w:sz w:val="22"/>
                <w:szCs w:val="22"/>
              </w:rPr>
              <w:t>iншi</w:t>
            </w:r>
            <w:proofErr w:type="spellEnd"/>
            <w:r>
              <w:rPr>
                <w:rFonts w:ascii="Times New Roman CYR" w:hAnsi="Times New Roman CYR" w:cs="Times New Roman CYR"/>
                <w:kern w:val="0"/>
                <w:sz w:val="22"/>
                <w:szCs w:val="22"/>
              </w:rPr>
              <w:t xml:space="preserve"> обов'язки, </w:t>
            </w:r>
            <w:proofErr w:type="spellStart"/>
            <w:r>
              <w:rPr>
                <w:rFonts w:ascii="Times New Roman CYR" w:hAnsi="Times New Roman CYR" w:cs="Times New Roman CYR"/>
                <w:kern w:val="0"/>
                <w:sz w:val="22"/>
                <w:szCs w:val="22"/>
              </w:rPr>
              <w:t>встановленi</w:t>
            </w:r>
            <w:proofErr w:type="spellEnd"/>
            <w:r>
              <w:rPr>
                <w:rFonts w:ascii="Times New Roman CYR" w:hAnsi="Times New Roman CYR" w:cs="Times New Roman CYR"/>
                <w:kern w:val="0"/>
                <w:sz w:val="22"/>
                <w:szCs w:val="22"/>
              </w:rPr>
              <w:t xml:space="preserve"> законодавством України.</w:t>
            </w:r>
          </w:p>
        </w:tc>
        <w:tc>
          <w:tcPr>
            <w:tcW w:w="2000" w:type="dxa"/>
            <w:tcBorders>
              <w:top w:val="single" w:sz="6" w:space="0" w:color="auto"/>
              <w:left w:val="single" w:sz="6" w:space="0" w:color="auto"/>
              <w:bottom w:val="single" w:sz="6" w:space="0" w:color="auto"/>
              <w:right w:val="single" w:sz="6" w:space="0" w:color="auto"/>
            </w:tcBorders>
          </w:tcPr>
          <w:p w14:paraId="44768F8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lastRenderedPageBreak/>
              <w:t>вiдсутня</w:t>
            </w:r>
            <w:proofErr w:type="spellEnd"/>
          </w:p>
        </w:tc>
        <w:tc>
          <w:tcPr>
            <w:tcW w:w="3000" w:type="dxa"/>
            <w:tcBorders>
              <w:top w:val="single" w:sz="6" w:space="0" w:color="auto"/>
              <w:left w:val="single" w:sz="6" w:space="0" w:color="auto"/>
              <w:bottom w:val="single" w:sz="6" w:space="0" w:color="auto"/>
            </w:tcBorders>
          </w:tcPr>
          <w:p w14:paraId="136DB08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w:t>
            </w:r>
          </w:p>
        </w:tc>
      </w:tr>
    </w:tbl>
    <w:p w14:paraId="0604AF35" w14:textId="315FFF50" w:rsidR="001118F5" w:rsidRDefault="001118F5">
      <w:pPr>
        <w:widowControl w:val="0"/>
        <w:autoSpaceDE w:val="0"/>
        <w:autoSpaceDN w:val="0"/>
        <w:adjustRightInd w:val="0"/>
        <w:spacing w:after="0" w:line="240" w:lineRule="auto"/>
        <w:rPr>
          <w:rFonts w:ascii="Times New Roman CYR" w:hAnsi="Times New Roman CYR" w:cs="Times New Roman CYR"/>
          <w:kern w:val="0"/>
          <w:sz w:val="22"/>
          <w:szCs w:val="22"/>
        </w:rPr>
      </w:pPr>
    </w:p>
    <w:p w14:paraId="7CC22B70" w14:textId="028D6AAD" w:rsidR="00000000" w:rsidRDefault="001118F5">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sz w:val="22"/>
          <w:szCs w:val="22"/>
        </w:rPr>
        <w:br w:type="page"/>
      </w:r>
      <w:r w:rsidR="00000000">
        <w:rPr>
          <w:rFonts w:ascii="Times New Roman CYR" w:hAnsi="Times New Roman CYR" w:cs="Times New Roman CYR"/>
          <w:b/>
          <w:bCs/>
          <w:i/>
          <w:iCs/>
          <w:kern w:val="0"/>
        </w:rPr>
        <w:lastRenderedPageBreak/>
        <w:t>3. Цінні папери</w:t>
      </w:r>
    </w:p>
    <w:p w14:paraId="400967D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000000" w14:paraId="2B85E6E8"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43E087C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17C5C8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19B2E6A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7F46A4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542FFEE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505333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22E1C25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49EA58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3E5BBE5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60A16A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Частка у статутному капіталі (у відсотках)</w:t>
            </w:r>
          </w:p>
        </w:tc>
      </w:tr>
      <w:tr w:rsidR="00000000" w14:paraId="17CD1E11"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vAlign w:val="center"/>
          </w:tcPr>
          <w:p w14:paraId="4AF822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1350" w:type="dxa"/>
            <w:tcBorders>
              <w:top w:val="single" w:sz="6" w:space="0" w:color="auto"/>
              <w:left w:val="single" w:sz="6" w:space="0" w:color="auto"/>
              <w:bottom w:val="single" w:sz="6" w:space="0" w:color="auto"/>
              <w:right w:val="single" w:sz="6" w:space="0" w:color="auto"/>
            </w:tcBorders>
            <w:vAlign w:val="center"/>
          </w:tcPr>
          <w:p w14:paraId="2C4BC3B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400" w:type="dxa"/>
            <w:tcBorders>
              <w:top w:val="single" w:sz="6" w:space="0" w:color="auto"/>
              <w:left w:val="single" w:sz="6" w:space="0" w:color="auto"/>
              <w:bottom w:val="single" w:sz="6" w:space="0" w:color="auto"/>
              <w:right w:val="single" w:sz="6" w:space="0" w:color="auto"/>
            </w:tcBorders>
            <w:vAlign w:val="center"/>
          </w:tcPr>
          <w:p w14:paraId="71A14E6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700" w:type="dxa"/>
            <w:tcBorders>
              <w:top w:val="single" w:sz="6" w:space="0" w:color="auto"/>
              <w:left w:val="single" w:sz="6" w:space="0" w:color="auto"/>
              <w:bottom w:val="single" w:sz="6" w:space="0" w:color="auto"/>
              <w:right w:val="single" w:sz="6" w:space="0" w:color="auto"/>
            </w:tcBorders>
            <w:vAlign w:val="center"/>
          </w:tcPr>
          <w:p w14:paraId="544A95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1600" w:type="dxa"/>
            <w:tcBorders>
              <w:top w:val="single" w:sz="6" w:space="0" w:color="auto"/>
              <w:left w:val="single" w:sz="6" w:space="0" w:color="auto"/>
              <w:bottom w:val="single" w:sz="6" w:space="0" w:color="auto"/>
              <w:right w:val="single" w:sz="6" w:space="0" w:color="auto"/>
            </w:tcBorders>
            <w:vAlign w:val="center"/>
          </w:tcPr>
          <w:p w14:paraId="4C636F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1350" w:type="dxa"/>
            <w:tcBorders>
              <w:top w:val="single" w:sz="6" w:space="0" w:color="auto"/>
              <w:left w:val="single" w:sz="6" w:space="0" w:color="auto"/>
              <w:bottom w:val="single" w:sz="6" w:space="0" w:color="auto"/>
              <w:right w:val="single" w:sz="6" w:space="0" w:color="auto"/>
            </w:tcBorders>
            <w:vAlign w:val="center"/>
          </w:tcPr>
          <w:p w14:paraId="1DAD579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1450" w:type="dxa"/>
            <w:tcBorders>
              <w:top w:val="single" w:sz="6" w:space="0" w:color="auto"/>
              <w:left w:val="single" w:sz="6" w:space="0" w:color="auto"/>
              <w:bottom w:val="single" w:sz="6" w:space="0" w:color="auto"/>
              <w:right w:val="single" w:sz="6" w:space="0" w:color="auto"/>
            </w:tcBorders>
            <w:vAlign w:val="center"/>
          </w:tcPr>
          <w:p w14:paraId="1E06C6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w:t>
            </w:r>
          </w:p>
        </w:tc>
        <w:tc>
          <w:tcPr>
            <w:tcW w:w="1200" w:type="dxa"/>
            <w:tcBorders>
              <w:top w:val="single" w:sz="6" w:space="0" w:color="auto"/>
              <w:left w:val="single" w:sz="6" w:space="0" w:color="auto"/>
              <w:bottom w:val="single" w:sz="6" w:space="0" w:color="auto"/>
              <w:right w:val="single" w:sz="6" w:space="0" w:color="auto"/>
            </w:tcBorders>
            <w:vAlign w:val="center"/>
          </w:tcPr>
          <w:p w14:paraId="050C2D5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w:t>
            </w:r>
          </w:p>
        </w:tc>
        <w:tc>
          <w:tcPr>
            <w:tcW w:w="1400" w:type="dxa"/>
            <w:tcBorders>
              <w:top w:val="single" w:sz="6" w:space="0" w:color="auto"/>
              <w:left w:val="single" w:sz="6" w:space="0" w:color="auto"/>
              <w:bottom w:val="single" w:sz="6" w:space="0" w:color="auto"/>
              <w:right w:val="single" w:sz="6" w:space="0" w:color="auto"/>
            </w:tcBorders>
            <w:vAlign w:val="center"/>
          </w:tcPr>
          <w:p w14:paraId="3F34A8F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w:t>
            </w:r>
          </w:p>
        </w:tc>
        <w:tc>
          <w:tcPr>
            <w:tcW w:w="1700" w:type="dxa"/>
            <w:tcBorders>
              <w:top w:val="single" w:sz="6" w:space="0" w:color="auto"/>
              <w:left w:val="single" w:sz="6" w:space="0" w:color="auto"/>
              <w:bottom w:val="single" w:sz="6" w:space="0" w:color="auto"/>
            </w:tcBorders>
            <w:vAlign w:val="center"/>
          </w:tcPr>
          <w:p w14:paraId="6241F7D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w:t>
            </w:r>
          </w:p>
        </w:tc>
      </w:tr>
      <w:tr w:rsidR="00000000" w14:paraId="19D165E7" w14:textId="77777777">
        <w:tblPrEx>
          <w:tblCellMar>
            <w:top w:w="0" w:type="dxa"/>
            <w:bottom w:w="0" w:type="dxa"/>
          </w:tblCellMar>
        </w:tblPrEx>
        <w:trPr>
          <w:trHeight w:val="200"/>
        </w:trPr>
        <w:tc>
          <w:tcPr>
            <w:tcW w:w="1250" w:type="dxa"/>
            <w:tcBorders>
              <w:top w:val="single" w:sz="6" w:space="0" w:color="auto"/>
              <w:bottom w:val="single" w:sz="6" w:space="0" w:color="auto"/>
              <w:right w:val="single" w:sz="6" w:space="0" w:color="auto"/>
            </w:tcBorders>
          </w:tcPr>
          <w:p w14:paraId="33071F6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20.08.2010</w:t>
            </w:r>
          </w:p>
        </w:tc>
        <w:tc>
          <w:tcPr>
            <w:tcW w:w="1350" w:type="dxa"/>
            <w:tcBorders>
              <w:top w:val="single" w:sz="6" w:space="0" w:color="auto"/>
              <w:left w:val="single" w:sz="6" w:space="0" w:color="auto"/>
              <w:bottom w:val="single" w:sz="6" w:space="0" w:color="auto"/>
              <w:right w:val="single" w:sz="6" w:space="0" w:color="auto"/>
            </w:tcBorders>
          </w:tcPr>
          <w:p w14:paraId="334DB4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324/10/1/10</w:t>
            </w:r>
          </w:p>
        </w:tc>
        <w:tc>
          <w:tcPr>
            <w:tcW w:w="2400" w:type="dxa"/>
            <w:tcBorders>
              <w:top w:val="single" w:sz="6" w:space="0" w:color="auto"/>
              <w:left w:val="single" w:sz="6" w:space="0" w:color="auto"/>
              <w:bottom w:val="single" w:sz="6" w:space="0" w:color="auto"/>
              <w:right w:val="single" w:sz="6" w:space="0" w:color="auto"/>
            </w:tcBorders>
          </w:tcPr>
          <w:p w14:paraId="4702131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Територiальне</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управлiння</w:t>
            </w:r>
            <w:proofErr w:type="spellEnd"/>
            <w:r>
              <w:rPr>
                <w:rFonts w:ascii="Times New Roman CYR" w:hAnsi="Times New Roman CYR" w:cs="Times New Roman CYR"/>
                <w:kern w:val="0"/>
                <w:sz w:val="22"/>
                <w:szCs w:val="22"/>
              </w:rPr>
              <w:t xml:space="preserve"> Державної </w:t>
            </w:r>
            <w:proofErr w:type="spellStart"/>
            <w:r>
              <w:rPr>
                <w:rFonts w:ascii="Times New Roman CYR" w:hAnsi="Times New Roman CYR" w:cs="Times New Roman CYR"/>
                <w:kern w:val="0"/>
                <w:sz w:val="22"/>
                <w:szCs w:val="22"/>
              </w:rPr>
              <w:t>комiсiї</w:t>
            </w:r>
            <w:proofErr w:type="spellEnd"/>
            <w:r>
              <w:rPr>
                <w:rFonts w:ascii="Times New Roman CYR" w:hAnsi="Times New Roman CYR" w:cs="Times New Roman CYR"/>
                <w:kern w:val="0"/>
                <w:sz w:val="22"/>
                <w:szCs w:val="22"/>
              </w:rPr>
              <w:t xml:space="preserve"> з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та фондового ринку в </w:t>
            </w:r>
            <w:proofErr w:type="spellStart"/>
            <w:r>
              <w:rPr>
                <w:rFonts w:ascii="Times New Roman CYR" w:hAnsi="Times New Roman CYR" w:cs="Times New Roman CYR"/>
                <w:kern w:val="0"/>
                <w:sz w:val="22"/>
                <w:szCs w:val="22"/>
              </w:rPr>
              <w:t>м.Києвi</w:t>
            </w:r>
            <w:proofErr w:type="spellEnd"/>
            <w:r>
              <w:rPr>
                <w:rFonts w:ascii="Times New Roman CYR" w:hAnsi="Times New Roman CYR" w:cs="Times New Roman CYR"/>
                <w:kern w:val="0"/>
                <w:sz w:val="22"/>
                <w:szCs w:val="22"/>
              </w:rPr>
              <w:t xml:space="preserve"> та </w:t>
            </w:r>
            <w:proofErr w:type="spellStart"/>
            <w:r>
              <w:rPr>
                <w:rFonts w:ascii="Times New Roman CYR" w:hAnsi="Times New Roman CYR" w:cs="Times New Roman CYR"/>
                <w:kern w:val="0"/>
                <w:sz w:val="22"/>
                <w:szCs w:val="22"/>
              </w:rPr>
              <w:t>Київськiй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областi</w:t>
            </w:r>
            <w:proofErr w:type="spellEnd"/>
          </w:p>
        </w:tc>
        <w:tc>
          <w:tcPr>
            <w:tcW w:w="1700" w:type="dxa"/>
            <w:tcBorders>
              <w:top w:val="single" w:sz="6" w:space="0" w:color="auto"/>
              <w:left w:val="single" w:sz="6" w:space="0" w:color="auto"/>
              <w:bottom w:val="single" w:sz="6" w:space="0" w:color="auto"/>
              <w:right w:val="single" w:sz="6" w:space="0" w:color="auto"/>
            </w:tcBorders>
          </w:tcPr>
          <w:p w14:paraId="35A26F0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UA4000083588</w:t>
            </w:r>
          </w:p>
        </w:tc>
        <w:tc>
          <w:tcPr>
            <w:tcW w:w="1600" w:type="dxa"/>
            <w:tcBorders>
              <w:top w:val="single" w:sz="6" w:space="0" w:color="auto"/>
              <w:left w:val="single" w:sz="6" w:space="0" w:color="auto"/>
              <w:bottom w:val="single" w:sz="6" w:space="0" w:color="auto"/>
              <w:right w:val="single" w:sz="6" w:space="0" w:color="auto"/>
            </w:tcBorders>
          </w:tcPr>
          <w:p w14:paraId="338A696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5FFAC3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322618B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0,25</w:t>
            </w:r>
          </w:p>
        </w:tc>
        <w:tc>
          <w:tcPr>
            <w:tcW w:w="1200" w:type="dxa"/>
            <w:tcBorders>
              <w:top w:val="single" w:sz="6" w:space="0" w:color="auto"/>
              <w:left w:val="single" w:sz="6" w:space="0" w:color="auto"/>
              <w:bottom w:val="single" w:sz="6" w:space="0" w:color="auto"/>
              <w:right w:val="single" w:sz="6" w:space="0" w:color="auto"/>
            </w:tcBorders>
          </w:tcPr>
          <w:p w14:paraId="7A8FBC7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24 000 000</w:t>
            </w:r>
          </w:p>
        </w:tc>
        <w:tc>
          <w:tcPr>
            <w:tcW w:w="1400" w:type="dxa"/>
            <w:tcBorders>
              <w:top w:val="single" w:sz="6" w:space="0" w:color="auto"/>
              <w:left w:val="single" w:sz="6" w:space="0" w:color="auto"/>
              <w:bottom w:val="single" w:sz="6" w:space="0" w:color="auto"/>
              <w:right w:val="single" w:sz="6" w:space="0" w:color="auto"/>
            </w:tcBorders>
          </w:tcPr>
          <w:p w14:paraId="773ED9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6 000 000</w:t>
            </w:r>
          </w:p>
        </w:tc>
        <w:tc>
          <w:tcPr>
            <w:tcW w:w="1700" w:type="dxa"/>
            <w:tcBorders>
              <w:top w:val="single" w:sz="6" w:space="0" w:color="auto"/>
              <w:left w:val="single" w:sz="6" w:space="0" w:color="auto"/>
              <w:bottom w:val="single" w:sz="6" w:space="0" w:color="auto"/>
            </w:tcBorders>
          </w:tcPr>
          <w:p w14:paraId="412093C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w:t>
            </w:r>
          </w:p>
        </w:tc>
      </w:tr>
      <w:tr w:rsidR="00000000" w14:paraId="0A0BD679" w14:textId="77777777">
        <w:tblPrEx>
          <w:tblCellMar>
            <w:top w:w="0" w:type="dxa"/>
            <w:bottom w:w="0" w:type="dxa"/>
          </w:tblCellMar>
        </w:tblPrEx>
        <w:trPr>
          <w:trHeight w:val="200"/>
        </w:trPr>
        <w:tc>
          <w:tcPr>
            <w:tcW w:w="2600" w:type="dxa"/>
            <w:gridSpan w:val="2"/>
            <w:tcBorders>
              <w:top w:val="single" w:sz="6" w:space="0" w:color="auto"/>
              <w:bottom w:val="single" w:sz="6" w:space="0" w:color="auto"/>
              <w:right w:val="single" w:sz="6" w:space="0" w:color="auto"/>
            </w:tcBorders>
          </w:tcPr>
          <w:p w14:paraId="113EFC0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3857595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На </w:t>
            </w:r>
            <w:proofErr w:type="spellStart"/>
            <w:r>
              <w:rPr>
                <w:rFonts w:ascii="Times New Roman CYR" w:hAnsi="Times New Roman CYR" w:cs="Times New Roman CYR"/>
                <w:kern w:val="0"/>
                <w:sz w:val="22"/>
                <w:szCs w:val="22"/>
              </w:rPr>
              <w:t>зовнiшнiх</w:t>
            </w:r>
            <w:proofErr w:type="spellEnd"/>
            <w:r>
              <w:rPr>
                <w:rFonts w:ascii="Times New Roman CYR" w:hAnsi="Times New Roman CYR" w:cs="Times New Roman CYR"/>
                <w:kern w:val="0"/>
                <w:sz w:val="22"/>
                <w:szCs w:val="22"/>
              </w:rPr>
              <w:t xml:space="preserve"> та </w:t>
            </w:r>
            <w:proofErr w:type="spellStart"/>
            <w:r>
              <w:rPr>
                <w:rFonts w:ascii="Times New Roman CYR" w:hAnsi="Times New Roman CYR" w:cs="Times New Roman CYR"/>
                <w:kern w:val="0"/>
                <w:sz w:val="22"/>
                <w:szCs w:val="22"/>
              </w:rPr>
              <w:t>внутрiшнiх</w:t>
            </w:r>
            <w:proofErr w:type="spellEnd"/>
            <w:r>
              <w:rPr>
                <w:rFonts w:ascii="Times New Roman CYR" w:hAnsi="Times New Roman CYR" w:cs="Times New Roman CYR"/>
                <w:kern w:val="0"/>
                <w:sz w:val="22"/>
                <w:szCs w:val="22"/>
              </w:rPr>
              <w:t xml:space="preserve"> ринках </w:t>
            </w:r>
            <w:proofErr w:type="spellStart"/>
            <w:r>
              <w:rPr>
                <w:rFonts w:ascii="Times New Roman CYR" w:hAnsi="Times New Roman CYR" w:cs="Times New Roman CYR"/>
                <w:kern w:val="0"/>
                <w:sz w:val="22"/>
                <w:szCs w:val="22"/>
              </w:rPr>
              <w:t>торгiвля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акцiями</w:t>
            </w:r>
            <w:proofErr w:type="spellEnd"/>
            <w:r>
              <w:rPr>
                <w:rFonts w:ascii="Times New Roman CYR" w:hAnsi="Times New Roman CYR" w:cs="Times New Roman CYR"/>
                <w:kern w:val="0"/>
                <w:sz w:val="22"/>
                <w:szCs w:val="22"/>
              </w:rPr>
              <w:t xml:space="preserve"> Товариства не </w:t>
            </w:r>
            <w:proofErr w:type="spellStart"/>
            <w:r>
              <w:rPr>
                <w:rFonts w:ascii="Times New Roman CYR" w:hAnsi="Times New Roman CYR" w:cs="Times New Roman CYR"/>
                <w:kern w:val="0"/>
                <w:sz w:val="22"/>
                <w:szCs w:val="22"/>
              </w:rPr>
              <w:t>здiйснювалась</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Фактiв</w:t>
            </w:r>
            <w:proofErr w:type="spellEnd"/>
            <w:r>
              <w:rPr>
                <w:rFonts w:ascii="Times New Roman CYR" w:hAnsi="Times New Roman CYR" w:cs="Times New Roman CYR"/>
                <w:kern w:val="0"/>
                <w:sz w:val="22"/>
                <w:szCs w:val="22"/>
              </w:rPr>
              <w:t xml:space="preserve"> допуску/скасування допуску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до </w:t>
            </w:r>
            <w:proofErr w:type="spellStart"/>
            <w:r>
              <w:rPr>
                <w:rFonts w:ascii="Times New Roman CYR" w:hAnsi="Times New Roman CYR" w:cs="Times New Roman CYR"/>
                <w:kern w:val="0"/>
                <w:sz w:val="22"/>
                <w:szCs w:val="22"/>
              </w:rPr>
              <w:t>торгiв</w:t>
            </w:r>
            <w:proofErr w:type="spellEnd"/>
            <w:r>
              <w:rPr>
                <w:rFonts w:ascii="Times New Roman CYR" w:hAnsi="Times New Roman CYR" w:cs="Times New Roman CYR"/>
                <w:kern w:val="0"/>
                <w:sz w:val="22"/>
                <w:szCs w:val="22"/>
              </w:rPr>
              <w:t xml:space="preserve"> на регульованому фондовому ринку не було. Мета </w:t>
            </w:r>
            <w:proofErr w:type="spellStart"/>
            <w:r>
              <w:rPr>
                <w:rFonts w:ascii="Times New Roman CYR" w:hAnsi="Times New Roman CYR" w:cs="Times New Roman CYR"/>
                <w:kern w:val="0"/>
                <w:sz w:val="22"/>
                <w:szCs w:val="22"/>
              </w:rPr>
              <w:t>емiсiї</w:t>
            </w:r>
            <w:proofErr w:type="spellEnd"/>
            <w:r>
              <w:rPr>
                <w:rFonts w:ascii="Times New Roman CYR" w:hAnsi="Times New Roman CYR" w:cs="Times New Roman CYR"/>
                <w:kern w:val="0"/>
                <w:sz w:val="22"/>
                <w:szCs w:val="22"/>
              </w:rPr>
              <w:t xml:space="preserve"> - залучення </w:t>
            </w:r>
            <w:proofErr w:type="spellStart"/>
            <w:r>
              <w:rPr>
                <w:rFonts w:ascii="Times New Roman CYR" w:hAnsi="Times New Roman CYR" w:cs="Times New Roman CYR"/>
                <w:kern w:val="0"/>
                <w:sz w:val="22"/>
                <w:szCs w:val="22"/>
              </w:rPr>
              <w:t>коштiв</w:t>
            </w:r>
            <w:proofErr w:type="spellEnd"/>
            <w:r>
              <w:rPr>
                <w:rFonts w:ascii="Times New Roman CYR" w:hAnsi="Times New Roman CYR" w:cs="Times New Roman CYR"/>
                <w:kern w:val="0"/>
                <w:sz w:val="22"/>
                <w:szCs w:val="22"/>
              </w:rPr>
              <w:t xml:space="preserve"> для розвитку виробництва та </w:t>
            </w:r>
            <w:proofErr w:type="spellStart"/>
            <w:r>
              <w:rPr>
                <w:rFonts w:ascii="Times New Roman CYR" w:hAnsi="Times New Roman CYR" w:cs="Times New Roman CYR"/>
                <w:kern w:val="0"/>
                <w:sz w:val="22"/>
                <w:szCs w:val="22"/>
              </w:rPr>
              <w:t>дiяльностi</w:t>
            </w:r>
            <w:proofErr w:type="spellEnd"/>
            <w:r>
              <w:rPr>
                <w:rFonts w:ascii="Times New Roman CYR" w:hAnsi="Times New Roman CYR" w:cs="Times New Roman CYR"/>
                <w:kern w:val="0"/>
                <w:sz w:val="22"/>
                <w:szCs w:val="22"/>
              </w:rPr>
              <w:t xml:space="preserve"> товариства. </w:t>
            </w:r>
            <w:proofErr w:type="spellStart"/>
            <w:r>
              <w:rPr>
                <w:rFonts w:ascii="Times New Roman CYR" w:hAnsi="Times New Roman CYR" w:cs="Times New Roman CYR"/>
                <w:kern w:val="0"/>
                <w:sz w:val="22"/>
                <w:szCs w:val="22"/>
              </w:rPr>
              <w:t>Спосiб</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розмiщення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акцiї</w:t>
            </w:r>
            <w:proofErr w:type="spellEnd"/>
            <w:r>
              <w:rPr>
                <w:rFonts w:ascii="Times New Roman CYR" w:hAnsi="Times New Roman CYR" w:cs="Times New Roman CYR"/>
                <w:kern w:val="0"/>
                <w:sz w:val="22"/>
                <w:szCs w:val="22"/>
              </w:rPr>
              <w:t xml:space="preserve"> були </w:t>
            </w:r>
            <w:proofErr w:type="spellStart"/>
            <w:r>
              <w:rPr>
                <w:rFonts w:ascii="Times New Roman CYR" w:hAnsi="Times New Roman CYR" w:cs="Times New Roman CYR"/>
                <w:kern w:val="0"/>
                <w:sz w:val="22"/>
                <w:szCs w:val="22"/>
              </w:rPr>
              <w:t>розподiленi</w:t>
            </w:r>
            <w:proofErr w:type="spellEnd"/>
            <w:r>
              <w:rPr>
                <w:rFonts w:ascii="Times New Roman CYR" w:hAnsi="Times New Roman CYR" w:cs="Times New Roman CYR"/>
                <w:kern w:val="0"/>
                <w:sz w:val="22"/>
                <w:szCs w:val="22"/>
              </w:rPr>
              <w:t xml:space="preserve"> серед </w:t>
            </w:r>
            <w:proofErr w:type="spellStart"/>
            <w:r>
              <w:rPr>
                <w:rFonts w:ascii="Times New Roman CYR" w:hAnsi="Times New Roman CYR" w:cs="Times New Roman CYR"/>
                <w:kern w:val="0"/>
                <w:sz w:val="22"/>
                <w:szCs w:val="22"/>
              </w:rPr>
              <w:t>засновникiв</w:t>
            </w:r>
            <w:proofErr w:type="spellEnd"/>
            <w:r>
              <w:rPr>
                <w:rFonts w:ascii="Times New Roman CYR" w:hAnsi="Times New Roman CYR" w:cs="Times New Roman CYR"/>
                <w:kern w:val="0"/>
                <w:sz w:val="22"/>
                <w:szCs w:val="22"/>
              </w:rPr>
              <w:t xml:space="preserve">. Протягом </w:t>
            </w:r>
            <w:proofErr w:type="spellStart"/>
            <w:r>
              <w:rPr>
                <w:rFonts w:ascii="Times New Roman CYR" w:hAnsi="Times New Roman CYR" w:cs="Times New Roman CYR"/>
                <w:kern w:val="0"/>
                <w:sz w:val="22"/>
                <w:szCs w:val="22"/>
              </w:rPr>
              <w:t>звiтного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перiоду</w:t>
            </w:r>
            <w:proofErr w:type="spellEnd"/>
            <w:r>
              <w:rPr>
                <w:rFonts w:ascii="Times New Roman CYR" w:hAnsi="Times New Roman CYR" w:cs="Times New Roman CYR"/>
                <w:kern w:val="0"/>
                <w:sz w:val="22"/>
                <w:szCs w:val="22"/>
              </w:rPr>
              <w:t xml:space="preserve"> додаткового випуску не проводилось. </w:t>
            </w:r>
          </w:p>
        </w:tc>
      </w:tr>
    </w:tbl>
    <w:p w14:paraId="032F8E5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527463C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Уточнення щодо наявності обмежень за акціями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850"/>
        <w:gridCol w:w="3850"/>
        <w:gridCol w:w="3850"/>
        <w:gridCol w:w="3850"/>
      </w:tblGrid>
      <w:tr w:rsidR="00000000" w14:paraId="72EEC1D4" w14:textId="77777777">
        <w:tblPrEx>
          <w:tblCellMar>
            <w:top w:w="0" w:type="dxa"/>
            <w:bottom w:w="0" w:type="dxa"/>
          </w:tblCellMar>
        </w:tblPrEx>
        <w:trPr>
          <w:trHeight w:val="200"/>
        </w:trPr>
        <w:tc>
          <w:tcPr>
            <w:tcW w:w="3850" w:type="dxa"/>
            <w:tcBorders>
              <w:top w:val="single" w:sz="6" w:space="0" w:color="auto"/>
              <w:bottom w:val="single" w:sz="6" w:space="0" w:color="auto"/>
              <w:right w:val="single" w:sz="6" w:space="0" w:color="auto"/>
            </w:tcBorders>
            <w:vAlign w:val="center"/>
          </w:tcPr>
          <w:p w14:paraId="562521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Міжнародний ідентифікаційний номер</w:t>
            </w:r>
          </w:p>
        </w:tc>
        <w:tc>
          <w:tcPr>
            <w:tcW w:w="3850" w:type="dxa"/>
            <w:tcBorders>
              <w:top w:val="single" w:sz="6" w:space="0" w:color="auto"/>
              <w:left w:val="single" w:sz="6" w:space="0" w:color="auto"/>
              <w:bottom w:val="single" w:sz="6" w:space="0" w:color="auto"/>
              <w:right w:val="single" w:sz="6" w:space="0" w:color="auto"/>
            </w:tcBorders>
            <w:vAlign w:val="center"/>
          </w:tcPr>
          <w:p w14:paraId="69819DF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акцій (з них голосуючих), шт.</w:t>
            </w:r>
          </w:p>
        </w:tc>
        <w:tc>
          <w:tcPr>
            <w:tcW w:w="3850" w:type="dxa"/>
            <w:tcBorders>
              <w:top w:val="single" w:sz="6" w:space="0" w:color="auto"/>
              <w:left w:val="single" w:sz="6" w:space="0" w:color="auto"/>
              <w:bottom w:val="single" w:sz="6" w:space="0" w:color="auto"/>
              <w:right w:val="single" w:sz="6" w:space="0" w:color="auto"/>
            </w:tcBorders>
            <w:vAlign w:val="center"/>
          </w:tcPr>
          <w:p w14:paraId="2C96988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викуплених акцій (кількість акцій прирівняних до викуплених), шт.</w:t>
            </w:r>
          </w:p>
        </w:tc>
        <w:tc>
          <w:tcPr>
            <w:tcW w:w="3850" w:type="dxa"/>
            <w:tcBorders>
              <w:top w:val="single" w:sz="6" w:space="0" w:color="auto"/>
              <w:left w:val="single" w:sz="6" w:space="0" w:color="auto"/>
              <w:bottom w:val="single" w:sz="6" w:space="0" w:color="auto"/>
            </w:tcBorders>
            <w:vAlign w:val="center"/>
          </w:tcPr>
          <w:p w14:paraId="28662D9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інших не голосуючих акцій, шт.</w:t>
            </w:r>
          </w:p>
        </w:tc>
      </w:tr>
      <w:tr w:rsidR="00000000" w14:paraId="511CB9F4" w14:textId="77777777">
        <w:tblPrEx>
          <w:tblCellMar>
            <w:top w:w="0" w:type="dxa"/>
            <w:bottom w:w="0" w:type="dxa"/>
          </w:tblCellMar>
        </w:tblPrEx>
        <w:trPr>
          <w:trHeight w:val="200"/>
        </w:trPr>
        <w:tc>
          <w:tcPr>
            <w:tcW w:w="3850" w:type="dxa"/>
            <w:tcBorders>
              <w:top w:val="single" w:sz="6" w:space="0" w:color="auto"/>
              <w:bottom w:val="single" w:sz="6" w:space="0" w:color="auto"/>
              <w:right w:val="single" w:sz="6" w:space="0" w:color="auto"/>
            </w:tcBorders>
            <w:vAlign w:val="center"/>
          </w:tcPr>
          <w:p w14:paraId="4C8EDE0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3850" w:type="dxa"/>
            <w:tcBorders>
              <w:top w:val="single" w:sz="6" w:space="0" w:color="auto"/>
              <w:left w:val="single" w:sz="6" w:space="0" w:color="auto"/>
              <w:bottom w:val="single" w:sz="6" w:space="0" w:color="auto"/>
              <w:right w:val="single" w:sz="6" w:space="0" w:color="auto"/>
            </w:tcBorders>
            <w:vAlign w:val="center"/>
          </w:tcPr>
          <w:p w14:paraId="1FE8575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3850" w:type="dxa"/>
            <w:tcBorders>
              <w:top w:val="single" w:sz="6" w:space="0" w:color="auto"/>
              <w:left w:val="single" w:sz="6" w:space="0" w:color="auto"/>
              <w:bottom w:val="single" w:sz="6" w:space="0" w:color="auto"/>
              <w:right w:val="single" w:sz="6" w:space="0" w:color="auto"/>
            </w:tcBorders>
            <w:vAlign w:val="center"/>
          </w:tcPr>
          <w:p w14:paraId="2F6B38D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3850" w:type="dxa"/>
            <w:tcBorders>
              <w:top w:val="single" w:sz="6" w:space="0" w:color="auto"/>
              <w:left w:val="single" w:sz="6" w:space="0" w:color="auto"/>
              <w:bottom w:val="single" w:sz="6" w:space="0" w:color="auto"/>
            </w:tcBorders>
            <w:vAlign w:val="center"/>
          </w:tcPr>
          <w:p w14:paraId="3F7045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00E43533" w14:textId="77777777">
        <w:tblPrEx>
          <w:tblCellMar>
            <w:top w:w="0" w:type="dxa"/>
            <w:bottom w:w="0" w:type="dxa"/>
          </w:tblCellMar>
        </w:tblPrEx>
        <w:trPr>
          <w:trHeight w:val="200"/>
        </w:trPr>
        <w:tc>
          <w:tcPr>
            <w:tcW w:w="3850" w:type="dxa"/>
            <w:tcBorders>
              <w:top w:val="single" w:sz="6" w:space="0" w:color="auto"/>
              <w:bottom w:val="single" w:sz="6" w:space="0" w:color="auto"/>
              <w:right w:val="single" w:sz="6" w:space="0" w:color="auto"/>
            </w:tcBorders>
          </w:tcPr>
          <w:p w14:paraId="5616B77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UA4000083588</w:t>
            </w:r>
          </w:p>
        </w:tc>
        <w:tc>
          <w:tcPr>
            <w:tcW w:w="3850" w:type="dxa"/>
            <w:tcBorders>
              <w:top w:val="single" w:sz="6" w:space="0" w:color="auto"/>
              <w:left w:val="single" w:sz="6" w:space="0" w:color="auto"/>
              <w:bottom w:val="single" w:sz="6" w:space="0" w:color="auto"/>
              <w:right w:val="single" w:sz="6" w:space="0" w:color="auto"/>
            </w:tcBorders>
          </w:tcPr>
          <w:p w14:paraId="4088D9F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24000000</w:t>
            </w:r>
          </w:p>
        </w:tc>
        <w:tc>
          <w:tcPr>
            <w:tcW w:w="3850" w:type="dxa"/>
            <w:tcBorders>
              <w:top w:val="single" w:sz="6" w:space="0" w:color="auto"/>
              <w:left w:val="single" w:sz="6" w:space="0" w:color="auto"/>
              <w:bottom w:val="single" w:sz="6" w:space="0" w:color="auto"/>
              <w:right w:val="single" w:sz="6" w:space="0" w:color="auto"/>
            </w:tcBorders>
          </w:tcPr>
          <w:p w14:paraId="5D1EF07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3850" w:type="dxa"/>
            <w:tcBorders>
              <w:top w:val="single" w:sz="6" w:space="0" w:color="auto"/>
              <w:left w:val="single" w:sz="6" w:space="0" w:color="auto"/>
              <w:bottom w:val="single" w:sz="6" w:space="0" w:color="auto"/>
            </w:tcBorders>
          </w:tcPr>
          <w:p w14:paraId="06FBB1E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1112319</w:t>
            </w:r>
          </w:p>
        </w:tc>
      </w:tr>
    </w:tbl>
    <w:p w14:paraId="4DD98FF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2E73BCB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Інформація про будь-які обмеження щодо обігу цінних паперів особи, в тому числі необхідність отримання від особи або інших власників цінних паперів згоди на відчуження таких цінних паперів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000"/>
        <w:gridCol w:w="3500"/>
        <w:gridCol w:w="2400"/>
      </w:tblGrid>
      <w:tr w:rsidR="00000000" w14:paraId="611D2D3E"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291A6A5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756EE44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органу, що зареєстрував випуск</w:t>
            </w:r>
          </w:p>
        </w:tc>
        <w:tc>
          <w:tcPr>
            <w:tcW w:w="2000" w:type="dxa"/>
            <w:tcBorders>
              <w:top w:val="single" w:sz="6" w:space="0" w:color="auto"/>
              <w:left w:val="single" w:sz="6" w:space="0" w:color="auto"/>
              <w:bottom w:val="single" w:sz="6" w:space="0" w:color="auto"/>
              <w:right w:val="single" w:sz="6" w:space="0" w:color="auto"/>
            </w:tcBorders>
            <w:vAlign w:val="center"/>
          </w:tcPr>
          <w:p w14:paraId="3A391D2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 цінних паперів</w:t>
            </w:r>
          </w:p>
        </w:tc>
        <w:tc>
          <w:tcPr>
            <w:tcW w:w="2000" w:type="dxa"/>
            <w:tcBorders>
              <w:top w:val="single" w:sz="6" w:space="0" w:color="auto"/>
              <w:left w:val="single" w:sz="6" w:space="0" w:color="auto"/>
              <w:bottom w:val="single" w:sz="6" w:space="0" w:color="auto"/>
              <w:right w:val="single" w:sz="6" w:space="0" w:color="auto"/>
            </w:tcBorders>
            <w:vAlign w:val="center"/>
          </w:tcPr>
          <w:p w14:paraId="3C1FA65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253D8DF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Найменування органу, що наклав обмеження</w:t>
            </w:r>
          </w:p>
        </w:tc>
        <w:tc>
          <w:tcPr>
            <w:tcW w:w="3500" w:type="dxa"/>
            <w:tcBorders>
              <w:top w:val="single" w:sz="6" w:space="0" w:color="auto"/>
              <w:left w:val="single" w:sz="6" w:space="0" w:color="auto"/>
              <w:bottom w:val="single" w:sz="6" w:space="0" w:color="auto"/>
              <w:right w:val="single" w:sz="6" w:space="0" w:color="auto"/>
            </w:tcBorders>
            <w:vAlign w:val="center"/>
          </w:tcPr>
          <w:p w14:paraId="457CB45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Характеристика обмеження</w:t>
            </w:r>
          </w:p>
        </w:tc>
        <w:tc>
          <w:tcPr>
            <w:tcW w:w="2400" w:type="dxa"/>
            <w:tcBorders>
              <w:top w:val="single" w:sz="6" w:space="0" w:color="auto"/>
              <w:left w:val="single" w:sz="6" w:space="0" w:color="auto"/>
              <w:bottom w:val="single" w:sz="6" w:space="0" w:color="auto"/>
            </w:tcBorders>
            <w:vAlign w:val="center"/>
          </w:tcPr>
          <w:p w14:paraId="5C2060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Строк обмеження</w:t>
            </w:r>
          </w:p>
        </w:tc>
      </w:tr>
      <w:tr w:rsidR="00000000" w14:paraId="670F70A8"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375D877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000" w:type="dxa"/>
            <w:tcBorders>
              <w:top w:val="single" w:sz="6" w:space="0" w:color="auto"/>
              <w:left w:val="single" w:sz="6" w:space="0" w:color="auto"/>
              <w:bottom w:val="single" w:sz="6" w:space="0" w:color="auto"/>
              <w:right w:val="single" w:sz="6" w:space="0" w:color="auto"/>
            </w:tcBorders>
            <w:vAlign w:val="center"/>
          </w:tcPr>
          <w:p w14:paraId="1A23390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000" w:type="dxa"/>
            <w:tcBorders>
              <w:top w:val="single" w:sz="6" w:space="0" w:color="auto"/>
              <w:left w:val="single" w:sz="6" w:space="0" w:color="auto"/>
              <w:bottom w:val="single" w:sz="6" w:space="0" w:color="auto"/>
              <w:right w:val="single" w:sz="6" w:space="0" w:color="auto"/>
            </w:tcBorders>
            <w:vAlign w:val="center"/>
          </w:tcPr>
          <w:p w14:paraId="544E7B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2000" w:type="dxa"/>
            <w:tcBorders>
              <w:top w:val="single" w:sz="6" w:space="0" w:color="auto"/>
              <w:left w:val="single" w:sz="6" w:space="0" w:color="auto"/>
              <w:bottom w:val="single" w:sz="6" w:space="0" w:color="auto"/>
              <w:right w:val="single" w:sz="6" w:space="0" w:color="auto"/>
            </w:tcBorders>
            <w:vAlign w:val="center"/>
          </w:tcPr>
          <w:p w14:paraId="61D6A1C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2000" w:type="dxa"/>
            <w:tcBorders>
              <w:top w:val="single" w:sz="6" w:space="0" w:color="auto"/>
              <w:left w:val="single" w:sz="6" w:space="0" w:color="auto"/>
              <w:bottom w:val="single" w:sz="6" w:space="0" w:color="auto"/>
              <w:right w:val="single" w:sz="6" w:space="0" w:color="auto"/>
            </w:tcBorders>
            <w:vAlign w:val="center"/>
          </w:tcPr>
          <w:p w14:paraId="0209A57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3500" w:type="dxa"/>
            <w:tcBorders>
              <w:top w:val="single" w:sz="6" w:space="0" w:color="auto"/>
              <w:left w:val="single" w:sz="6" w:space="0" w:color="auto"/>
              <w:bottom w:val="single" w:sz="6" w:space="0" w:color="auto"/>
              <w:right w:val="single" w:sz="6" w:space="0" w:color="auto"/>
            </w:tcBorders>
            <w:vAlign w:val="center"/>
          </w:tcPr>
          <w:p w14:paraId="471C987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2400" w:type="dxa"/>
            <w:tcBorders>
              <w:top w:val="single" w:sz="6" w:space="0" w:color="auto"/>
              <w:left w:val="single" w:sz="6" w:space="0" w:color="auto"/>
              <w:bottom w:val="single" w:sz="6" w:space="0" w:color="auto"/>
            </w:tcBorders>
            <w:vAlign w:val="center"/>
          </w:tcPr>
          <w:p w14:paraId="2F122B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w:t>
            </w:r>
          </w:p>
        </w:tc>
      </w:tr>
      <w:tr w:rsidR="00000000" w14:paraId="15AFE964"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5661BAE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20.08.2010</w:t>
            </w:r>
          </w:p>
        </w:tc>
        <w:tc>
          <w:tcPr>
            <w:tcW w:w="2000" w:type="dxa"/>
            <w:tcBorders>
              <w:top w:val="single" w:sz="6" w:space="0" w:color="auto"/>
              <w:left w:val="single" w:sz="6" w:space="0" w:color="auto"/>
              <w:bottom w:val="single" w:sz="6" w:space="0" w:color="auto"/>
              <w:right w:val="single" w:sz="6" w:space="0" w:color="auto"/>
            </w:tcBorders>
          </w:tcPr>
          <w:p w14:paraId="7E4C93B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Територiальне</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управлiння</w:t>
            </w:r>
            <w:proofErr w:type="spellEnd"/>
            <w:r>
              <w:rPr>
                <w:rFonts w:ascii="Times New Roman CYR" w:hAnsi="Times New Roman CYR" w:cs="Times New Roman CYR"/>
                <w:kern w:val="0"/>
                <w:sz w:val="22"/>
                <w:szCs w:val="22"/>
              </w:rPr>
              <w:t xml:space="preserve"> Державної </w:t>
            </w:r>
            <w:proofErr w:type="spellStart"/>
            <w:r>
              <w:rPr>
                <w:rFonts w:ascii="Times New Roman CYR" w:hAnsi="Times New Roman CYR" w:cs="Times New Roman CYR"/>
                <w:kern w:val="0"/>
                <w:sz w:val="22"/>
                <w:szCs w:val="22"/>
              </w:rPr>
              <w:t>комiсiї</w:t>
            </w:r>
            <w:proofErr w:type="spellEnd"/>
            <w:r>
              <w:rPr>
                <w:rFonts w:ascii="Times New Roman CYR" w:hAnsi="Times New Roman CYR" w:cs="Times New Roman CYR"/>
                <w:kern w:val="0"/>
                <w:sz w:val="22"/>
                <w:szCs w:val="22"/>
              </w:rPr>
              <w:t xml:space="preserve"> з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та фондового </w:t>
            </w:r>
            <w:r>
              <w:rPr>
                <w:rFonts w:ascii="Times New Roman CYR" w:hAnsi="Times New Roman CYR" w:cs="Times New Roman CYR"/>
                <w:kern w:val="0"/>
                <w:sz w:val="22"/>
                <w:szCs w:val="22"/>
              </w:rPr>
              <w:lastRenderedPageBreak/>
              <w:t xml:space="preserve">ринку в </w:t>
            </w:r>
            <w:proofErr w:type="spellStart"/>
            <w:r>
              <w:rPr>
                <w:rFonts w:ascii="Times New Roman CYR" w:hAnsi="Times New Roman CYR" w:cs="Times New Roman CYR"/>
                <w:kern w:val="0"/>
                <w:sz w:val="22"/>
                <w:szCs w:val="22"/>
              </w:rPr>
              <w:t>м.Києвi</w:t>
            </w:r>
            <w:proofErr w:type="spellEnd"/>
            <w:r>
              <w:rPr>
                <w:rFonts w:ascii="Times New Roman CYR" w:hAnsi="Times New Roman CYR" w:cs="Times New Roman CYR"/>
                <w:kern w:val="0"/>
                <w:sz w:val="22"/>
                <w:szCs w:val="22"/>
              </w:rPr>
              <w:t xml:space="preserve"> та </w:t>
            </w:r>
            <w:proofErr w:type="spellStart"/>
            <w:r>
              <w:rPr>
                <w:rFonts w:ascii="Times New Roman CYR" w:hAnsi="Times New Roman CYR" w:cs="Times New Roman CYR"/>
                <w:kern w:val="0"/>
                <w:sz w:val="22"/>
                <w:szCs w:val="22"/>
              </w:rPr>
              <w:t>Київськiй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областi</w:t>
            </w:r>
            <w:proofErr w:type="spellEnd"/>
          </w:p>
        </w:tc>
        <w:tc>
          <w:tcPr>
            <w:tcW w:w="2000" w:type="dxa"/>
            <w:tcBorders>
              <w:top w:val="single" w:sz="6" w:space="0" w:color="auto"/>
              <w:left w:val="single" w:sz="6" w:space="0" w:color="auto"/>
              <w:bottom w:val="single" w:sz="6" w:space="0" w:color="auto"/>
              <w:right w:val="single" w:sz="6" w:space="0" w:color="auto"/>
            </w:tcBorders>
          </w:tcPr>
          <w:p w14:paraId="5ACB1B0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Акція проста бездокументарна іменна</w:t>
            </w:r>
          </w:p>
        </w:tc>
        <w:tc>
          <w:tcPr>
            <w:tcW w:w="2000" w:type="dxa"/>
            <w:tcBorders>
              <w:top w:val="single" w:sz="6" w:space="0" w:color="auto"/>
              <w:left w:val="single" w:sz="6" w:space="0" w:color="auto"/>
              <w:bottom w:val="single" w:sz="6" w:space="0" w:color="auto"/>
              <w:right w:val="single" w:sz="6" w:space="0" w:color="auto"/>
            </w:tcBorders>
          </w:tcPr>
          <w:p w14:paraId="3CD9F0F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UA4000083588</w:t>
            </w:r>
          </w:p>
        </w:tc>
        <w:tc>
          <w:tcPr>
            <w:tcW w:w="2000" w:type="dxa"/>
            <w:tcBorders>
              <w:top w:val="single" w:sz="6" w:space="0" w:color="auto"/>
              <w:left w:val="single" w:sz="6" w:space="0" w:color="auto"/>
              <w:bottom w:val="single" w:sz="6" w:space="0" w:color="auto"/>
              <w:right w:val="single" w:sz="6" w:space="0" w:color="auto"/>
            </w:tcBorders>
          </w:tcPr>
          <w:p w14:paraId="0FFEA1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Закон України "Про депозитарну систему України"</w:t>
            </w:r>
          </w:p>
        </w:tc>
        <w:tc>
          <w:tcPr>
            <w:tcW w:w="3500" w:type="dxa"/>
            <w:tcBorders>
              <w:top w:val="single" w:sz="6" w:space="0" w:color="auto"/>
              <w:left w:val="single" w:sz="6" w:space="0" w:color="auto"/>
              <w:bottom w:val="single" w:sz="6" w:space="0" w:color="auto"/>
              <w:right w:val="single" w:sz="6" w:space="0" w:color="auto"/>
            </w:tcBorders>
          </w:tcPr>
          <w:p w14:paraId="36888C4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вимог пункту 10 </w:t>
            </w:r>
            <w:proofErr w:type="spellStart"/>
            <w:r>
              <w:rPr>
                <w:rFonts w:ascii="Times New Roman CYR" w:hAnsi="Times New Roman CYR" w:cs="Times New Roman CYR"/>
                <w:kern w:val="0"/>
                <w:sz w:val="22"/>
                <w:szCs w:val="22"/>
              </w:rPr>
              <w:t>роздiлу</w:t>
            </w:r>
            <w:proofErr w:type="spellEnd"/>
            <w:r>
              <w:rPr>
                <w:rFonts w:ascii="Times New Roman CYR" w:hAnsi="Times New Roman CYR" w:cs="Times New Roman CYR"/>
                <w:kern w:val="0"/>
                <w:sz w:val="22"/>
                <w:szCs w:val="22"/>
              </w:rPr>
              <w:t xml:space="preserve"> VI Закону України "Про депозитарну систему України" у </w:t>
            </w:r>
            <w:proofErr w:type="spellStart"/>
            <w:r>
              <w:rPr>
                <w:rFonts w:ascii="Times New Roman CYR" w:hAnsi="Times New Roman CYR" w:cs="Times New Roman CYR"/>
                <w:kern w:val="0"/>
                <w:sz w:val="22"/>
                <w:szCs w:val="22"/>
              </w:rPr>
              <w:t>разi</w:t>
            </w:r>
            <w:proofErr w:type="spellEnd"/>
            <w:r>
              <w:rPr>
                <w:rFonts w:ascii="Times New Roman CYR" w:hAnsi="Times New Roman CYR" w:cs="Times New Roman CYR"/>
                <w:kern w:val="0"/>
                <w:sz w:val="22"/>
                <w:szCs w:val="22"/>
              </w:rPr>
              <w:t xml:space="preserve"> якщо власник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до 1 липня 2024 року не уклав з </w:t>
            </w:r>
            <w:r>
              <w:rPr>
                <w:rFonts w:ascii="Times New Roman CYR" w:hAnsi="Times New Roman CYR" w:cs="Times New Roman CYR"/>
                <w:kern w:val="0"/>
                <w:sz w:val="22"/>
                <w:szCs w:val="22"/>
              </w:rPr>
              <w:lastRenderedPageBreak/>
              <w:t xml:space="preserve">депозитарною установою, обраною </w:t>
            </w:r>
            <w:proofErr w:type="spellStart"/>
            <w:r>
              <w:rPr>
                <w:rFonts w:ascii="Times New Roman CYR" w:hAnsi="Times New Roman CYR" w:cs="Times New Roman CYR"/>
                <w:kern w:val="0"/>
                <w:sz w:val="22"/>
                <w:szCs w:val="22"/>
              </w:rPr>
              <w:t>емiтентом</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договiр</w:t>
            </w:r>
            <w:proofErr w:type="spellEnd"/>
            <w:r>
              <w:rPr>
                <w:rFonts w:ascii="Times New Roman CYR" w:hAnsi="Times New Roman CYR" w:cs="Times New Roman CYR"/>
                <w:kern w:val="0"/>
                <w:sz w:val="22"/>
                <w:szCs w:val="22"/>
              </w:rPr>
              <w:t xml:space="preserve"> про обслуговування рахунку в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паперах </w:t>
            </w:r>
            <w:proofErr w:type="spellStart"/>
            <w:r>
              <w:rPr>
                <w:rFonts w:ascii="Times New Roman CYR" w:hAnsi="Times New Roman CYR" w:cs="Times New Roman CYR"/>
                <w:kern w:val="0"/>
                <w:sz w:val="22"/>
                <w:szCs w:val="22"/>
              </w:rPr>
              <w:t>вiд</w:t>
            </w:r>
            <w:proofErr w:type="spellEnd"/>
            <w:r>
              <w:rPr>
                <w:rFonts w:ascii="Times New Roman CYR" w:hAnsi="Times New Roman CYR" w:cs="Times New Roman CYR"/>
                <w:kern w:val="0"/>
                <w:sz w:val="22"/>
                <w:szCs w:val="22"/>
              </w:rPr>
              <w:t xml:space="preserve"> власного </w:t>
            </w:r>
            <w:proofErr w:type="spellStart"/>
            <w:r>
              <w:rPr>
                <w:rFonts w:ascii="Times New Roman CYR" w:hAnsi="Times New Roman CYR" w:cs="Times New Roman CYR"/>
                <w:kern w:val="0"/>
                <w:sz w:val="22"/>
                <w:szCs w:val="22"/>
              </w:rPr>
              <w:t>iменi</w:t>
            </w:r>
            <w:proofErr w:type="spellEnd"/>
            <w:r>
              <w:rPr>
                <w:rFonts w:ascii="Times New Roman CYR" w:hAnsi="Times New Roman CYR" w:cs="Times New Roman CYR"/>
                <w:kern w:val="0"/>
                <w:sz w:val="22"/>
                <w:szCs w:val="22"/>
              </w:rPr>
              <w:t xml:space="preserve"> або не </w:t>
            </w:r>
            <w:proofErr w:type="spellStart"/>
            <w:r>
              <w:rPr>
                <w:rFonts w:ascii="Times New Roman CYR" w:hAnsi="Times New Roman CYR" w:cs="Times New Roman CYR"/>
                <w:kern w:val="0"/>
                <w:sz w:val="22"/>
                <w:szCs w:val="22"/>
              </w:rPr>
              <w:t>здiйснив</w:t>
            </w:r>
            <w:proofErr w:type="spellEnd"/>
            <w:r>
              <w:rPr>
                <w:rFonts w:ascii="Times New Roman CYR" w:hAnsi="Times New Roman CYR" w:cs="Times New Roman CYR"/>
                <w:kern w:val="0"/>
                <w:sz w:val="22"/>
                <w:szCs w:val="22"/>
              </w:rPr>
              <w:t xml:space="preserve"> переказ належних йому прав на </w:t>
            </w:r>
            <w:proofErr w:type="spellStart"/>
            <w:r>
              <w:rPr>
                <w:rFonts w:ascii="Times New Roman CYR" w:hAnsi="Times New Roman CYR" w:cs="Times New Roman CYR"/>
                <w:kern w:val="0"/>
                <w:sz w:val="22"/>
                <w:szCs w:val="22"/>
              </w:rPr>
              <w:t>цiннi</w:t>
            </w:r>
            <w:proofErr w:type="spellEnd"/>
            <w:r>
              <w:rPr>
                <w:rFonts w:ascii="Times New Roman CYR" w:hAnsi="Times New Roman CYR" w:cs="Times New Roman CYR"/>
                <w:kern w:val="0"/>
                <w:sz w:val="22"/>
                <w:szCs w:val="22"/>
              </w:rPr>
              <w:t xml:space="preserve"> папери на </w:t>
            </w:r>
            <w:proofErr w:type="spellStart"/>
            <w:r>
              <w:rPr>
                <w:rFonts w:ascii="Times New Roman CYR" w:hAnsi="Times New Roman CYR" w:cs="Times New Roman CYR"/>
                <w:kern w:val="0"/>
                <w:sz w:val="22"/>
                <w:szCs w:val="22"/>
              </w:rPr>
              <w:t>свiй</w:t>
            </w:r>
            <w:proofErr w:type="spellEnd"/>
            <w:r>
              <w:rPr>
                <w:rFonts w:ascii="Times New Roman CYR" w:hAnsi="Times New Roman CYR" w:cs="Times New Roman CYR"/>
                <w:kern w:val="0"/>
                <w:sz w:val="22"/>
                <w:szCs w:val="22"/>
              </w:rPr>
              <w:t xml:space="preserve"> рахунок у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паперах, </w:t>
            </w:r>
            <w:proofErr w:type="spellStart"/>
            <w:r>
              <w:rPr>
                <w:rFonts w:ascii="Times New Roman CYR" w:hAnsi="Times New Roman CYR" w:cs="Times New Roman CYR"/>
                <w:kern w:val="0"/>
                <w:sz w:val="22"/>
                <w:szCs w:val="22"/>
              </w:rPr>
              <w:t>вiдкритий</w:t>
            </w:r>
            <w:proofErr w:type="spellEnd"/>
            <w:r>
              <w:rPr>
                <w:rFonts w:ascii="Times New Roman CYR" w:hAnsi="Times New Roman CYR" w:cs="Times New Roman CYR"/>
                <w:kern w:val="0"/>
                <w:sz w:val="22"/>
                <w:szCs w:val="22"/>
              </w:rPr>
              <w:t xml:space="preserve"> в </w:t>
            </w:r>
            <w:proofErr w:type="spellStart"/>
            <w:r>
              <w:rPr>
                <w:rFonts w:ascii="Times New Roman CYR" w:hAnsi="Times New Roman CYR" w:cs="Times New Roman CYR"/>
                <w:kern w:val="0"/>
                <w:sz w:val="22"/>
                <w:szCs w:val="22"/>
              </w:rPr>
              <w:t>iншiй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депозитарнiй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установi</w:t>
            </w:r>
            <w:proofErr w:type="spellEnd"/>
            <w:r>
              <w:rPr>
                <w:rFonts w:ascii="Times New Roman CYR" w:hAnsi="Times New Roman CYR" w:cs="Times New Roman CYR"/>
                <w:kern w:val="0"/>
                <w:sz w:val="22"/>
                <w:szCs w:val="22"/>
              </w:rPr>
              <w:t xml:space="preserve">, тимчасово, до виконання вимог цього абзацу, </w:t>
            </w:r>
            <w:proofErr w:type="spellStart"/>
            <w:r>
              <w:rPr>
                <w:rFonts w:ascii="Times New Roman CYR" w:hAnsi="Times New Roman CYR" w:cs="Times New Roman CYR"/>
                <w:kern w:val="0"/>
                <w:sz w:val="22"/>
                <w:szCs w:val="22"/>
              </w:rPr>
              <w:t>такi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цiннi</w:t>
            </w:r>
            <w:proofErr w:type="spellEnd"/>
            <w:r>
              <w:rPr>
                <w:rFonts w:ascii="Times New Roman CYR" w:hAnsi="Times New Roman CYR" w:cs="Times New Roman CYR"/>
                <w:kern w:val="0"/>
                <w:sz w:val="22"/>
                <w:szCs w:val="22"/>
              </w:rPr>
              <w:t xml:space="preserve"> папери не надають їх власнику жодних прав за </w:t>
            </w:r>
            <w:proofErr w:type="spellStart"/>
            <w:r>
              <w:rPr>
                <w:rFonts w:ascii="Times New Roman CYR" w:hAnsi="Times New Roman CYR" w:cs="Times New Roman CYR"/>
                <w:kern w:val="0"/>
                <w:sz w:val="22"/>
                <w:szCs w:val="22"/>
              </w:rPr>
              <w:t>цiнними</w:t>
            </w:r>
            <w:proofErr w:type="spellEnd"/>
            <w:r>
              <w:rPr>
                <w:rFonts w:ascii="Times New Roman CYR" w:hAnsi="Times New Roman CYR" w:cs="Times New Roman CYR"/>
                <w:kern w:val="0"/>
                <w:sz w:val="22"/>
                <w:szCs w:val="22"/>
              </w:rPr>
              <w:t xml:space="preserve"> паперами.</w:t>
            </w:r>
          </w:p>
          <w:p w14:paraId="2F7AEC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Кiлькiсть</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за таким обмеженням 1 112 319 </w:t>
            </w:r>
            <w:proofErr w:type="spellStart"/>
            <w:r>
              <w:rPr>
                <w:rFonts w:ascii="Times New Roman CYR" w:hAnsi="Times New Roman CYR" w:cs="Times New Roman CYR"/>
                <w:kern w:val="0"/>
                <w:sz w:val="22"/>
                <w:szCs w:val="22"/>
              </w:rPr>
              <w:t>простi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iменнi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акцiї</w:t>
            </w:r>
            <w:proofErr w:type="spellEnd"/>
          </w:p>
          <w:p w14:paraId="19D24FE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2400" w:type="dxa"/>
            <w:tcBorders>
              <w:top w:val="single" w:sz="6" w:space="0" w:color="auto"/>
              <w:left w:val="single" w:sz="6" w:space="0" w:color="auto"/>
              <w:bottom w:val="single" w:sz="6" w:space="0" w:color="auto"/>
            </w:tcBorders>
          </w:tcPr>
          <w:p w14:paraId="3450AAA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 xml:space="preserve">До укладення </w:t>
            </w:r>
            <w:proofErr w:type="spellStart"/>
            <w:r>
              <w:rPr>
                <w:rFonts w:ascii="Times New Roman CYR" w:hAnsi="Times New Roman CYR" w:cs="Times New Roman CYR"/>
                <w:kern w:val="0"/>
                <w:sz w:val="22"/>
                <w:szCs w:val="22"/>
              </w:rPr>
              <w:t>акцiонером</w:t>
            </w:r>
            <w:proofErr w:type="spellEnd"/>
            <w:r>
              <w:rPr>
                <w:rFonts w:ascii="Times New Roman CYR" w:hAnsi="Times New Roman CYR" w:cs="Times New Roman CYR"/>
                <w:kern w:val="0"/>
                <w:sz w:val="22"/>
                <w:szCs w:val="22"/>
              </w:rPr>
              <w:t xml:space="preserve"> Товариства договору з депозитарною установою про </w:t>
            </w:r>
            <w:r>
              <w:rPr>
                <w:rFonts w:ascii="Times New Roman CYR" w:hAnsi="Times New Roman CYR" w:cs="Times New Roman CYR"/>
                <w:kern w:val="0"/>
                <w:sz w:val="22"/>
                <w:szCs w:val="22"/>
              </w:rPr>
              <w:lastRenderedPageBreak/>
              <w:t xml:space="preserve">обслуговування рахунку в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паперах</w:t>
            </w:r>
          </w:p>
        </w:tc>
      </w:tr>
      <w:tr w:rsidR="00000000" w14:paraId="32B757F5"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18996C8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інформація</w:t>
            </w:r>
          </w:p>
        </w:tc>
        <w:tc>
          <w:tcPr>
            <w:tcW w:w="13900" w:type="dxa"/>
            <w:gridSpan w:val="6"/>
            <w:tcBorders>
              <w:top w:val="single" w:sz="6" w:space="0" w:color="auto"/>
              <w:left w:val="single" w:sz="6" w:space="0" w:color="auto"/>
              <w:bottom w:val="single" w:sz="6" w:space="0" w:color="auto"/>
            </w:tcBorders>
          </w:tcPr>
          <w:p w14:paraId="50E66B8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c>
      </w:tr>
    </w:tbl>
    <w:p w14:paraId="3EB623E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6C8C1CD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000000" w14:paraId="010620B5"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563B990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476BA1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071BB4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4CF3E1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432990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2C8CAB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2BA1B3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757412E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Кількість голосуючих акцій, права голосу за якими за результатами обмеження таких прав передано іншій особі, шт.</w:t>
            </w:r>
          </w:p>
        </w:tc>
      </w:tr>
      <w:tr w:rsidR="00000000" w14:paraId="3EEE1861"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vAlign w:val="center"/>
          </w:tcPr>
          <w:p w14:paraId="63216BB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000" w:type="dxa"/>
            <w:tcBorders>
              <w:top w:val="single" w:sz="6" w:space="0" w:color="auto"/>
              <w:left w:val="single" w:sz="6" w:space="0" w:color="auto"/>
              <w:bottom w:val="single" w:sz="6" w:space="0" w:color="auto"/>
              <w:right w:val="single" w:sz="6" w:space="0" w:color="auto"/>
            </w:tcBorders>
            <w:vAlign w:val="center"/>
          </w:tcPr>
          <w:p w14:paraId="142EFD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000" w:type="dxa"/>
            <w:tcBorders>
              <w:top w:val="single" w:sz="6" w:space="0" w:color="auto"/>
              <w:left w:val="single" w:sz="6" w:space="0" w:color="auto"/>
              <w:bottom w:val="single" w:sz="6" w:space="0" w:color="auto"/>
              <w:right w:val="single" w:sz="6" w:space="0" w:color="auto"/>
            </w:tcBorders>
            <w:vAlign w:val="center"/>
          </w:tcPr>
          <w:p w14:paraId="69AE439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2000" w:type="dxa"/>
            <w:tcBorders>
              <w:top w:val="single" w:sz="6" w:space="0" w:color="auto"/>
              <w:left w:val="single" w:sz="6" w:space="0" w:color="auto"/>
              <w:bottom w:val="single" w:sz="6" w:space="0" w:color="auto"/>
              <w:right w:val="single" w:sz="6" w:space="0" w:color="auto"/>
            </w:tcBorders>
            <w:vAlign w:val="center"/>
          </w:tcPr>
          <w:p w14:paraId="5D640BB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2100" w:type="dxa"/>
            <w:tcBorders>
              <w:top w:val="single" w:sz="6" w:space="0" w:color="auto"/>
              <w:left w:val="single" w:sz="6" w:space="0" w:color="auto"/>
              <w:bottom w:val="single" w:sz="6" w:space="0" w:color="auto"/>
              <w:right w:val="single" w:sz="6" w:space="0" w:color="auto"/>
            </w:tcBorders>
            <w:vAlign w:val="center"/>
          </w:tcPr>
          <w:p w14:paraId="622147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1500" w:type="dxa"/>
            <w:tcBorders>
              <w:top w:val="single" w:sz="6" w:space="0" w:color="auto"/>
              <w:left w:val="single" w:sz="6" w:space="0" w:color="auto"/>
              <w:bottom w:val="single" w:sz="6" w:space="0" w:color="auto"/>
              <w:right w:val="single" w:sz="6" w:space="0" w:color="auto"/>
            </w:tcBorders>
            <w:vAlign w:val="center"/>
          </w:tcPr>
          <w:p w14:paraId="31B6C30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1500" w:type="dxa"/>
            <w:tcBorders>
              <w:top w:val="single" w:sz="6" w:space="0" w:color="auto"/>
              <w:left w:val="single" w:sz="6" w:space="0" w:color="auto"/>
              <w:bottom w:val="single" w:sz="6" w:space="0" w:color="auto"/>
              <w:right w:val="single" w:sz="6" w:space="0" w:color="auto"/>
            </w:tcBorders>
            <w:vAlign w:val="center"/>
          </w:tcPr>
          <w:p w14:paraId="4B63E10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w:t>
            </w:r>
          </w:p>
        </w:tc>
        <w:tc>
          <w:tcPr>
            <w:tcW w:w="2800" w:type="dxa"/>
            <w:tcBorders>
              <w:top w:val="single" w:sz="6" w:space="0" w:color="auto"/>
              <w:left w:val="single" w:sz="6" w:space="0" w:color="auto"/>
              <w:bottom w:val="single" w:sz="6" w:space="0" w:color="auto"/>
            </w:tcBorders>
            <w:vAlign w:val="center"/>
          </w:tcPr>
          <w:p w14:paraId="51BC469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w:t>
            </w:r>
          </w:p>
        </w:tc>
      </w:tr>
      <w:tr w:rsidR="00000000" w14:paraId="6893D573"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4F2A1A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20.08.2010</w:t>
            </w:r>
          </w:p>
        </w:tc>
        <w:tc>
          <w:tcPr>
            <w:tcW w:w="2000" w:type="dxa"/>
            <w:tcBorders>
              <w:top w:val="single" w:sz="6" w:space="0" w:color="auto"/>
              <w:left w:val="single" w:sz="6" w:space="0" w:color="auto"/>
              <w:bottom w:val="single" w:sz="6" w:space="0" w:color="auto"/>
              <w:right w:val="single" w:sz="6" w:space="0" w:color="auto"/>
            </w:tcBorders>
          </w:tcPr>
          <w:p w14:paraId="1D3B21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324/10/1/10</w:t>
            </w:r>
          </w:p>
        </w:tc>
        <w:tc>
          <w:tcPr>
            <w:tcW w:w="2000" w:type="dxa"/>
            <w:tcBorders>
              <w:top w:val="single" w:sz="6" w:space="0" w:color="auto"/>
              <w:left w:val="single" w:sz="6" w:space="0" w:color="auto"/>
              <w:bottom w:val="single" w:sz="6" w:space="0" w:color="auto"/>
              <w:right w:val="single" w:sz="6" w:space="0" w:color="auto"/>
            </w:tcBorders>
          </w:tcPr>
          <w:p w14:paraId="00809CE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UA4000083588</w:t>
            </w:r>
          </w:p>
        </w:tc>
        <w:tc>
          <w:tcPr>
            <w:tcW w:w="2000" w:type="dxa"/>
            <w:tcBorders>
              <w:top w:val="single" w:sz="6" w:space="0" w:color="auto"/>
              <w:left w:val="single" w:sz="6" w:space="0" w:color="auto"/>
              <w:bottom w:val="single" w:sz="6" w:space="0" w:color="auto"/>
              <w:right w:val="single" w:sz="6" w:space="0" w:color="auto"/>
            </w:tcBorders>
          </w:tcPr>
          <w:p w14:paraId="610FA0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24 000 000</w:t>
            </w:r>
          </w:p>
        </w:tc>
        <w:tc>
          <w:tcPr>
            <w:tcW w:w="2100" w:type="dxa"/>
            <w:tcBorders>
              <w:top w:val="single" w:sz="6" w:space="0" w:color="auto"/>
              <w:left w:val="single" w:sz="6" w:space="0" w:color="auto"/>
              <w:bottom w:val="single" w:sz="6" w:space="0" w:color="auto"/>
              <w:right w:val="single" w:sz="6" w:space="0" w:color="auto"/>
            </w:tcBorders>
          </w:tcPr>
          <w:p w14:paraId="2F8F5D9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6 000 000</w:t>
            </w:r>
          </w:p>
        </w:tc>
        <w:tc>
          <w:tcPr>
            <w:tcW w:w="1500" w:type="dxa"/>
            <w:tcBorders>
              <w:top w:val="single" w:sz="6" w:space="0" w:color="auto"/>
              <w:left w:val="single" w:sz="6" w:space="0" w:color="auto"/>
              <w:bottom w:val="single" w:sz="6" w:space="0" w:color="auto"/>
              <w:right w:val="single" w:sz="6" w:space="0" w:color="auto"/>
            </w:tcBorders>
          </w:tcPr>
          <w:p w14:paraId="2A069F1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22 887 681</w:t>
            </w:r>
          </w:p>
        </w:tc>
        <w:tc>
          <w:tcPr>
            <w:tcW w:w="1500" w:type="dxa"/>
            <w:tcBorders>
              <w:top w:val="single" w:sz="6" w:space="0" w:color="auto"/>
              <w:left w:val="single" w:sz="6" w:space="0" w:color="auto"/>
              <w:bottom w:val="single" w:sz="6" w:space="0" w:color="auto"/>
              <w:right w:val="single" w:sz="6" w:space="0" w:color="auto"/>
            </w:tcBorders>
          </w:tcPr>
          <w:p w14:paraId="5B12B78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1 112 319</w:t>
            </w:r>
          </w:p>
        </w:tc>
        <w:tc>
          <w:tcPr>
            <w:tcW w:w="2800" w:type="dxa"/>
            <w:tcBorders>
              <w:top w:val="single" w:sz="6" w:space="0" w:color="auto"/>
              <w:left w:val="single" w:sz="6" w:space="0" w:color="auto"/>
              <w:bottom w:val="single" w:sz="6" w:space="0" w:color="auto"/>
            </w:tcBorders>
          </w:tcPr>
          <w:p w14:paraId="7818C03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6FCE0110" w14:textId="77777777">
        <w:tblPrEx>
          <w:tblCellMar>
            <w:top w:w="0" w:type="dxa"/>
            <w:bottom w:w="0" w:type="dxa"/>
          </w:tblCellMar>
        </w:tblPrEx>
        <w:trPr>
          <w:trHeight w:val="300"/>
        </w:trPr>
        <w:tc>
          <w:tcPr>
            <w:tcW w:w="1500" w:type="dxa"/>
            <w:tcBorders>
              <w:top w:val="single" w:sz="6" w:space="0" w:color="auto"/>
              <w:bottom w:val="single" w:sz="6" w:space="0" w:color="auto"/>
              <w:right w:val="single" w:sz="6" w:space="0" w:color="auto"/>
            </w:tcBorders>
          </w:tcPr>
          <w:p w14:paraId="0A708F3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Додаткова інформація</w:t>
            </w:r>
          </w:p>
        </w:tc>
        <w:tc>
          <w:tcPr>
            <w:tcW w:w="13900" w:type="dxa"/>
            <w:gridSpan w:val="7"/>
            <w:tcBorders>
              <w:top w:val="single" w:sz="6" w:space="0" w:color="auto"/>
              <w:left w:val="single" w:sz="6" w:space="0" w:color="auto"/>
              <w:bottom w:val="single" w:sz="6" w:space="0" w:color="auto"/>
            </w:tcBorders>
          </w:tcPr>
          <w:p w14:paraId="1B3232A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Характеристика обмеження: Обмеження </w:t>
            </w:r>
            <w:proofErr w:type="spellStart"/>
            <w:r>
              <w:rPr>
                <w:rFonts w:ascii="Times New Roman CYR" w:hAnsi="Times New Roman CYR" w:cs="Times New Roman CYR"/>
                <w:kern w:val="0"/>
                <w:sz w:val="22"/>
                <w:szCs w:val="22"/>
              </w:rPr>
              <w:t>вiдсутнi</w:t>
            </w:r>
            <w:proofErr w:type="spellEnd"/>
          </w:p>
        </w:tc>
      </w:tr>
    </w:tbl>
    <w:p w14:paraId="4D0BBF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56B2A8B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6837" w:h="11905" w:orient="landscape"/>
          <w:pgMar w:top="570" w:right="720" w:bottom="570" w:left="720" w:header="708" w:footer="708" w:gutter="0"/>
          <w:cols w:space="720"/>
          <w:noEndnote/>
        </w:sectPr>
      </w:pPr>
    </w:p>
    <w:p w14:paraId="1EFF869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lastRenderedPageBreak/>
        <w:t>III. Фінансова інформація</w:t>
      </w:r>
    </w:p>
    <w:p w14:paraId="4BDB305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Інформація про розмір доходу за видами діяльності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020"/>
        <w:gridCol w:w="2900"/>
        <w:gridCol w:w="2900"/>
      </w:tblGrid>
      <w:tr w:rsidR="00000000" w14:paraId="7EF5F5CD" w14:textId="77777777">
        <w:tblPrEx>
          <w:tblCellMar>
            <w:top w:w="0" w:type="dxa"/>
            <w:bottom w:w="0" w:type="dxa"/>
          </w:tblCellMar>
        </w:tblPrEx>
        <w:trPr>
          <w:trHeight w:val="300"/>
        </w:trPr>
        <w:tc>
          <w:tcPr>
            <w:tcW w:w="4020" w:type="dxa"/>
            <w:tcBorders>
              <w:top w:val="single" w:sz="6" w:space="0" w:color="auto"/>
              <w:bottom w:val="single" w:sz="6" w:space="0" w:color="auto"/>
              <w:right w:val="single" w:sz="6" w:space="0" w:color="auto"/>
            </w:tcBorders>
            <w:vAlign w:val="center"/>
          </w:tcPr>
          <w:p w14:paraId="32DA39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 діяльності особи із зазначенням найменування та коду за КВЕД</w:t>
            </w:r>
          </w:p>
        </w:tc>
        <w:tc>
          <w:tcPr>
            <w:tcW w:w="2900" w:type="dxa"/>
            <w:tcBorders>
              <w:top w:val="single" w:sz="6" w:space="0" w:color="auto"/>
              <w:left w:val="single" w:sz="6" w:space="0" w:color="auto"/>
              <w:bottom w:val="single" w:sz="6" w:space="0" w:color="auto"/>
              <w:right w:val="single" w:sz="6" w:space="0" w:color="auto"/>
            </w:tcBorders>
            <w:vAlign w:val="center"/>
          </w:tcPr>
          <w:p w14:paraId="78CF1B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Розмір доходу особи від реалізації продукції (товарів, робіт, послуг), </w:t>
            </w:r>
            <w:proofErr w:type="spellStart"/>
            <w:r>
              <w:rPr>
                <w:rFonts w:ascii="Times New Roman CYR" w:hAnsi="Times New Roman CYR" w:cs="Times New Roman CYR"/>
                <w:kern w:val="0"/>
                <w:sz w:val="22"/>
                <w:szCs w:val="22"/>
              </w:rPr>
              <w:t>тис.грн</w:t>
            </w:r>
            <w:proofErr w:type="spellEnd"/>
          </w:p>
        </w:tc>
        <w:tc>
          <w:tcPr>
            <w:tcW w:w="2900" w:type="dxa"/>
            <w:tcBorders>
              <w:top w:val="single" w:sz="6" w:space="0" w:color="auto"/>
              <w:left w:val="single" w:sz="6" w:space="0" w:color="auto"/>
              <w:bottom w:val="single" w:sz="6" w:space="0" w:color="auto"/>
            </w:tcBorders>
            <w:vAlign w:val="center"/>
          </w:tcPr>
          <w:p w14:paraId="3C5E0BC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Відсоткове вираження по відношенню від сукупного доходу особи за результатами звітного року</w:t>
            </w:r>
          </w:p>
        </w:tc>
      </w:tr>
      <w:tr w:rsidR="00000000" w14:paraId="5FE99E44" w14:textId="77777777">
        <w:tblPrEx>
          <w:tblCellMar>
            <w:top w:w="0" w:type="dxa"/>
            <w:bottom w:w="0" w:type="dxa"/>
          </w:tblCellMar>
        </w:tblPrEx>
        <w:trPr>
          <w:trHeight w:val="300"/>
        </w:trPr>
        <w:tc>
          <w:tcPr>
            <w:tcW w:w="4020" w:type="dxa"/>
            <w:tcBorders>
              <w:top w:val="single" w:sz="6" w:space="0" w:color="auto"/>
              <w:bottom w:val="single" w:sz="6" w:space="0" w:color="auto"/>
              <w:right w:val="single" w:sz="6" w:space="0" w:color="auto"/>
            </w:tcBorders>
            <w:vAlign w:val="center"/>
          </w:tcPr>
          <w:p w14:paraId="3CE3C1F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900" w:type="dxa"/>
            <w:tcBorders>
              <w:top w:val="single" w:sz="6" w:space="0" w:color="auto"/>
              <w:left w:val="single" w:sz="6" w:space="0" w:color="auto"/>
              <w:bottom w:val="single" w:sz="6" w:space="0" w:color="auto"/>
              <w:right w:val="single" w:sz="6" w:space="0" w:color="auto"/>
            </w:tcBorders>
            <w:vAlign w:val="center"/>
          </w:tcPr>
          <w:p w14:paraId="0896055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900" w:type="dxa"/>
            <w:tcBorders>
              <w:top w:val="single" w:sz="6" w:space="0" w:color="auto"/>
              <w:left w:val="single" w:sz="6" w:space="0" w:color="auto"/>
              <w:bottom w:val="single" w:sz="6" w:space="0" w:color="auto"/>
            </w:tcBorders>
            <w:vAlign w:val="center"/>
          </w:tcPr>
          <w:p w14:paraId="7E56B84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r>
      <w:tr w:rsidR="00000000" w14:paraId="2FAC9693" w14:textId="77777777">
        <w:tblPrEx>
          <w:tblCellMar>
            <w:top w:w="0" w:type="dxa"/>
            <w:bottom w:w="0" w:type="dxa"/>
          </w:tblCellMar>
        </w:tblPrEx>
        <w:trPr>
          <w:trHeight w:val="300"/>
        </w:trPr>
        <w:tc>
          <w:tcPr>
            <w:tcW w:w="4020" w:type="dxa"/>
            <w:tcBorders>
              <w:top w:val="single" w:sz="6" w:space="0" w:color="auto"/>
              <w:bottom w:val="single" w:sz="6" w:space="0" w:color="auto"/>
              <w:right w:val="single" w:sz="6" w:space="0" w:color="auto"/>
            </w:tcBorders>
          </w:tcPr>
          <w:p w14:paraId="206982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68.20 - Надання в оренду й </w:t>
            </w:r>
            <w:proofErr w:type="spellStart"/>
            <w:r>
              <w:rPr>
                <w:rFonts w:ascii="Times New Roman CYR" w:hAnsi="Times New Roman CYR" w:cs="Times New Roman CYR"/>
                <w:kern w:val="0"/>
                <w:sz w:val="22"/>
                <w:szCs w:val="22"/>
              </w:rPr>
              <w:t>експлуатацiю</w:t>
            </w:r>
            <w:proofErr w:type="spellEnd"/>
            <w:r>
              <w:rPr>
                <w:rFonts w:ascii="Times New Roman CYR" w:hAnsi="Times New Roman CYR" w:cs="Times New Roman CYR"/>
                <w:kern w:val="0"/>
                <w:sz w:val="22"/>
                <w:szCs w:val="22"/>
              </w:rPr>
              <w:t xml:space="preserve"> власного чи орендованого нерухомого майна</w:t>
            </w:r>
          </w:p>
        </w:tc>
        <w:tc>
          <w:tcPr>
            <w:tcW w:w="2900" w:type="dxa"/>
            <w:tcBorders>
              <w:top w:val="single" w:sz="6" w:space="0" w:color="auto"/>
              <w:left w:val="single" w:sz="6" w:space="0" w:color="auto"/>
              <w:bottom w:val="single" w:sz="6" w:space="0" w:color="auto"/>
              <w:right w:val="single" w:sz="6" w:space="0" w:color="auto"/>
            </w:tcBorders>
          </w:tcPr>
          <w:p w14:paraId="0ABB776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31693,5</w:t>
            </w:r>
          </w:p>
        </w:tc>
        <w:tc>
          <w:tcPr>
            <w:tcW w:w="2900" w:type="dxa"/>
            <w:tcBorders>
              <w:top w:val="single" w:sz="6" w:space="0" w:color="auto"/>
              <w:left w:val="single" w:sz="6" w:space="0" w:color="auto"/>
              <w:bottom w:val="single" w:sz="6" w:space="0" w:color="auto"/>
            </w:tcBorders>
          </w:tcPr>
          <w:p w14:paraId="54DFFAF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79,61</w:t>
            </w:r>
          </w:p>
        </w:tc>
      </w:tr>
    </w:tbl>
    <w:p w14:paraId="0B19570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662B6D6B"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2. Річна фінансова звітність</w:t>
      </w:r>
    </w:p>
    <w:p w14:paraId="2B119A9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п. 25 Положення про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а також особами,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надають забезпечення за такими </w:t>
      </w:r>
      <w:proofErr w:type="spellStart"/>
      <w:r>
        <w:rPr>
          <w:rFonts w:ascii="Times New Roman CYR" w:hAnsi="Times New Roman CYR" w:cs="Times New Roman CYR"/>
          <w:kern w:val="0"/>
        </w:rPr>
        <w:t>цiнними</w:t>
      </w:r>
      <w:proofErr w:type="spellEnd"/>
      <w:r>
        <w:rPr>
          <w:rFonts w:ascii="Times New Roman CYR" w:hAnsi="Times New Roman CYR" w:cs="Times New Roman CYR"/>
          <w:kern w:val="0"/>
        </w:rPr>
        <w:t xml:space="preserve"> паперами,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НКЦПФР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06.06.2023 № 608, </w:t>
      </w:r>
      <w:proofErr w:type="spellStart"/>
      <w:r>
        <w:rPr>
          <w:rFonts w:ascii="Times New Roman CYR" w:hAnsi="Times New Roman CYR" w:cs="Times New Roman CYR"/>
          <w:kern w:val="0"/>
        </w:rPr>
        <w:t>емiтенти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складають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мiжнародними</w:t>
      </w:r>
      <w:proofErr w:type="spellEnd"/>
      <w:r>
        <w:rPr>
          <w:rFonts w:ascii="Times New Roman CYR" w:hAnsi="Times New Roman CYR" w:cs="Times New Roman CYR"/>
          <w:kern w:val="0"/>
        </w:rPr>
        <w:t xml:space="preserve"> стандартами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 xml:space="preserve"> вказують URL-адресу вебсайту, за якою </w:t>
      </w:r>
      <w:proofErr w:type="spellStart"/>
      <w:r>
        <w:rPr>
          <w:rFonts w:ascii="Times New Roman CYR" w:hAnsi="Times New Roman CYR" w:cs="Times New Roman CYR"/>
          <w:kern w:val="0"/>
        </w:rPr>
        <w:t>розмiщено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рiчну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складену на </w:t>
      </w:r>
      <w:proofErr w:type="spellStart"/>
      <w:r>
        <w:rPr>
          <w:rFonts w:ascii="Times New Roman CYR" w:hAnsi="Times New Roman CYR" w:cs="Times New Roman CYR"/>
          <w:kern w:val="0"/>
        </w:rPr>
        <w:t>основi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таксономiї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мiжнародними</w:t>
      </w:r>
      <w:proofErr w:type="spellEnd"/>
      <w:r>
        <w:rPr>
          <w:rFonts w:ascii="Times New Roman CYR" w:hAnsi="Times New Roman CYR" w:cs="Times New Roman CYR"/>
          <w:kern w:val="0"/>
        </w:rPr>
        <w:t xml:space="preserve"> стандартами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форматi</w:t>
      </w:r>
      <w:proofErr w:type="spellEnd"/>
      <w:r>
        <w:rPr>
          <w:rFonts w:ascii="Times New Roman CYR" w:hAnsi="Times New Roman CYR" w:cs="Times New Roman CYR"/>
          <w:kern w:val="0"/>
        </w:rPr>
        <w:t xml:space="preserve"> XBRL. Товариство складає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нацiональними</w:t>
      </w:r>
      <w:proofErr w:type="spellEnd"/>
      <w:r>
        <w:rPr>
          <w:rFonts w:ascii="Times New Roman CYR" w:hAnsi="Times New Roman CYR" w:cs="Times New Roman CYR"/>
          <w:kern w:val="0"/>
        </w:rPr>
        <w:t xml:space="preserve"> стандартами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 xml:space="preserve">, тому URL-адреса вебсайту, за якою </w:t>
      </w:r>
      <w:proofErr w:type="spellStart"/>
      <w:r>
        <w:rPr>
          <w:rFonts w:ascii="Times New Roman CYR" w:hAnsi="Times New Roman CYR" w:cs="Times New Roman CYR"/>
          <w:kern w:val="0"/>
        </w:rPr>
        <w:t>розмiщено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рiчну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не надається.</w:t>
      </w:r>
    </w:p>
    <w:p w14:paraId="5D64118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630077B9"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i/>
          <w:iCs/>
          <w:kern w:val="0"/>
        </w:rPr>
        <w:t>4. Твердження щодо річної інформації</w:t>
      </w:r>
    </w:p>
    <w:p w14:paraId="23FDE9B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Посадова особа Голова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Титаренко Володимир </w:t>
      </w:r>
      <w:proofErr w:type="spellStart"/>
      <w:r>
        <w:rPr>
          <w:rFonts w:ascii="Times New Roman CYR" w:hAnsi="Times New Roman CYR" w:cs="Times New Roman CYR"/>
          <w:kern w:val="0"/>
        </w:rPr>
        <w:t>Iванович</w:t>
      </w:r>
      <w:proofErr w:type="spellEnd"/>
      <w:r>
        <w:rPr>
          <w:rFonts w:ascii="Times New Roman CYR" w:hAnsi="Times New Roman CYR" w:cs="Times New Roman CYR"/>
          <w:kern w:val="0"/>
        </w:rPr>
        <w:t xml:space="preserve">, яка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управлiнськi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функцiї</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пiдписує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рiчну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емiтента,стверджує</w:t>
      </w:r>
      <w:proofErr w:type="spellEnd"/>
      <w:r>
        <w:rPr>
          <w:rFonts w:ascii="Times New Roman CYR" w:hAnsi="Times New Roman CYR" w:cs="Times New Roman CYR"/>
          <w:kern w:val="0"/>
        </w:rPr>
        <w:t xml:space="preserve"> про те, що, </w:t>
      </w:r>
      <w:proofErr w:type="spellStart"/>
      <w:r>
        <w:rPr>
          <w:rFonts w:ascii="Times New Roman CYR" w:hAnsi="Times New Roman CYR" w:cs="Times New Roman CYR"/>
          <w:kern w:val="0"/>
        </w:rPr>
        <w:t>наскiльки</w:t>
      </w:r>
      <w:proofErr w:type="spellEnd"/>
      <w:r>
        <w:rPr>
          <w:rFonts w:ascii="Times New Roman CYR" w:hAnsi="Times New Roman CYR" w:cs="Times New Roman CYR"/>
          <w:kern w:val="0"/>
        </w:rPr>
        <w:t xml:space="preserve"> це їй </w:t>
      </w:r>
      <w:proofErr w:type="spellStart"/>
      <w:r>
        <w:rPr>
          <w:rFonts w:ascii="Times New Roman CYR" w:hAnsi="Times New Roman CYR" w:cs="Times New Roman CYR"/>
          <w:kern w:val="0"/>
        </w:rPr>
        <w:t>вiдомо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рiчна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за 2024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пiдготовлена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стандартiв</w:t>
      </w:r>
      <w:proofErr w:type="spellEnd"/>
      <w:r>
        <w:rPr>
          <w:rFonts w:ascii="Times New Roman CYR" w:hAnsi="Times New Roman CYR" w:cs="Times New Roman CYR"/>
          <w:kern w:val="0"/>
        </w:rPr>
        <w:t xml:space="preserve"> бухгалтерського </w:t>
      </w:r>
      <w:proofErr w:type="spellStart"/>
      <w:r>
        <w:rPr>
          <w:rFonts w:ascii="Times New Roman CYR" w:hAnsi="Times New Roman CYR" w:cs="Times New Roman CYR"/>
          <w:kern w:val="0"/>
        </w:rPr>
        <w:t>облiку</w:t>
      </w:r>
      <w:proofErr w:type="spellEnd"/>
      <w:r>
        <w:rPr>
          <w:rFonts w:ascii="Times New Roman CYR" w:hAnsi="Times New Roman CYR" w:cs="Times New Roman CYR"/>
          <w:kern w:val="0"/>
        </w:rPr>
        <w:t xml:space="preserve">, що вимагаються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Законом України "Про бухгалтерський </w:t>
      </w:r>
      <w:proofErr w:type="spellStart"/>
      <w:r>
        <w:rPr>
          <w:rFonts w:ascii="Times New Roman CYR" w:hAnsi="Times New Roman CYR" w:cs="Times New Roman CYR"/>
          <w:kern w:val="0"/>
        </w:rPr>
        <w:t>облiк</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мiстить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достовiрне</w:t>
      </w:r>
      <w:proofErr w:type="spellEnd"/>
      <w:r>
        <w:rPr>
          <w:rFonts w:ascii="Times New Roman CYR" w:hAnsi="Times New Roman CYR" w:cs="Times New Roman CYR"/>
          <w:kern w:val="0"/>
        </w:rPr>
        <w:t xml:space="preserve"> та об'єктивне подання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про стан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пасивiв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фiнансовий</w:t>
      </w:r>
      <w:proofErr w:type="spellEnd"/>
      <w:r>
        <w:rPr>
          <w:rFonts w:ascii="Times New Roman CYR" w:hAnsi="Times New Roman CYR" w:cs="Times New Roman CYR"/>
          <w:kern w:val="0"/>
        </w:rPr>
        <w:t xml:space="preserve"> стан, прибутки та збитки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а також про те, що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керiвництва</w:t>
      </w:r>
      <w:proofErr w:type="spellEnd"/>
      <w:r>
        <w:rPr>
          <w:rFonts w:ascii="Times New Roman CYR" w:hAnsi="Times New Roman CYR" w:cs="Times New Roman CYR"/>
          <w:kern w:val="0"/>
        </w:rPr>
        <w:t xml:space="preserve"> включає </w:t>
      </w:r>
      <w:proofErr w:type="spellStart"/>
      <w:r>
        <w:rPr>
          <w:rFonts w:ascii="Times New Roman CYR" w:hAnsi="Times New Roman CYR" w:cs="Times New Roman CYR"/>
          <w:kern w:val="0"/>
        </w:rPr>
        <w:t>достовiрне</w:t>
      </w:r>
      <w:proofErr w:type="spellEnd"/>
      <w:r>
        <w:rPr>
          <w:rFonts w:ascii="Times New Roman CYR" w:hAnsi="Times New Roman CYR" w:cs="Times New Roman CYR"/>
          <w:kern w:val="0"/>
        </w:rPr>
        <w:t xml:space="preserve"> та об'єктивне подання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про розвиток i </w:t>
      </w:r>
      <w:proofErr w:type="spellStart"/>
      <w:r>
        <w:rPr>
          <w:rFonts w:ascii="Times New Roman CYR" w:hAnsi="Times New Roman CYR" w:cs="Times New Roman CYR"/>
          <w:kern w:val="0"/>
        </w:rPr>
        <w:t>здiйснення</w:t>
      </w:r>
      <w:proofErr w:type="spellEnd"/>
      <w:r>
        <w:rPr>
          <w:rFonts w:ascii="Times New Roman CYR" w:hAnsi="Times New Roman CYR" w:cs="Times New Roman CYR"/>
          <w:kern w:val="0"/>
        </w:rPr>
        <w:t xml:space="preserve"> 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i стан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разом з описом основних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невизначеностей</w:t>
      </w:r>
      <w:proofErr w:type="spellEnd"/>
      <w:r>
        <w:rPr>
          <w:rFonts w:ascii="Times New Roman CYR" w:hAnsi="Times New Roman CYR" w:cs="Times New Roman CYR"/>
          <w:kern w:val="0"/>
        </w:rPr>
        <w:t xml:space="preserve">, з якими вони стикаються у своїй </w:t>
      </w:r>
      <w:proofErr w:type="spellStart"/>
      <w:r>
        <w:rPr>
          <w:rFonts w:ascii="Times New Roman CYR" w:hAnsi="Times New Roman CYR" w:cs="Times New Roman CYR"/>
          <w:kern w:val="0"/>
        </w:rPr>
        <w:t>господарськiй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w:t>
      </w:r>
    </w:p>
    <w:p w14:paraId="5EFB244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63ACD1F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IV. Нефінансова інформація</w:t>
      </w:r>
    </w:p>
    <w:p w14:paraId="77FF3CA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1. Звіт керівництва (звіт про управління)</w:t>
      </w:r>
    </w:p>
    <w:p w14:paraId="15C6C9A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1. Звернення до акціонерів/учасників та інших стейкхолдерів від голови ради особи</w:t>
      </w:r>
    </w:p>
    <w:p w14:paraId="0632F69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Шановнi</w:t>
      </w:r>
      <w:proofErr w:type="spellEnd"/>
      <w:r>
        <w:rPr>
          <w:rFonts w:ascii="Times New Roman CYR" w:hAnsi="Times New Roman CYR" w:cs="Times New Roman CYR"/>
          <w:kern w:val="0"/>
        </w:rPr>
        <w:t xml:space="preserve"> колеги, </w:t>
      </w:r>
      <w:proofErr w:type="spellStart"/>
      <w:r>
        <w:rPr>
          <w:rFonts w:ascii="Times New Roman CYR" w:hAnsi="Times New Roman CYR" w:cs="Times New Roman CYR"/>
          <w:kern w:val="0"/>
        </w:rPr>
        <w:t>акцiонери</w:t>
      </w:r>
      <w:proofErr w:type="spellEnd"/>
      <w:r>
        <w:rPr>
          <w:rFonts w:ascii="Times New Roman CYR" w:hAnsi="Times New Roman CYR" w:cs="Times New Roman CYR"/>
          <w:kern w:val="0"/>
        </w:rPr>
        <w:t>, партнери!</w:t>
      </w:r>
    </w:p>
    <w:p w14:paraId="6C2AE06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Наглядова рада Приватного </w:t>
      </w:r>
      <w:proofErr w:type="spellStart"/>
      <w:r>
        <w:rPr>
          <w:rFonts w:ascii="Times New Roman CYR" w:hAnsi="Times New Roman CYR" w:cs="Times New Roman CYR"/>
          <w:kern w:val="0"/>
        </w:rPr>
        <w:t>акцiонерного</w:t>
      </w:r>
      <w:proofErr w:type="spellEnd"/>
      <w:r>
        <w:rPr>
          <w:rFonts w:ascii="Times New Roman CYR" w:hAnsi="Times New Roman CYR" w:cs="Times New Roman CYR"/>
          <w:kern w:val="0"/>
        </w:rPr>
        <w:t xml:space="preserve"> товариства "ТУТКОВСЬКИЙ" в межах повноважень, визначених законодавством, Статутом Приватного </w:t>
      </w:r>
      <w:proofErr w:type="spellStart"/>
      <w:r>
        <w:rPr>
          <w:rFonts w:ascii="Times New Roman CYR" w:hAnsi="Times New Roman CYR" w:cs="Times New Roman CYR"/>
          <w:kern w:val="0"/>
        </w:rPr>
        <w:t>акцiонерного</w:t>
      </w:r>
      <w:proofErr w:type="spellEnd"/>
      <w:r>
        <w:rPr>
          <w:rFonts w:ascii="Times New Roman CYR" w:hAnsi="Times New Roman CYR" w:cs="Times New Roman CYR"/>
          <w:kern w:val="0"/>
        </w:rPr>
        <w:t xml:space="preserve"> товариства "ТУТКОВСЬКИЙ" та Положенням про Наглядову раду Приватного </w:t>
      </w:r>
      <w:proofErr w:type="spellStart"/>
      <w:r>
        <w:rPr>
          <w:rFonts w:ascii="Times New Roman CYR" w:hAnsi="Times New Roman CYR" w:cs="Times New Roman CYR"/>
          <w:kern w:val="0"/>
        </w:rPr>
        <w:t>акцiонерного</w:t>
      </w:r>
      <w:proofErr w:type="spellEnd"/>
      <w:r>
        <w:rPr>
          <w:rFonts w:ascii="Times New Roman CYR" w:hAnsi="Times New Roman CYR" w:cs="Times New Roman CYR"/>
          <w:kern w:val="0"/>
        </w:rPr>
        <w:t xml:space="preserve"> товариства "ТУТКОВСЬКИЙ", затвердженого Протоколом № 1 </w:t>
      </w:r>
      <w:proofErr w:type="spellStart"/>
      <w:r>
        <w:rPr>
          <w:rFonts w:ascii="Times New Roman CYR" w:hAnsi="Times New Roman CYR" w:cs="Times New Roman CYR"/>
          <w:kern w:val="0"/>
        </w:rPr>
        <w:t>рiчних</w:t>
      </w:r>
      <w:proofErr w:type="spellEnd"/>
      <w:r>
        <w:rPr>
          <w:rFonts w:ascii="Times New Roman CYR" w:hAnsi="Times New Roman CYR" w:cs="Times New Roman CYR"/>
          <w:kern w:val="0"/>
        </w:rPr>
        <w:t xml:space="preserve">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ПрАТ "ТУТКОВСЬКИЙ"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28.04.2023,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2024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ефективно </w:t>
      </w:r>
      <w:proofErr w:type="spellStart"/>
      <w:r>
        <w:rPr>
          <w:rFonts w:ascii="Times New Roman CYR" w:hAnsi="Times New Roman CYR" w:cs="Times New Roman CYR"/>
          <w:kern w:val="0"/>
        </w:rPr>
        <w:t>здiйснювала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Приватним </w:t>
      </w:r>
      <w:proofErr w:type="spellStart"/>
      <w:r>
        <w:rPr>
          <w:rFonts w:ascii="Times New Roman CYR" w:hAnsi="Times New Roman CYR" w:cs="Times New Roman CYR"/>
          <w:kern w:val="0"/>
        </w:rPr>
        <w:t>акцiонерним</w:t>
      </w:r>
      <w:proofErr w:type="spellEnd"/>
      <w:r>
        <w:rPr>
          <w:rFonts w:ascii="Times New Roman CYR" w:hAnsi="Times New Roman CYR" w:cs="Times New Roman CYR"/>
          <w:kern w:val="0"/>
        </w:rPr>
        <w:t xml:space="preserve"> товариством "ТУТКОВСЬКИЙ" (</w:t>
      </w:r>
      <w:proofErr w:type="spellStart"/>
      <w:r>
        <w:rPr>
          <w:rFonts w:ascii="Times New Roman CYR" w:hAnsi="Times New Roman CYR" w:cs="Times New Roman CYR"/>
          <w:kern w:val="0"/>
        </w:rPr>
        <w:t>далi</w:t>
      </w:r>
      <w:proofErr w:type="spellEnd"/>
      <w:r>
        <w:rPr>
          <w:rFonts w:ascii="Times New Roman CYR" w:hAnsi="Times New Roman CYR" w:cs="Times New Roman CYR"/>
          <w:kern w:val="0"/>
        </w:rPr>
        <w:t xml:space="preserve"> - Товариство), а також контролювала та регулювала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його Виконавчого органу.</w:t>
      </w:r>
    </w:p>
    <w:p w14:paraId="43F0090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Протягом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 xml:space="preserve"> налагоджено продуктивну </w:t>
      </w:r>
      <w:proofErr w:type="spellStart"/>
      <w:r>
        <w:rPr>
          <w:rFonts w:ascii="Times New Roman CYR" w:hAnsi="Times New Roman CYR" w:cs="Times New Roman CYR"/>
          <w:kern w:val="0"/>
        </w:rPr>
        <w:t>спiвпрацю</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чiтку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комунiкацiю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мiж</w:t>
      </w:r>
      <w:proofErr w:type="spellEnd"/>
      <w:r>
        <w:rPr>
          <w:rFonts w:ascii="Times New Roman CYR" w:hAnsi="Times New Roman CYR" w:cs="Times New Roman CYR"/>
          <w:kern w:val="0"/>
        </w:rPr>
        <w:t xml:space="preserve"> Наглядовою радою та Виконавчим органом Товариства, завдяки чому забезпечувалось оперативне ухвалення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та ефективний контроль за їх виконанням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сторони Наглядової ради.</w:t>
      </w:r>
    </w:p>
    <w:p w14:paraId="6A96B57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Попри </w:t>
      </w:r>
      <w:proofErr w:type="spellStart"/>
      <w:r>
        <w:rPr>
          <w:rFonts w:ascii="Times New Roman CYR" w:hAnsi="Times New Roman CYR" w:cs="Times New Roman CYR"/>
          <w:kern w:val="0"/>
        </w:rPr>
        <w:t>складнi</w:t>
      </w:r>
      <w:proofErr w:type="spellEnd"/>
      <w:r>
        <w:rPr>
          <w:rFonts w:ascii="Times New Roman CYR" w:hAnsi="Times New Roman CYR" w:cs="Times New Roman CYR"/>
          <w:kern w:val="0"/>
        </w:rPr>
        <w:t xml:space="preserve"> для нашої країни часи Наглядова рада, в рамках своїх повноважень, продовжує вживати </w:t>
      </w:r>
      <w:proofErr w:type="spellStart"/>
      <w:r>
        <w:rPr>
          <w:rFonts w:ascii="Times New Roman CYR" w:hAnsi="Times New Roman CYR" w:cs="Times New Roman CYR"/>
          <w:kern w:val="0"/>
        </w:rPr>
        <w:t>необхiдних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заходiв</w:t>
      </w:r>
      <w:proofErr w:type="spellEnd"/>
      <w:r>
        <w:rPr>
          <w:rFonts w:ascii="Times New Roman CYR" w:hAnsi="Times New Roman CYR" w:cs="Times New Roman CYR"/>
          <w:kern w:val="0"/>
        </w:rPr>
        <w:t xml:space="preserve"> для безперервної роботи Товариства, сприяння його розвитку, </w:t>
      </w:r>
      <w:proofErr w:type="spellStart"/>
      <w:r>
        <w:rPr>
          <w:rFonts w:ascii="Times New Roman CYR" w:hAnsi="Times New Roman CYR" w:cs="Times New Roman CYR"/>
          <w:kern w:val="0"/>
        </w:rPr>
        <w:t>змiцнення</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готовностi</w:t>
      </w:r>
      <w:proofErr w:type="spellEnd"/>
      <w:r>
        <w:rPr>
          <w:rFonts w:ascii="Times New Roman CYR" w:hAnsi="Times New Roman CYR" w:cs="Times New Roman CYR"/>
          <w:kern w:val="0"/>
        </w:rPr>
        <w:t xml:space="preserve"> протистояти впливу </w:t>
      </w:r>
      <w:proofErr w:type="spellStart"/>
      <w:r>
        <w:rPr>
          <w:rFonts w:ascii="Times New Roman CYR" w:hAnsi="Times New Roman CYR" w:cs="Times New Roman CYR"/>
          <w:kern w:val="0"/>
        </w:rPr>
        <w:t>зовнiшнiх</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внутрiшнiх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чинникiв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запобiгання</w:t>
      </w:r>
      <w:proofErr w:type="spellEnd"/>
      <w:r>
        <w:rPr>
          <w:rFonts w:ascii="Times New Roman CYR" w:hAnsi="Times New Roman CYR" w:cs="Times New Roman CYR"/>
          <w:kern w:val="0"/>
        </w:rPr>
        <w:t xml:space="preserve"> виникненню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w:t>
      </w:r>
    </w:p>
    <w:p w14:paraId="32BBABD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У випадку покращення </w:t>
      </w:r>
      <w:proofErr w:type="spellStart"/>
      <w:r>
        <w:rPr>
          <w:rFonts w:ascii="Times New Roman CYR" w:hAnsi="Times New Roman CYR" w:cs="Times New Roman CYR"/>
          <w:kern w:val="0"/>
        </w:rPr>
        <w:t>економiчної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ситуацiї</w:t>
      </w:r>
      <w:proofErr w:type="spellEnd"/>
      <w:r>
        <w:rPr>
          <w:rFonts w:ascii="Times New Roman CYR" w:hAnsi="Times New Roman CYR" w:cs="Times New Roman CYR"/>
          <w:kern w:val="0"/>
        </w:rPr>
        <w:t xml:space="preserve"> на ринку надання послуг свердловинного </w:t>
      </w:r>
      <w:proofErr w:type="spellStart"/>
      <w:r>
        <w:rPr>
          <w:rFonts w:ascii="Times New Roman CYR" w:hAnsi="Times New Roman CYR" w:cs="Times New Roman CYR"/>
          <w:kern w:val="0"/>
        </w:rPr>
        <w:t>сервiсу</w:t>
      </w:r>
      <w:proofErr w:type="spellEnd"/>
      <w:r>
        <w:rPr>
          <w:rFonts w:ascii="Times New Roman CYR" w:hAnsi="Times New Roman CYR" w:cs="Times New Roman CYR"/>
          <w:kern w:val="0"/>
        </w:rPr>
        <w:t xml:space="preserve"> при </w:t>
      </w:r>
      <w:proofErr w:type="spellStart"/>
      <w:r>
        <w:rPr>
          <w:rFonts w:ascii="Times New Roman CYR" w:hAnsi="Times New Roman CYR" w:cs="Times New Roman CYR"/>
          <w:kern w:val="0"/>
        </w:rPr>
        <w:t>розвiдцi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експлуатацiї</w:t>
      </w:r>
      <w:proofErr w:type="spellEnd"/>
      <w:r>
        <w:rPr>
          <w:rFonts w:ascii="Times New Roman CYR" w:hAnsi="Times New Roman CYR" w:cs="Times New Roman CYR"/>
          <w:kern w:val="0"/>
        </w:rPr>
        <w:t xml:space="preserve"> родовищ нафти i газу, Товариство розглядає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здiйснити</w:t>
      </w:r>
      <w:proofErr w:type="spellEnd"/>
      <w:r>
        <w:rPr>
          <w:rFonts w:ascii="Times New Roman CYR" w:hAnsi="Times New Roman CYR" w:cs="Times New Roman CYR"/>
          <w:kern w:val="0"/>
        </w:rPr>
        <w:t xml:space="preserve"> повне переоснащення власного промислового виробництва у </w:t>
      </w:r>
      <w:proofErr w:type="spellStart"/>
      <w:r>
        <w:rPr>
          <w:rFonts w:ascii="Times New Roman CYR" w:hAnsi="Times New Roman CYR" w:cs="Times New Roman CYR"/>
          <w:kern w:val="0"/>
        </w:rPr>
        <w:t>вiдповiдностi</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iснуючих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мiжнародних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lastRenderedPageBreak/>
        <w:t>стандартiв</w:t>
      </w:r>
      <w:proofErr w:type="spellEnd"/>
      <w:r>
        <w:rPr>
          <w:rFonts w:ascii="Times New Roman CYR" w:hAnsi="Times New Roman CYR" w:cs="Times New Roman CYR"/>
          <w:kern w:val="0"/>
        </w:rPr>
        <w:t xml:space="preserve"> за рахунок залучення </w:t>
      </w:r>
      <w:proofErr w:type="spellStart"/>
      <w:r>
        <w:rPr>
          <w:rFonts w:ascii="Times New Roman CYR" w:hAnsi="Times New Roman CYR" w:cs="Times New Roman CYR"/>
          <w:kern w:val="0"/>
        </w:rPr>
        <w:t>iнвестицiйних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w:t>
      </w:r>
    </w:p>
    <w:p w14:paraId="64BBE6E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Усвiдомлюючи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завдання та </w:t>
      </w:r>
      <w:proofErr w:type="spellStart"/>
      <w:r>
        <w:rPr>
          <w:rFonts w:ascii="Times New Roman CYR" w:hAnsi="Times New Roman CYR" w:cs="Times New Roman CYR"/>
          <w:kern w:val="0"/>
        </w:rPr>
        <w:t>прiоритетнi</w:t>
      </w:r>
      <w:proofErr w:type="spellEnd"/>
      <w:r>
        <w:rPr>
          <w:rFonts w:ascii="Times New Roman CYR" w:hAnsi="Times New Roman CYR" w:cs="Times New Roman CYR"/>
          <w:kern w:val="0"/>
        </w:rPr>
        <w:t xml:space="preserve"> напрямки, Наглядова рада направить </w:t>
      </w:r>
      <w:proofErr w:type="spellStart"/>
      <w:r>
        <w:rPr>
          <w:rFonts w:ascii="Times New Roman CYR" w:hAnsi="Times New Roman CYR" w:cs="Times New Roman CYR"/>
          <w:kern w:val="0"/>
        </w:rPr>
        <w:t>спiльнi</w:t>
      </w:r>
      <w:proofErr w:type="spellEnd"/>
      <w:r>
        <w:rPr>
          <w:rFonts w:ascii="Times New Roman CYR" w:hAnsi="Times New Roman CYR" w:cs="Times New Roman CYR"/>
          <w:kern w:val="0"/>
        </w:rPr>
        <w:t xml:space="preserve"> зусилля на </w:t>
      </w:r>
      <w:proofErr w:type="spellStart"/>
      <w:r>
        <w:rPr>
          <w:rFonts w:ascii="Times New Roman CYR" w:hAnsi="Times New Roman CYR" w:cs="Times New Roman CYR"/>
          <w:kern w:val="0"/>
        </w:rPr>
        <w:t>реалiзацiю</w:t>
      </w:r>
      <w:proofErr w:type="spellEnd"/>
      <w:r>
        <w:rPr>
          <w:rFonts w:ascii="Times New Roman CYR" w:hAnsi="Times New Roman CYR" w:cs="Times New Roman CYR"/>
          <w:kern w:val="0"/>
        </w:rPr>
        <w:t xml:space="preserve"> досягнення поставлених </w:t>
      </w:r>
      <w:proofErr w:type="spellStart"/>
      <w:r>
        <w:rPr>
          <w:rFonts w:ascii="Times New Roman CYR" w:hAnsi="Times New Roman CYR" w:cs="Times New Roman CYR"/>
          <w:kern w:val="0"/>
        </w:rPr>
        <w:t>цiлей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та Наглядової ради, вдосконалення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забезпечить сталий та безперервний розвиток Товариства.</w:t>
      </w:r>
    </w:p>
    <w:p w14:paraId="1796855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Дякую </w:t>
      </w:r>
      <w:proofErr w:type="spellStart"/>
      <w:r>
        <w:rPr>
          <w:rFonts w:ascii="Times New Roman CYR" w:hAnsi="Times New Roman CYR" w:cs="Times New Roman CYR"/>
          <w:kern w:val="0"/>
        </w:rPr>
        <w:t>всiм</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плiдну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спiвпрацю</w:t>
      </w:r>
      <w:proofErr w:type="spellEnd"/>
      <w:r>
        <w:rPr>
          <w:rFonts w:ascii="Times New Roman CYR" w:hAnsi="Times New Roman CYR" w:cs="Times New Roman CYR"/>
          <w:kern w:val="0"/>
        </w:rPr>
        <w:t>, спрямовану на розвиток Товариства.</w:t>
      </w:r>
    </w:p>
    <w:p w14:paraId="0486F8E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4907B7F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Голова Наглядової ради  ПрАТ "ТУТКОВСЬКИЙ"                  Кириченко Галина </w:t>
      </w:r>
      <w:proofErr w:type="spellStart"/>
      <w:r>
        <w:rPr>
          <w:rFonts w:ascii="Times New Roman CYR" w:hAnsi="Times New Roman CYR" w:cs="Times New Roman CYR"/>
          <w:kern w:val="0"/>
        </w:rPr>
        <w:t>Петрiвна</w:t>
      </w:r>
      <w:proofErr w:type="spellEnd"/>
    </w:p>
    <w:p w14:paraId="482A71B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F58C57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2. Звернення до акціонерів/учасників та інших стейкхолдерів від керівника особи</w:t>
      </w:r>
    </w:p>
    <w:p w14:paraId="2B9CD74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Шановнi</w:t>
      </w:r>
      <w:proofErr w:type="spellEnd"/>
      <w:r>
        <w:rPr>
          <w:rFonts w:ascii="Times New Roman CYR" w:hAnsi="Times New Roman CYR" w:cs="Times New Roman CYR"/>
          <w:kern w:val="0"/>
        </w:rPr>
        <w:t xml:space="preserve"> колеги, </w:t>
      </w:r>
      <w:proofErr w:type="spellStart"/>
      <w:r>
        <w:rPr>
          <w:rFonts w:ascii="Times New Roman CYR" w:hAnsi="Times New Roman CYR" w:cs="Times New Roman CYR"/>
          <w:kern w:val="0"/>
        </w:rPr>
        <w:t>акцiонери</w:t>
      </w:r>
      <w:proofErr w:type="spellEnd"/>
      <w:r>
        <w:rPr>
          <w:rFonts w:ascii="Times New Roman CYR" w:hAnsi="Times New Roman CYR" w:cs="Times New Roman CYR"/>
          <w:kern w:val="0"/>
        </w:rPr>
        <w:t>, партнери!</w:t>
      </w:r>
    </w:p>
    <w:p w14:paraId="3AFB7F3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Незважаючи на </w:t>
      </w:r>
      <w:proofErr w:type="spellStart"/>
      <w:r>
        <w:rPr>
          <w:rFonts w:ascii="Times New Roman CYR" w:hAnsi="Times New Roman CYR" w:cs="Times New Roman CYR"/>
          <w:kern w:val="0"/>
        </w:rPr>
        <w:t>складнi</w:t>
      </w:r>
      <w:proofErr w:type="spellEnd"/>
      <w:r>
        <w:rPr>
          <w:rFonts w:ascii="Times New Roman CYR" w:hAnsi="Times New Roman CYR" w:cs="Times New Roman CYR"/>
          <w:kern w:val="0"/>
        </w:rPr>
        <w:t xml:space="preserve"> умови ведення </w:t>
      </w:r>
      <w:proofErr w:type="spellStart"/>
      <w:r>
        <w:rPr>
          <w:rFonts w:ascii="Times New Roman CYR" w:hAnsi="Times New Roman CYR" w:cs="Times New Roman CYR"/>
          <w:kern w:val="0"/>
        </w:rPr>
        <w:t>бiзнесу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Товариства у 2024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була прибутковою.  </w:t>
      </w:r>
    </w:p>
    <w:p w14:paraId="5D4CDC5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Хоча й повернення до випуску </w:t>
      </w:r>
      <w:proofErr w:type="spellStart"/>
      <w:r>
        <w:rPr>
          <w:rFonts w:ascii="Times New Roman CYR" w:hAnsi="Times New Roman CYR" w:cs="Times New Roman CYR"/>
          <w:kern w:val="0"/>
        </w:rPr>
        <w:t>геофiзичного</w:t>
      </w:r>
      <w:proofErr w:type="spellEnd"/>
      <w:r>
        <w:rPr>
          <w:rFonts w:ascii="Times New Roman CYR" w:hAnsi="Times New Roman CYR" w:cs="Times New Roman CYR"/>
          <w:kern w:val="0"/>
        </w:rPr>
        <w:t xml:space="preserve"> обладнання не </w:t>
      </w:r>
      <w:proofErr w:type="spellStart"/>
      <w:r>
        <w:rPr>
          <w:rFonts w:ascii="Times New Roman CYR" w:hAnsi="Times New Roman CYR" w:cs="Times New Roman CYR"/>
          <w:kern w:val="0"/>
        </w:rPr>
        <w:t>вiдбулося</w:t>
      </w:r>
      <w:proofErr w:type="spellEnd"/>
      <w:r>
        <w:rPr>
          <w:rFonts w:ascii="Times New Roman CYR" w:hAnsi="Times New Roman CYR" w:cs="Times New Roman CYR"/>
          <w:kern w:val="0"/>
        </w:rPr>
        <w:t xml:space="preserve"> по </w:t>
      </w:r>
      <w:proofErr w:type="spellStart"/>
      <w:r>
        <w:rPr>
          <w:rFonts w:ascii="Times New Roman CYR" w:hAnsi="Times New Roman CYR" w:cs="Times New Roman CYR"/>
          <w:kern w:val="0"/>
        </w:rPr>
        <w:t>тiм</w:t>
      </w:r>
      <w:proofErr w:type="spellEnd"/>
      <w:r>
        <w:rPr>
          <w:rFonts w:ascii="Times New Roman CYR" w:hAnsi="Times New Roman CYR" w:cs="Times New Roman CYR"/>
          <w:kern w:val="0"/>
        </w:rPr>
        <w:t xml:space="preserve"> же причинам, як в </w:t>
      </w:r>
      <w:proofErr w:type="spellStart"/>
      <w:r>
        <w:rPr>
          <w:rFonts w:ascii="Times New Roman CYR" w:hAnsi="Times New Roman CYR" w:cs="Times New Roman CYR"/>
          <w:kern w:val="0"/>
        </w:rPr>
        <w:t>минулi</w:t>
      </w:r>
      <w:proofErr w:type="spellEnd"/>
      <w:r>
        <w:rPr>
          <w:rFonts w:ascii="Times New Roman CYR" w:hAnsi="Times New Roman CYR" w:cs="Times New Roman CYR"/>
          <w:kern w:val="0"/>
        </w:rPr>
        <w:t xml:space="preserve"> роки. Обсяги </w:t>
      </w:r>
      <w:proofErr w:type="spellStart"/>
      <w:r>
        <w:rPr>
          <w:rFonts w:ascii="Times New Roman CYR" w:hAnsi="Times New Roman CYR" w:cs="Times New Roman CYR"/>
          <w:kern w:val="0"/>
        </w:rPr>
        <w:t>свiтового</w:t>
      </w:r>
      <w:proofErr w:type="spellEnd"/>
      <w:r>
        <w:rPr>
          <w:rFonts w:ascii="Times New Roman CYR" w:hAnsi="Times New Roman CYR" w:cs="Times New Roman CYR"/>
          <w:kern w:val="0"/>
        </w:rPr>
        <w:t xml:space="preserve"> видобутку  нафти зменшились.  Видобуток нафти з українських родовищ (</w:t>
      </w:r>
      <w:proofErr w:type="spellStart"/>
      <w:r>
        <w:rPr>
          <w:rFonts w:ascii="Times New Roman CYR" w:hAnsi="Times New Roman CYR" w:cs="Times New Roman CYR"/>
          <w:kern w:val="0"/>
        </w:rPr>
        <w:t>дрiбнi</w:t>
      </w:r>
      <w:proofErr w:type="spellEnd"/>
      <w:r>
        <w:rPr>
          <w:rFonts w:ascii="Times New Roman CYR" w:hAnsi="Times New Roman CYR" w:cs="Times New Roman CYR"/>
          <w:kern w:val="0"/>
        </w:rPr>
        <w:t xml:space="preserve"> родовища, </w:t>
      </w:r>
      <w:proofErr w:type="spellStart"/>
      <w:r>
        <w:rPr>
          <w:rFonts w:ascii="Times New Roman CYR" w:hAnsi="Times New Roman CYR" w:cs="Times New Roman CYR"/>
          <w:kern w:val="0"/>
        </w:rPr>
        <w:t>великi</w:t>
      </w:r>
      <w:proofErr w:type="spellEnd"/>
      <w:r>
        <w:rPr>
          <w:rFonts w:ascii="Times New Roman CYR" w:hAnsi="Times New Roman CYR" w:cs="Times New Roman CYR"/>
          <w:kern w:val="0"/>
        </w:rPr>
        <w:t xml:space="preserve"> глибини, висока </w:t>
      </w:r>
      <w:proofErr w:type="spellStart"/>
      <w:r>
        <w:rPr>
          <w:rFonts w:ascii="Times New Roman CYR" w:hAnsi="Times New Roman CYR" w:cs="Times New Roman CYR"/>
          <w:kern w:val="0"/>
        </w:rPr>
        <w:t>виснаженiсть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запасiв</w:t>
      </w:r>
      <w:proofErr w:type="spellEnd"/>
      <w:r>
        <w:rPr>
          <w:rFonts w:ascii="Times New Roman CYR" w:hAnsi="Times New Roman CYR" w:cs="Times New Roman CYR"/>
          <w:kern w:val="0"/>
        </w:rPr>
        <w:t xml:space="preserve">) стає вкрай </w:t>
      </w:r>
      <w:proofErr w:type="spellStart"/>
      <w:r>
        <w:rPr>
          <w:rFonts w:ascii="Times New Roman CYR" w:hAnsi="Times New Roman CYR" w:cs="Times New Roman CYR"/>
          <w:kern w:val="0"/>
        </w:rPr>
        <w:t>економiчно</w:t>
      </w:r>
      <w:proofErr w:type="spellEnd"/>
      <w:r>
        <w:rPr>
          <w:rFonts w:ascii="Times New Roman CYR" w:hAnsi="Times New Roman CYR" w:cs="Times New Roman CYR"/>
          <w:kern w:val="0"/>
        </w:rPr>
        <w:t xml:space="preserve"> неефективним. </w:t>
      </w:r>
      <w:proofErr w:type="spellStart"/>
      <w:r>
        <w:rPr>
          <w:rFonts w:ascii="Times New Roman CYR" w:hAnsi="Times New Roman CYR" w:cs="Times New Roman CYR"/>
          <w:kern w:val="0"/>
        </w:rPr>
        <w:t>Українськi</w:t>
      </w:r>
      <w:proofErr w:type="spellEnd"/>
      <w:r>
        <w:rPr>
          <w:rFonts w:ascii="Times New Roman CYR" w:hAnsi="Times New Roman CYR" w:cs="Times New Roman CYR"/>
          <w:kern w:val="0"/>
        </w:rPr>
        <w:t xml:space="preserve"> родовища </w:t>
      </w:r>
      <w:proofErr w:type="spellStart"/>
      <w:r>
        <w:rPr>
          <w:rFonts w:ascii="Times New Roman CYR" w:hAnsi="Times New Roman CYR" w:cs="Times New Roman CYR"/>
          <w:kern w:val="0"/>
        </w:rPr>
        <w:t>виснаженi</w:t>
      </w:r>
      <w:proofErr w:type="spellEnd"/>
      <w:r>
        <w:rPr>
          <w:rFonts w:ascii="Times New Roman CYR" w:hAnsi="Times New Roman CYR" w:cs="Times New Roman CYR"/>
          <w:kern w:val="0"/>
        </w:rPr>
        <w:t xml:space="preserve"> на понад 80%, а </w:t>
      </w:r>
      <w:proofErr w:type="spellStart"/>
      <w:r>
        <w:rPr>
          <w:rFonts w:ascii="Times New Roman CYR" w:hAnsi="Times New Roman CYR" w:cs="Times New Roman CYR"/>
          <w:kern w:val="0"/>
        </w:rPr>
        <w:t>новi</w:t>
      </w:r>
      <w:proofErr w:type="spellEnd"/>
      <w:r>
        <w:rPr>
          <w:rFonts w:ascii="Times New Roman CYR" w:hAnsi="Times New Roman CYR" w:cs="Times New Roman CYR"/>
          <w:kern w:val="0"/>
        </w:rPr>
        <w:t xml:space="preserve"> майже не </w:t>
      </w:r>
      <w:proofErr w:type="spellStart"/>
      <w:r>
        <w:rPr>
          <w:rFonts w:ascii="Times New Roman CYR" w:hAnsi="Times New Roman CYR" w:cs="Times New Roman CYR"/>
          <w:kern w:val="0"/>
        </w:rPr>
        <w:t>вiдкривали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останнiми</w:t>
      </w:r>
      <w:proofErr w:type="spellEnd"/>
      <w:r>
        <w:rPr>
          <w:rFonts w:ascii="Times New Roman CYR" w:hAnsi="Times New Roman CYR" w:cs="Times New Roman CYR"/>
          <w:kern w:val="0"/>
        </w:rPr>
        <w:t xml:space="preserve"> роками. Все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видобувних </w:t>
      </w:r>
      <w:proofErr w:type="spellStart"/>
      <w:r>
        <w:rPr>
          <w:rFonts w:ascii="Times New Roman CYR" w:hAnsi="Times New Roman CYR" w:cs="Times New Roman CYR"/>
          <w:kern w:val="0"/>
        </w:rPr>
        <w:t>компанiй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вiдмовляються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проектiв</w:t>
      </w:r>
      <w:proofErr w:type="spellEnd"/>
      <w:r>
        <w:rPr>
          <w:rFonts w:ascii="Times New Roman CYR" w:hAnsi="Times New Roman CYR" w:cs="Times New Roman CYR"/>
          <w:kern w:val="0"/>
        </w:rPr>
        <w:t xml:space="preserve">, направлених на </w:t>
      </w:r>
      <w:proofErr w:type="spellStart"/>
      <w:r>
        <w:rPr>
          <w:rFonts w:ascii="Times New Roman CYR" w:hAnsi="Times New Roman CYR" w:cs="Times New Roman CYR"/>
          <w:kern w:val="0"/>
        </w:rPr>
        <w:t>розвiдку</w:t>
      </w:r>
      <w:proofErr w:type="spellEnd"/>
      <w:r>
        <w:rPr>
          <w:rFonts w:ascii="Times New Roman CYR" w:hAnsi="Times New Roman CYR" w:cs="Times New Roman CYR"/>
          <w:kern w:val="0"/>
        </w:rPr>
        <w:t xml:space="preserve"> нових родовищ, що веде до згортання </w:t>
      </w:r>
      <w:proofErr w:type="spellStart"/>
      <w:r>
        <w:rPr>
          <w:rFonts w:ascii="Times New Roman CYR" w:hAnsi="Times New Roman CYR" w:cs="Times New Roman CYR"/>
          <w:kern w:val="0"/>
        </w:rPr>
        <w:t>сейсморозвiдувальних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робiт</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вiдмови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бурiння</w:t>
      </w:r>
      <w:proofErr w:type="spellEnd"/>
      <w:r>
        <w:rPr>
          <w:rFonts w:ascii="Times New Roman CYR" w:hAnsi="Times New Roman CYR" w:cs="Times New Roman CYR"/>
          <w:kern w:val="0"/>
        </w:rPr>
        <w:t xml:space="preserve"> пошуково-</w:t>
      </w:r>
      <w:proofErr w:type="spellStart"/>
      <w:r>
        <w:rPr>
          <w:rFonts w:ascii="Times New Roman CYR" w:hAnsi="Times New Roman CYR" w:cs="Times New Roman CYR"/>
          <w:kern w:val="0"/>
        </w:rPr>
        <w:t>розвiдувальних</w:t>
      </w:r>
      <w:proofErr w:type="spellEnd"/>
      <w:r>
        <w:rPr>
          <w:rFonts w:ascii="Times New Roman CYR" w:hAnsi="Times New Roman CYR" w:cs="Times New Roman CYR"/>
          <w:kern w:val="0"/>
        </w:rPr>
        <w:t xml:space="preserve"> свердловин та, як </w:t>
      </w:r>
      <w:proofErr w:type="spellStart"/>
      <w:r>
        <w:rPr>
          <w:rFonts w:ascii="Times New Roman CYR" w:hAnsi="Times New Roman CYR" w:cs="Times New Roman CYR"/>
          <w:kern w:val="0"/>
        </w:rPr>
        <w:t>наслiдок</w:t>
      </w:r>
      <w:proofErr w:type="spellEnd"/>
      <w:r>
        <w:rPr>
          <w:rFonts w:ascii="Times New Roman CYR" w:hAnsi="Times New Roman CYR" w:cs="Times New Roman CYR"/>
          <w:kern w:val="0"/>
        </w:rPr>
        <w:t xml:space="preserve">, скорочення </w:t>
      </w:r>
      <w:proofErr w:type="spellStart"/>
      <w:r>
        <w:rPr>
          <w:rFonts w:ascii="Times New Roman CYR" w:hAnsi="Times New Roman CYR" w:cs="Times New Roman CYR"/>
          <w:kern w:val="0"/>
        </w:rPr>
        <w:t>обсягiв</w:t>
      </w:r>
      <w:proofErr w:type="spellEnd"/>
      <w:r>
        <w:rPr>
          <w:rFonts w:ascii="Times New Roman CYR" w:hAnsi="Times New Roman CYR" w:cs="Times New Roman CYR"/>
          <w:kern w:val="0"/>
        </w:rPr>
        <w:t xml:space="preserve"> промислово-</w:t>
      </w:r>
      <w:proofErr w:type="spellStart"/>
      <w:r>
        <w:rPr>
          <w:rFonts w:ascii="Times New Roman CYR" w:hAnsi="Times New Roman CYR" w:cs="Times New Roman CYR"/>
          <w:kern w:val="0"/>
        </w:rPr>
        <w:t>геофiзичних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дослiджень</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вiдкритих</w:t>
      </w:r>
      <w:proofErr w:type="spellEnd"/>
      <w:r>
        <w:rPr>
          <w:rFonts w:ascii="Times New Roman CYR" w:hAnsi="Times New Roman CYR" w:cs="Times New Roman CYR"/>
          <w:kern w:val="0"/>
        </w:rPr>
        <w:t xml:space="preserve"> стовбурах свердловин. Поряд з цим, </w:t>
      </w:r>
      <w:proofErr w:type="spellStart"/>
      <w:r>
        <w:rPr>
          <w:rFonts w:ascii="Times New Roman CYR" w:hAnsi="Times New Roman CYR" w:cs="Times New Roman CYR"/>
          <w:kern w:val="0"/>
        </w:rPr>
        <w:t>вiдбувається</w:t>
      </w:r>
      <w:proofErr w:type="spellEnd"/>
      <w:r>
        <w:rPr>
          <w:rFonts w:ascii="Times New Roman CYR" w:hAnsi="Times New Roman CYR" w:cs="Times New Roman CYR"/>
          <w:kern w:val="0"/>
        </w:rPr>
        <w:t xml:space="preserve"> подальша </w:t>
      </w:r>
      <w:proofErr w:type="spellStart"/>
      <w:r>
        <w:rPr>
          <w:rFonts w:ascii="Times New Roman CYR" w:hAnsi="Times New Roman CYR" w:cs="Times New Roman CYR"/>
          <w:kern w:val="0"/>
        </w:rPr>
        <w:t>переорiєнтацiя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замовникiв</w:t>
      </w:r>
      <w:proofErr w:type="spellEnd"/>
      <w:r>
        <w:rPr>
          <w:rFonts w:ascii="Times New Roman CYR" w:hAnsi="Times New Roman CYR" w:cs="Times New Roman CYR"/>
          <w:kern w:val="0"/>
        </w:rPr>
        <w:t xml:space="preserve"> на промислово-</w:t>
      </w:r>
      <w:proofErr w:type="spellStart"/>
      <w:r>
        <w:rPr>
          <w:rFonts w:ascii="Times New Roman CYR" w:hAnsi="Times New Roman CYR" w:cs="Times New Roman CYR"/>
          <w:kern w:val="0"/>
        </w:rPr>
        <w:t>геофiзичнi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дослiдження</w:t>
      </w:r>
      <w:proofErr w:type="spellEnd"/>
      <w:r>
        <w:rPr>
          <w:rFonts w:ascii="Times New Roman CYR" w:hAnsi="Times New Roman CYR" w:cs="Times New Roman CYR"/>
          <w:kern w:val="0"/>
        </w:rPr>
        <w:t xml:space="preserve"> з використанням обладнання </w:t>
      </w:r>
      <w:proofErr w:type="spellStart"/>
      <w:r>
        <w:rPr>
          <w:rFonts w:ascii="Times New Roman CYR" w:hAnsi="Times New Roman CYR" w:cs="Times New Roman CYR"/>
          <w:kern w:val="0"/>
        </w:rPr>
        <w:t>захiдного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взiрця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Такi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тенденцiї</w:t>
      </w:r>
      <w:proofErr w:type="spellEnd"/>
      <w:r>
        <w:rPr>
          <w:rFonts w:ascii="Times New Roman CYR" w:hAnsi="Times New Roman CYR" w:cs="Times New Roman CYR"/>
          <w:kern w:val="0"/>
        </w:rPr>
        <w:t xml:space="preserve">, по-перше, зменшують попит на </w:t>
      </w:r>
      <w:proofErr w:type="spellStart"/>
      <w:r>
        <w:rPr>
          <w:rFonts w:ascii="Times New Roman CYR" w:hAnsi="Times New Roman CYR" w:cs="Times New Roman CYR"/>
          <w:kern w:val="0"/>
        </w:rPr>
        <w:t>геофiзичне</w:t>
      </w:r>
      <w:proofErr w:type="spellEnd"/>
      <w:r>
        <w:rPr>
          <w:rFonts w:ascii="Times New Roman CYR" w:hAnsi="Times New Roman CYR" w:cs="Times New Roman CYR"/>
          <w:kern w:val="0"/>
        </w:rPr>
        <w:t xml:space="preserve"> обладнання для свердловинного </w:t>
      </w:r>
      <w:proofErr w:type="spellStart"/>
      <w:r>
        <w:rPr>
          <w:rFonts w:ascii="Times New Roman CYR" w:hAnsi="Times New Roman CYR" w:cs="Times New Roman CYR"/>
          <w:kern w:val="0"/>
        </w:rPr>
        <w:t>сервiсу</w:t>
      </w:r>
      <w:proofErr w:type="spellEnd"/>
      <w:r>
        <w:rPr>
          <w:rFonts w:ascii="Times New Roman CYR" w:hAnsi="Times New Roman CYR" w:cs="Times New Roman CYR"/>
          <w:kern w:val="0"/>
        </w:rPr>
        <w:t xml:space="preserve"> на нафтових та газових родовищах, по-друге, унеможливлюють </w:t>
      </w:r>
      <w:proofErr w:type="spellStart"/>
      <w:r>
        <w:rPr>
          <w:rFonts w:ascii="Times New Roman CYR" w:hAnsi="Times New Roman CYR" w:cs="Times New Roman CYR"/>
          <w:kern w:val="0"/>
        </w:rPr>
        <w:t>економiчно</w:t>
      </w:r>
      <w:proofErr w:type="spellEnd"/>
      <w:r>
        <w:rPr>
          <w:rFonts w:ascii="Times New Roman CYR" w:hAnsi="Times New Roman CYR" w:cs="Times New Roman CYR"/>
          <w:kern w:val="0"/>
        </w:rPr>
        <w:t xml:space="preserve"> ефективне виробництво зазначеного </w:t>
      </w:r>
      <w:proofErr w:type="spellStart"/>
      <w:r>
        <w:rPr>
          <w:rFonts w:ascii="Times New Roman CYR" w:hAnsi="Times New Roman CYR" w:cs="Times New Roman CYR"/>
          <w:kern w:val="0"/>
        </w:rPr>
        <w:t>геофiзичного</w:t>
      </w:r>
      <w:proofErr w:type="spellEnd"/>
      <w:r>
        <w:rPr>
          <w:rFonts w:ascii="Times New Roman CYR" w:hAnsi="Times New Roman CYR" w:cs="Times New Roman CYR"/>
          <w:kern w:val="0"/>
        </w:rPr>
        <w:t xml:space="preserve"> обладнання, по-третє, вимагають повної </w:t>
      </w:r>
      <w:proofErr w:type="spellStart"/>
      <w:r>
        <w:rPr>
          <w:rFonts w:ascii="Times New Roman CYR" w:hAnsi="Times New Roman CYR" w:cs="Times New Roman CYR"/>
          <w:kern w:val="0"/>
        </w:rPr>
        <w:t>модернiзацiї</w:t>
      </w:r>
      <w:proofErr w:type="spellEnd"/>
      <w:r>
        <w:rPr>
          <w:rFonts w:ascii="Times New Roman CYR" w:hAnsi="Times New Roman CYR" w:cs="Times New Roman CYR"/>
          <w:kern w:val="0"/>
        </w:rPr>
        <w:t xml:space="preserve"> виробництва </w:t>
      </w:r>
      <w:proofErr w:type="spellStart"/>
      <w:r>
        <w:rPr>
          <w:rFonts w:ascii="Times New Roman CYR" w:hAnsi="Times New Roman CYR" w:cs="Times New Roman CYR"/>
          <w:kern w:val="0"/>
        </w:rPr>
        <w:t>геофiзичних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приладiв</w:t>
      </w:r>
      <w:proofErr w:type="spellEnd"/>
      <w:r>
        <w:rPr>
          <w:rFonts w:ascii="Times New Roman CYR" w:hAnsi="Times New Roman CYR" w:cs="Times New Roman CYR"/>
          <w:kern w:val="0"/>
        </w:rPr>
        <w:t xml:space="preserve">.  </w:t>
      </w:r>
    </w:p>
    <w:p w14:paraId="68AEC52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         Наданням в оперативну оренду надлишкових виробничих площ була належним чином забезпечена беззбиткова </w:t>
      </w:r>
      <w:proofErr w:type="spellStart"/>
      <w:r>
        <w:rPr>
          <w:rFonts w:ascii="Times New Roman CYR" w:hAnsi="Times New Roman CYR" w:cs="Times New Roman CYR"/>
          <w:kern w:val="0"/>
        </w:rPr>
        <w:t>життєдiяльнiсть</w:t>
      </w:r>
      <w:proofErr w:type="spellEnd"/>
      <w:r>
        <w:rPr>
          <w:rFonts w:ascii="Times New Roman CYR" w:hAnsi="Times New Roman CYR" w:cs="Times New Roman CYR"/>
          <w:kern w:val="0"/>
        </w:rPr>
        <w:t xml:space="preserve"> всього виробничого комплексу. </w:t>
      </w:r>
    </w:p>
    <w:p w14:paraId="13CD920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Попри </w:t>
      </w:r>
      <w:proofErr w:type="spellStart"/>
      <w:r>
        <w:rPr>
          <w:rFonts w:ascii="Times New Roman CYR" w:hAnsi="Times New Roman CYR" w:cs="Times New Roman CYR"/>
          <w:kern w:val="0"/>
        </w:rPr>
        <w:t>iснування</w:t>
      </w:r>
      <w:proofErr w:type="spellEnd"/>
      <w:r>
        <w:rPr>
          <w:rFonts w:ascii="Times New Roman CYR" w:hAnsi="Times New Roman CYR" w:cs="Times New Roman CYR"/>
          <w:kern w:val="0"/>
        </w:rPr>
        <w:t xml:space="preserve"> тимчасових </w:t>
      </w:r>
      <w:proofErr w:type="spellStart"/>
      <w:r>
        <w:rPr>
          <w:rFonts w:ascii="Times New Roman CYR" w:hAnsi="Times New Roman CYR" w:cs="Times New Roman CYR"/>
          <w:kern w:val="0"/>
        </w:rPr>
        <w:t>складнощiв</w:t>
      </w:r>
      <w:proofErr w:type="spellEnd"/>
      <w:r>
        <w:rPr>
          <w:rFonts w:ascii="Times New Roman CYR" w:hAnsi="Times New Roman CYR" w:cs="Times New Roman CYR"/>
          <w:kern w:val="0"/>
        </w:rPr>
        <w:t>, основним напрямком розвитку Товариства залишається науково-</w:t>
      </w:r>
      <w:proofErr w:type="spellStart"/>
      <w:r>
        <w:rPr>
          <w:rFonts w:ascii="Times New Roman CYR" w:hAnsi="Times New Roman CYR" w:cs="Times New Roman CYR"/>
          <w:kern w:val="0"/>
        </w:rPr>
        <w:t>технiчна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геологiчного</w:t>
      </w:r>
      <w:proofErr w:type="spellEnd"/>
      <w:r>
        <w:rPr>
          <w:rFonts w:ascii="Times New Roman CYR" w:hAnsi="Times New Roman CYR" w:cs="Times New Roman CYR"/>
          <w:kern w:val="0"/>
        </w:rPr>
        <w:t xml:space="preserve"> вивчення </w:t>
      </w:r>
      <w:proofErr w:type="spellStart"/>
      <w:r>
        <w:rPr>
          <w:rFonts w:ascii="Times New Roman CYR" w:hAnsi="Times New Roman CYR" w:cs="Times New Roman CYR"/>
          <w:kern w:val="0"/>
        </w:rPr>
        <w:t>геофiзичними</w:t>
      </w:r>
      <w:proofErr w:type="spellEnd"/>
      <w:r>
        <w:rPr>
          <w:rFonts w:ascii="Times New Roman CYR" w:hAnsi="Times New Roman CYR" w:cs="Times New Roman CYR"/>
          <w:kern w:val="0"/>
        </w:rPr>
        <w:t xml:space="preserve"> методами. У випадку покращення </w:t>
      </w:r>
      <w:proofErr w:type="spellStart"/>
      <w:r>
        <w:rPr>
          <w:rFonts w:ascii="Times New Roman CYR" w:hAnsi="Times New Roman CYR" w:cs="Times New Roman CYR"/>
          <w:kern w:val="0"/>
        </w:rPr>
        <w:t>економiчної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ситуацiї</w:t>
      </w:r>
      <w:proofErr w:type="spellEnd"/>
      <w:r>
        <w:rPr>
          <w:rFonts w:ascii="Times New Roman CYR" w:hAnsi="Times New Roman CYR" w:cs="Times New Roman CYR"/>
          <w:kern w:val="0"/>
        </w:rPr>
        <w:t xml:space="preserve"> на ринку надання послуг свердловинного </w:t>
      </w:r>
      <w:proofErr w:type="spellStart"/>
      <w:r>
        <w:rPr>
          <w:rFonts w:ascii="Times New Roman CYR" w:hAnsi="Times New Roman CYR" w:cs="Times New Roman CYR"/>
          <w:kern w:val="0"/>
        </w:rPr>
        <w:t>сервiсу</w:t>
      </w:r>
      <w:proofErr w:type="spellEnd"/>
      <w:r>
        <w:rPr>
          <w:rFonts w:ascii="Times New Roman CYR" w:hAnsi="Times New Roman CYR" w:cs="Times New Roman CYR"/>
          <w:kern w:val="0"/>
        </w:rPr>
        <w:t xml:space="preserve"> при </w:t>
      </w:r>
      <w:proofErr w:type="spellStart"/>
      <w:r>
        <w:rPr>
          <w:rFonts w:ascii="Times New Roman CYR" w:hAnsi="Times New Roman CYR" w:cs="Times New Roman CYR"/>
          <w:kern w:val="0"/>
        </w:rPr>
        <w:t>розвiдцi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експлуатацiї</w:t>
      </w:r>
      <w:proofErr w:type="spellEnd"/>
      <w:r>
        <w:rPr>
          <w:rFonts w:ascii="Times New Roman CYR" w:hAnsi="Times New Roman CYR" w:cs="Times New Roman CYR"/>
          <w:kern w:val="0"/>
        </w:rPr>
        <w:t xml:space="preserve"> родовищ нафти i газу, Товариство розглядає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здiйснити</w:t>
      </w:r>
      <w:proofErr w:type="spellEnd"/>
      <w:r>
        <w:rPr>
          <w:rFonts w:ascii="Times New Roman CYR" w:hAnsi="Times New Roman CYR" w:cs="Times New Roman CYR"/>
          <w:kern w:val="0"/>
        </w:rPr>
        <w:t xml:space="preserve"> повне переоснащення власного промислового виробництва у </w:t>
      </w:r>
      <w:proofErr w:type="spellStart"/>
      <w:r>
        <w:rPr>
          <w:rFonts w:ascii="Times New Roman CYR" w:hAnsi="Times New Roman CYR" w:cs="Times New Roman CYR"/>
          <w:kern w:val="0"/>
        </w:rPr>
        <w:t>вiдповiдностi</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iснуючих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мiжнародних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стандартiв</w:t>
      </w:r>
      <w:proofErr w:type="spellEnd"/>
      <w:r>
        <w:rPr>
          <w:rFonts w:ascii="Times New Roman CYR" w:hAnsi="Times New Roman CYR" w:cs="Times New Roman CYR"/>
          <w:kern w:val="0"/>
        </w:rPr>
        <w:t xml:space="preserve"> за рахунок залучення </w:t>
      </w:r>
      <w:proofErr w:type="spellStart"/>
      <w:r>
        <w:rPr>
          <w:rFonts w:ascii="Times New Roman CYR" w:hAnsi="Times New Roman CYR" w:cs="Times New Roman CYR"/>
          <w:kern w:val="0"/>
        </w:rPr>
        <w:t>iнвестицiйних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коштiв</w:t>
      </w:r>
      <w:proofErr w:type="spellEnd"/>
      <w:r>
        <w:rPr>
          <w:rFonts w:ascii="Times New Roman CYR" w:hAnsi="Times New Roman CYR" w:cs="Times New Roman CYR"/>
          <w:kern w:val="0"/>
        </w:rPr>
        <w:t>.</w:t>
      </w:r>
    </w:p>
    <w:p w14:paraId="5067E6D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Наша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базується на принципах, що </w:t>
      </w:r>
      <w:proofErr w:type="spellStart"/>
      <w:r>
        <w:rPr>
          <w:rFonts w:ascii="Times New Roman CYR" w:hAnsi="Times New Roman CYR" w:cs="Times New Roman CYR"/>
          <w:kern w:val="0"/>
        </w:rPr>
        <w:t>викладенi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ПрАТ "ТУТКОВСЬКИЙ". </w:t>
      </w:r>
    </w:p>
    <w:p w14:paraId="3D10A1B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ПрАТ "ТУТКОВСЬКИЙ" працює в умовах воєнного стану, який у зв'язку з </w:t>
      </w:r>
      <w:proofErr w:type="spellStart"/>
      <w:r>
        <w:rPr>
          <w:rFonts w:ascii="Times New Roman CYR" w:hAnsi="Times New Roman CYR" w:cs="Times New Roman CYR"/>
          <w:kern w:val="0"/>
        </w:rPr>
        <w:t>вiйськовою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агресiєю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росiйської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федерацiї</w:t>
      </w:r>
      <w:proofErr w:type="spellEnd"/>
      <w:r>
        <w:rPr>
          <w:rFonts w:ascii="Times New Roman CYR" w:hAnsi="Times New Roman CYR" w:cs="Times New Roman CYR"/>
          <w:kern w:val="0"/>
        </w:rPr>
        <w:t xml:space="preserve"> проти України введено воєнний стан, запроваджений Указом Президента № 64/2022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24.02.2022 року, строк </w:t>
      </w:r>
      <w:proofErr w:type="spellStart"/>
      <w:r>
        <w:rPr>
          <w:rFonts w:ascii="Times New Roman CYR" w:hAnsi="Times New Roman CYR" w:cs="Times New Roman CYR"/>
          <w:kern w:val="0"/>
        </w:rPr>
        <w:t>дiї</w:t>
      </w:r>
      <w:proofErr w:type="spellEnd"/>
      <w:r>
        <w:rPr>
          <w:rFonts w:ascii="Times New Roman CYR" w:hAnsi="Times New Roman CYR" w:cs="Times New Roman CYR"/>
          <w:kern w:val="0"/>
        </w:rPr>
        <w:t xml:space="preserve"> якого неодноразово продовжувався.</w:t>
      </w:r>
    </w:p>
    <w:p w14:paraId="42181BB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Останнє продовження </w:t>
      </w:r>
      <w:proofErr w:type="spellStart"/>
      <w:r>
        <w:rPr>
          <w:rFonts w:ascii="Times New Roman CYR" w:hAnsi="Times New Roman CYR" w:cs="Times New Roman CYR"/>
          <w:kern w:val="0"/>
        </w:rPr>
        <w:t>здiйснено</w:t>
      </w:r>
      <w:proofErr w:type="spellEnd"/>
      <w:r>
        <w:rPr>
          <w:rFonts w:ascii="Times New Roman CYR" w:hAnsi="Times New Roman CYR" w:cs="Times New Roman CYR"/>
          <w:kern w:val="0"/>
        </w:rPr>
        <w:t xml:space="preserve"> Указом Президента № 436/2025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05.08.2025 року - до 05 листопада 2025 року.</w:t>
      </w:r>
    </w:p>
    <w:p w14:paraId="31EBB3C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Задля забезпечення </w:t>
      </w:r>
      <w:proofErr w:type="spellStart"/>
      <w:r>
        <w:rPr>
          <w:rFonts w:ascii="Times New Roman CYR" w:hAnsi="Times New Roman CYR" w:cs="Times New Roman CYR"/>
          <w:kern w:val="0"/>
        </w:rPr>
        <w:t>стабiльної</w:t>
      </w:r>
      <w:proofErr w:type="spellEnd"/>
      <w:r>
        <w:rPr>
          <w:rFonts w:ascii="Times New Roman CYR" w:hAnsi="Times New Roman CYR" w:cs="Times New Roman CYR"/>
          <w:kern w:val="0"/>
        </w:rPr>
        <w:t xml:space="preserve"> роботи Товариства в умовах воєнного стану ми вживаємо </w:t>
      </w:r>
      <w:proofErr w:type="spellStart"/>
      <w:r>
        <w:rPr>
          <w:rFonts w:ascii="Times New Roman CYR" w:hAnsi="Times New Roman CYR" w:cs="Times New Roman CYR"/>
          <w:kern w:val="0"/>
        </w:rPr>
        <w:t>всiх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необхiдних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органiзацiйних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заходiв</w:t>
      </w:r>
      <w:proofErr w:type="spellEnd"/>
      <w:r>
        <w:rPr>
          <w:rFonts w:ascii="Times New Roman CYR" w:hAnsi="Times New Roman CYR" w:cs="Times New Roman CYR"/>
          <w:kern w:val="0"/>
        </w:rPr>
        <w:t xml:space="preserve">, спрямованих на </w:t>
      </w:r>
      <w:proofErr w:type="spellStart"/>
      <w:r>
        <w:rPr>
          <w:rFonts w:ascii="Times New Roman CYR" w:hAnsi="Times New Roman CYR" w:cs="Times New Roman CYR"/>
          <w:kern w:val="0"/>
        </w:rPr>
        <w:t>пiдвищення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ефективностi</w:t>
      </w:r>
      <w:proofErr w:type="spellEnd"/>
      <w:r>
        <w:rPr>
          <w:rFonts w:ascii="Times New Roman CYR" w:hAnsi="Times New Roman CYR" w:cs="Times New Roman CYR"/>
          <w:kern w:val="0"/>
        </w:rPr>
        <w:t xml:space="preserve"> його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w:t>
      </w:r>
    </w:p>
    <w:p w14:paraId="3A5C24D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Злагоджена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керiвництва</w:t>
      </w:r>
      <w:proofErr w:type="spellEnd"/>
      <w:r>
        <w:rPr>
          <w:rFonts w:ascii="Times New Roman CYR" w:hAnsi="Times New Roman CYR" w:cs="Times New Roman CYR"/>
          <w:kern w:val="0"/>
        </w:rPr>
        <w:t xml:space="preserve"> Товариства, </w:t>
      </w:r>
      <w:proofErr w:type="spellStart"/>
      <w:r>
        <w:rPr>
          <w:rFonts w:ascii="Times New Roman CYR" w:hAnsi="Times New Roman CYR" w:cs="Times New Roman CYR"/>
          <w:kern w:val="0"/>
        </w:rPr>
        <w:t>оперативнi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виваженi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здiйснення</w:t>
      </w:r>
      <w:proofErr w:type="spellEnd"/>
      <w:r>
        <w:rPr>
          <w:rFonts w:ascii="Times New Roman CYR" w:hAnsi="Times New Roman CYR" w:cs="Times New Roman CYR"/>
          <w:kern w:val="0"/>
        </w:rPr>
        <w:t xml:space="preserve"> суворого контролю за їх виконанням створили </w:t>
      </w:r>
      <w:proofErr w:type="spellStart"/>
      <w:r>
        <w:rPr>
          <w:rFonts w:ascii="Times New Roman CYR" w:hAnsi="Times New Roman CYR" w:cs="Times New Roman CYR"/>
          <w:kern w:val="0"/>
        </w:rPr>
        <w:t>пiдгрунтя</w:t>
      </w:r>
      <w:proofErr w:type="spellEnd"/>
      <w:r>
        <w:rPr>
          <w:rFonts w:ascii="Times New Roman CYR" w:hAnsi="Times New Roman CYR" w:cs="Times New Roman CYR"/>
          <w:kern w:val="0"/>
        </w:rPr>
        <w:t xml:space="preserve"> для невпинної роботи Товариства у 2024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Я впевнений, що ми подолаємо </w:t>
      </w:r>
      <w:proofErr w:type="spellStart"/>
      <w:r>
        <w:rPr>
          <w:rFonts w:ascii="Times New Roman CYR" w:hAnsi="Times New Roman CYR" w:cs="Times New Roman CYR"/>
          <w:kern w:val="0"/>
        </w:rPr>
        <w:t>всi</w:t>
      </w:r>
      <w:proofErr w:type="spellEnd"/>
      <w:r>
        <w:rPr>
          <w:rFonts w:ascii="Times New Roman CYR" w:hAnsi="Times New Roman CYR" w:cs="Times New Roman CYR"/>
          <w:kern w:val="0"/>
        </w:rPr>
        <w:t xml:space="preserve"> виклики i досягнемо </w:t>
      </w:r>
      <w:proofErr w:type="spellStart"/>
      <w:r>
        <w:rPr>
          <w:rFonts w:ascii="Times New Roman CYR" w:hAnsi="Times New Roman CYR" w:cs="Times New Roman CYR"/>
          <w:kern w:val="0"/>
        </w:rPr>
        <w:t>успiху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Спiльними</w:t>
      </w:r>
      <w:proofErr w:type="spellEnd"/>
      <w:r>
        <w:rPr>
          <w:rFonts w:ascii="Times New Roman CYR" w:hAnsi="Times New Roman CYR" w:cs="Times New Roman CYR"/>
          <w:kern w:val="0"/>
        </w:rPr>
        <w:t xml:space="preserve"> зусиллями ми виведемо нашу </w:t>
      </w:r>
      <w:proofErr w:type="spellStart"/>
      <w:r>
        <w:rPr>
          <w:rFonts w:ascii="Times New Roman CYR" w:hAnsi="Times New Roman CYR" w:cs="Times New Roman CYR"/>
          <w:kern w:val="0"/>
        </w:rPr>
        <w:t>компанiю</w:t>
      </w:r>
      <w:proofErr w:type="spellEnd"/>
      <w:r>
        <w:rPr>
          <w:rFonts w:ascii="Times New Roman CYR" w:hAnsi="Times New Roman CYR" w:cs="Times New Roman CYR"/>
          <w:kern w:val="0"/>
        </w:rPr>
        <w:t xml:space="preserve"> на новий </w:t>
      </w:r>
      <w:proofErr w:type="spellStart"/>
      <w:r>
        <w:rPr>
          <w:rFonts w:ascii="Times New Roman CYR" w:hAnsi="Times New Roman CYR" w:cs="Times New Roman CYR"/>
          <w:kern w:val="0"/>
        </w:rPr>
        <w:t>рiвень</w:t>
      </w:r>
      <w:proofErr w:type="spellEnd"/>
      <w:r>
        <w:rPr>
          <w:rFonts w:ascii="Times New Roman CYR" w:hAnsi="Times New Roman CYR" w:cs="Times New Roman CYR"/>
          <w:kern w:val="0"/>
        </w:rPr>
        <w:t xml:space="preserve">, зробивши її сучасною, </w:t>
      </w:r>
      <w:proofErr w:type="spellStart"/>
      <w:r>
        <w:rPr>
          <w:rFonts w:ascii="Times New Roman CYR" w:hAnsi="Times New Roman CYR" w:cs="Times New Roman CYR"/>
          <w:kern w:val="0"/>
        </w:rPr>
        <w:t>високотехнологiчною</w:t>
      </w:r>
      <w:proofErr w:type="spellEnd"/>
      <w:r>
        <w:rPr>
          <w:rFonts w:ascii="Times New Roman CYR" w:hAnsi="Times New Roman CYR" w:cs="Times New Roman CYR"/>
          <w:kern w:val="0"/>
        </w:rPr>
        <w:t xml:space="preserve"> та максимально </w:t>
      </w:r>
      <w:proofErr w:type="spellStart"/>
      <w:r>
        <w:rPr>
          <w:rFonts w:ascii="Times New Roman CYR" w:hAnsi="Times New Roman CYR" w:cs="Times New Roman CYR"/>
          <w:kern w:val="0"/>
        </w:rPr>
        <w:t>орiєнтованою</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клiєнтiв</w:t>
      </w:r>
      <w:proofErr w:type="spellEnd"/>
      <w:r>
        <w:rPr>
          <w:rFonts w:ascii="Times New Roman CYR" w:hAnsi="Times New Roman CYR" w:cs="Times New Roman CYR"/>
          <w:kern w:val="0"/>
        </w:rPr>
        <w:t xml:space="preserve">. Наша сила - в </w:t>
      </w:r>
      <w:proofErr w:type="spellStart"/>
      <w:r>
        <w:rPr>
          <w:rFonts w:ascii="Times New Roman CYR" w:hAnsi="Times New Roman CYR" w:cs="Times New Roman CYR"/>
          <w:kern w:val="0"/>
        </w:rPr>
        <w:t>єдностi</w:t>
      </w:r>
      <w:proofErr w:type="spellEnd"/>
      <w:r>
        <w:rPr>
          <w:rFonts w:ascii="Times New Roman CYR" w:hAnsi="Times New Roman CYR" w:cs="Times New Roman CYR"/>
          <w:kern w:val="0"/>
        </w:rPr>
        <w:t>.</w:t>
      </w:r>
    </w:p>
    <w:p w14:paraId="7BFE469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4E7CE3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Голова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ПрАТ "ТУТКОВСЬКИЙ"     Титаренко Володимир </w:t>
      </w:r>
      <w:proofErr w:type="spellStart"/>
      <w:r>
        <w:rPr>
          <w:rFonts w:ascii="Times New Roman CYR" w:hAnsi="Times New Roman CYR" w:cs="Times New Roman CYR"/>
          <w:kern w:val="0"/>
        </w:rPr>
        <w:t>Iванович</w:t>
      </w:r>
      <w:proofErr w:type="spellEnd"/>
    </w:p>
    <w:p w14:paraId="2BDE5A5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C3D617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3. Інформація про розвиток та вірогідні перспективи подальшого розвитку особи</w:t>
      </w:r>
    </w:p>
    <w:p w14:paraId="29D147E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липнi</w:t>
      </w:r>
      <w:proofErr w:type="spellEnd"/>
      <w:r>
        <w:rPr>
          <w:rFonts w:ascii="Times New Roman CYR" w:hAnsi="Times New Roman CYR" w:cs="Times New Roman CYR"/>
          <w:kern w:val="0"/>
        </w:rPr>
        <w:t xml:space="preserve"> 1945 року був заснований Український </w:t>
      </w:r>
      <w:proofErr w:type="spellStart"/>
      <w:r>
        <w:rPr>
          <w:rFonts w:ascii="Times New Roman CYR" w:hAnsi="Times New Roman CYR" w:cs="Times New Roman CYR"/>
          <w:kern w:val="0"/>
        </w:rPr>
        <w:t>фiлiал</w:t>
      </w:r>
      <w:proofErr w:type="spellEnd"/>
      <w:r>
        <w:rPr>
          <w:rFonts w:ascii="Times New Roman CYR" w:hAnsi="Times New Roman CYR" w:cs="Times New Roman CYR"/>
          <w:kern w:val="0"/>
        </w:rPr>
        <w:t xml:space="preserve"> заводу "</w:t>
      </w:r>
      <w:proofErr w:type="spellStart"/>
      <w:r>
        <w:rPr>
          <w:rFonts w:ascii="Times New Roman CYR" w:hAnsi="Times New Roman CYR" w:cs="Times New Roman CYR"/>
          <w:kern w:val="0"/>
        </w:rPr>
        <w:t>Геофiзика</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пiдпорядкуванням</w:t>
      </w:r>
      <w:proofErr w:type="spellEnd"/>
      <w:r>
        <w:rPr>
          <w:rFonts w:ascii="Times New Roman CYR" w:hAnsi="Times New Roman CYR" w:cs="Times New Roman CYR"/>
          <w:kern w:val="0"/>
        </w:rPr>
        <w:t xml:space="preserve"> державному союзному </w:t>
      </w:r>
      <w:proofErr w:type="spellStart"/>
      <w:r>
        <w:rPr>
          <w:rFonts w:ascii="Times New Roman CYR" w:hAnsi="Times New Roman CYR" w:cs="Times New Roman CYR"/>
          <w:kern w:val="0"/>
        </w:rPr>
        <w:t>геофiзичному</w:t>
      </w:r>
      <w:proofErr w:type="spellEnd"/>
      <w:r>
        <w:rPr>
          <w:rFonts w:ascii="Times New Roman CYR" w:hAnsi="Times New Roman CYR" w:cs="Times New Roman CYR"/>
          <w:kern w:val="0"/>
        </w:rPr>
        <w:t xml:space="preserve"> тресту СРСР. Направлення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 виготовлення та ремонт </w:t>
      </w:r>
      <w:r>
        <w:rPr>
          <w:rFonts w:ascii="Times New Roman CYR" w:hAnsi="Times New Roman CYR" w:cs="Times New Roman CYR"/>
          <w:kern w:val="0"/>
        </w:rPr>
        <w:lastRenderedPageBreak/>
        <w:t xml:space="preserve">устаткування для польових </w:t>
      </w:r>
      <w:proofErr w:type="spellStart"/>
      <w:r>
        <w:rPr>
          <w:rFonts w:ascii="Times New Roman CYR" w:hAnsi="Times New Roman CYR" w:cs="Times New Roman CYR"/>
          <w:kern w:val="0"/>
        </w:rPr>
        <w:t>партiй</w:t>
      </w:r>
      <w:proofErr w:type="spellEnd"/>
      <w:r>
        <w:rPr>
          <w:rFonts w:ascii="Times New Roman CYR" w:hAnsi="Times New Roman CYR" w:cs="Times New Roman CYR"/>
          <w:kern w:val="0"/>
        </w:rPr>
        <w:t xml:space="preserve">. У лютому 1951 року </w:t>
      </w:r>
      <w:proofErr w:type="spellStart"/>
      <w:r>
        <w:rPr>
          <w:rFonts w:ascii="Times New Roman CYR" w:hAnsi="Times New Roman CYR" w:cs="Times New Roman CYR"/>
          <w:kern w:val="0"/>
        </w:rPr>
        <w:t>фiлiал</w:t>
      </w:r>
      <w:proofErr w:type="spellEnd"/>
      <w:r>
        <w:rPr>
          <w:rFonts w:ascii="Times New Roman CYR" w:hAnsi="Times New Roman CYR" w:cs="Times New Roman CYR"/>
          <w:kern w:val="0"/>
        </w:rPr>
        <w:t xml:space="preserve"> був перейменований у "Київський завод "</w:t>
      </w:r>
      <w:proofErr w:type="spellStart"/>
      <w:r>
        <w:rPr>
          <w:rFonts w:ascii="Times New Roman CYR" w:hAnsi="Times New Roman CYR" w:cs="Times New Roman CYR"/>
          <w:kern w:val="0"/>
        </w:rPr>
        <w:t>Геофiзприладобудування</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пiдпорядкуванням</w:t>
      </w:r>
      <w:proofErr w:type="spellEnd"/>
      <w:r>
        <w:rPr>
          <w:rFonts w:ascii="Times New Roman CYR" w:hAnsi="Times New Roman CYR" w:cs="Times New Roman CYR"/>
          <w:kern w:val="0"/>
        </w:rPr>
        <w:t xml:space="preserve"> українському </w:t>
      </w:r>
      <w:proofErr w:type="spellStart"/>
      <w:r>
        <w:rPr>
          <w:rFonts w:ascii="Times New Roman CYR" w:hAnsi="Times New Roman CYR" w:cs="Times New Roman CYR"/>
          <w:kern w:val="0"/>
        </w:rPr>
        <w:t>розвiдувальному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геофiзичному</w:t>
      </w:r>
      <w:proofErr w:type="spellEnd"/>
      <w:r>
        <w:rPr>
          <w:rFonts w:ascii="Times New Roman CYR" w:hAnsi="Times New Roman CYR" w:cs="Times New Roman CYR"/>
          <w:kern w:val="0"/>
        </w:rPr>
        <w:t xml:space="preserve"> тресту "</w:t>
      </w:r>
      <w:proofErr w:type="spellStart"/>
      <w:r>
        <w:rPr>
          <w:rFonts w:ascii="Times New Roman CYR" w:hAnsi="Times New Roman CYR" w:cs="Times New Roman CYR"/>
          <w:kern w:val="0"/>
        </w:rPr>
        <w:t>Укрнафтогазгеофiзика</w:t>
      </w:r>
      <w:proofErr w:type="spellEnd"/>
      <w:r>
        <w:rPr>
          <w:rFonts w:ascii="Times New Roman CYR" w:hAnsi="Times New Roman CYR" w:cs="Times New Roman CYR"/>
          <w:kern w:val="0"/>
        </w:rPr>
        <w:t xml:space="preserve">". У 1965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завод було перейменовано у "Київський </w:t>
      </w:r>
      <w:proofErr w:type="spellStart"/>
      <w:r>
        <w:rPr>
          <w:rFonts w:ascii="Times New Roman CYR" w:hAnsi="Times New Roman CYR" w:cs="Times New Roman CYR"/>
          <w:kern w:val="0"/>
        </w:rPr>
        <w:t>дослiдно</w:t>
      </w:r>
      <w:proofErr w:type="spellEnd"/>
      <w:r>
        <w:rPr>
          <w:rFonts w:ascii="Times New Roman CYR" w:hAnsi="Times New Roman CYR" w:cs="Times New Roman CYR"/>
          <w:kern w:val="0"/>
        </w:rPr>
        <w:t xml:space="preserve">-експериментальний завод </w:t>
      </w:r>
      <w:proofErr w:type="spellStart"/>
      <w:r>
        <w:rPr>
          <w:rFonts w:ascii="Times New Roman CYR" w:hAnsi="Times New Roman CYR" w:cs="Times New Roman CYR"/>
          <w:kern w:val="0"/>
        </w:rPr>
        <w:t>геофiзичного</w:t>
      </w:r>
      <w:proofErr w:type="spellEnd"/>
      <w:r>
        <w:rPr>
          <w:rFonts w:ascii="Times New Roman CYR" w:hAnsi="Times New Roman CYR" w:cs="Times New Roman CYR"/>
          <w:kern w:val="0"/>
        </w:rPr>
        <w:t xml:space="preserve"> приладобудування з </w:t>
      </w:r>
      <w:proofErr w:type="spellStart"/>
      <w:r>
        <w:rPr>
          <w:rFonts w:ascii="Times New Roman CYR" w:hAnsi="Times New Roman CYR" w:cs="Times New Roman CYR"/>
          <w:kern w:val="0"/>
        </w:rPr>
        <w:t>пiдпорядкуванням</w:t>
      </w:r>
      <w:proofErr w:type="spellEnd"/>
      <w:r>
        <w:rPr>
          <w:rFonts w:ascii="Times New Roman CYR" w:hAnsi="Times New Roman CYR" w:cs="Times New Roman CYR"/>
          <w:kern w:val="0"/>
        </w:rPr>
        <w:t xml:space="preserve"> тресту "</w:t>
      </w:r>
      <w:proofErr w:type="spellStart"/>
      <w:r>
        <w:rPr>
          <w:rFonts w:ascii="Times New Roman CYR" w:hAnsi="Times New Roman CYR" w:cs="Times New Roman CYR"/>
          <w:kern w:val="0"/>
        </w:rPr>
        <w:t>Будмашремонт</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мiнiстерства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геологiї</w:t>
      </w:r>
      <w:proofErr w:type="spellEnd"/>
      <w:r>
        <w:rPr>
          <w:rFonts w:ascii="Times New Roman CYR" w:hAnsi="Times New Roman CYR" w:cs="Times New Roman CYR"/>
          <w:kern w:val="0"/>
        </w:rPr>
        <w:t xml:space="preserve"> УРСР. Направлення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 випуск свердловинної апаратури для нафтових та газових сховищ. ВАТ "Київський завод "</w:t>
      </w:r>
      <w:proofErr w:type="spellStart"/>
      <w:r>
        <w:rPr>
          <w:rFonts w:ascii="Times New Roman CYR" w:hAnsi="Times New Roman CYR" w:cs="Times New Roman CYR"/>
          <w:kern w:val="0"/>
        </w:rPr>
        <w:t>Геофiзприлад</w:t>
      </w:r>
      <w:proofErr w:type="spellEnd"/>
      <w:r>
        <w:rPr>
          <w:rFonts w:ascii="Times New Roman CYR" w:hAnsi="Times New Roman CYR" w:cs="Times New Roman CYR"/>
          <w:kern w:val="0"/>
        </w:rPr>
        <w:t xml:space="preserve">" було засновано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регiонального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вiддiлення</w:t>
      </w:r>
      <w:proofErr w:type="spellEnd"/>
      <w:r>
        <w:rPr>
          <w:rFonts w:ascii="Times New Roman CYR" w:hAnsi="Times New Roman CYR" w:cs="Times New Roman CYR"/>
          <w:kern w:val="0"/>
        </w:rPr>
        <w:t xml:space="preserve"> ФДМУ по м. Києву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18.06.1996 року № 1199 шляхом перетворення державного </w:t>
      </w:r>
      <w:proofErr w:type="spellStart"/>
      <w:r>
        <w:rPr>
          <w:rFonts w:ascii="Times New Roman CYR" w:hAnsi="Times New Roman CYR" w:cs="Times New Roman CYR"/>
          <w:kern w:val="0"/>
        </w:rPr>
        <w:t>пiдприємства</w:t>
      </w:r>
      <w:proofErr w:type="spellEnd"/>
      <w:r>
        <w:rPr>
          <w:rFonts w:ascii="Times New Roman CYR" w:hAnsi="Times New Roman CYR" w:cs="Times New Roman CYR"/>
          <w:kern w:val="0"/>
        </w:rPr>
        <w:t xml:space="preserve"> "Київський державний </w:t>
      </w:r>
      <w:proofErr w:type="spellStart"/>
      <w:r>
        <w:rPr>
          <w:rFonts w:ascii="Times New Roman CYR" w:hAnsi="Times New Roman CYR" w:cs="Times New Roman CYR"/>
          <w:kern w:val="0"/>
        </w:rPr>
        <w:t>дослiдно</w:t>
      </w:r>
      <w:proofErr w:type="spellEnd"/>
      <w:r>
        <w:rPr>
          <w:rFonts w:ascii="Times New Roman CYR" w:hAnsi="Times New Roman CYR" w:cs="Times New Roman CYR"/>
          <w:kern w:val="0"/>
        </w:rPr>
        <w:t>-експериментальний завод "</w:t>
      </w:r>
      <w:proofErr w:type="spellStart"/>
      <w:r>
        <w:rPr>
          <w:rFonts w:ascii="Times New Roman CYR" w:hAnsi="Times New Roman CYR" w:cs="Times New Roman CYR"/>
          <w:kern w:val="0"/>
        </w:rPr>
        <w:t>Геофiзприлад</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Вiдкрите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У 2007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на Загальних зборах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було прийнято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змiну</w:t>
      </w:r>
      <w:proofErr w:type="spellEnd"/>
      <w:r>
        <w:rPr>
          <w:rFonts w:ascii="Times New Roman CYR" w:hAnsi="Times New Roman CYR" w:cs="Times New Roman CYR"/>
          <w:kern w:val="0"/>
        </w:rPr>
        <w:t xml:space="preserve"> найменування (перейменування) </w:t>
      </w:r>
      <w:proofErr w:type="spellStart"/>
      <w:r>
        <w:rPr>
          <w:rFonts w:ascii="Times New Roman CYR" w:hAnsi="Times New Roman CYR" w:cs="Times New Roman CYR"/>
          <w:kern w:val="0"/>
        </w:rPr>
        <w:t>Вiдкритого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акцiонерного</w:t>
      </w:r>
      <w:proofErr w:type="spellEnd"/>
      <w:r>
        <w:rPr>
          <w:rFonts w:ascii="Times New Roman CYR" w:hAnsi="Times New Roman CYR" w:cs="Times New Roman CYR"/>
          <w:kern w:val="0"/>
        </w:rPr>
        <w:t xml:space="preserve"> товариства "Київський завод "</w:t>
      </w:r>
      <w:proofErr w:type="spellStart"/>
      <w:r>
        <w:rPr>
          <w:rFonts w:ascii="Times New Roman CYR" w:hAnsi="Times New Roman CYR" w:cs="Times New Roman CYR"/>
          <w:kern w:val="0"/>
        </w:rPr>
        <w:t>Геофiзприлад</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Вiдкрите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"IНСТИТУТ ТУТКОВСЬКОГО", яке є повним правонаступником </w:t>
      </w:r>
      <w:proofErr w:type="spellStart"/>
      <w:r>
        <w:rPr>
          <w:rFonts w:ascii="Times New Roman CYR" w:hAnsi="Times New Roman CYR" w:cs="Times New Roman CYR"/>
          <w:kern w:val="0"/>
        </w:rPr>
        <w:t>усiх</w:t>
      </w:r>
      <w:proofErr w:type="spellEnd"/>
      <w:r>
        <w:rPr>
          <w:rFonts w:ascii="Times New Roman CYR" w:hAnsi="Times New Roman CYR" w:cs="Times New Roman CYR"/>
          <w:kern w:val="0"/>
        </w:rPr>
        <w:t xml:space="preserve"> прав та </w:t>
      </w:r>
      <w:proofErr w:type="spellStart"/>
      <w:r>
        <w:rPr>
          <w:rFonts w:ascii="Times New Roman CYR" w:hAnsi="Times New Roman CYR" w:cs="Times New Roman CYR"/>
          <w:kern w:val="0"/>
        </w:rPr>
        <w:t>обов'язкiв</w:t>
      </w:r>
      <w:proofErr w:type="spellEnd"/>
      <w:r>
        <w:rPr>
          <w:rFonts w:ascii="Times New Roman CYR" w:hAnsi="Times New Roman CYR" w:cs="Times New Roman CYR"/>
          <w:kern w:val="0"/>
        </w:rPr>
        <w:t xml:space="preserve"> ВАТ "Київський завод "</w:t>
      </w:r>
      <w:proofErr w:type="spellStart"/>
      <w:r>
        <w:rPr>
          <w:rFonts w:ascii="Times New Roman CYR" w:hAnsi="Times New Roman CYR" w:cs="Times New Roman CYR"/>
          <w:kern w:val="0"/>
        </w:rPr>
        <w:t>Геофiзприлад</w:t>
      </w:r>
      <w:proofErr w:type="spellEnd"/>
      <w:r>
        <w:rPr>
          <w:rFonts w:ascii="Times New Roman CYR" w:hAnsi="Times New Roman CYR" w:cs="Times New Roman CYR"/>
          <w:kern w:val="0"/>
        </w:rPr>
        <w:t xml:space="preserve">".  У 2011 р. </w:t>
      </w:r>
      <w:proofErr w:type="spellStart"/>
      <w:r>
        <w:rPr>
          <w:rFonts w:ascii="Times New Roman CYR" w:hAnsi="Times New Roman CYR" w:cs="Times New Roman CYR"/>
          <w:kern w:val="0"/>
        </w:rPr>
        <w:t>змiнено</w:t>
      </w:r>
      <w:proofErr w:type="spellEnd"/>
      <w:r>
        <w:rPr>
          <w:rFonts w:ascii="Times New Roman CYR" w:hAnsi="Times New Roman CYR" w:cs="Times New Roman CYR"/>
          <w:kern w:val="0"/>
        </w:rPr>
        <w:t xml:space="preserve"> назву Товариства на ПАТ "ТУТКОВСЬКИЙ".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що </w:t>
      </w:r>
      <w:proofErr w:type="spellStart"/>
      <w:r>
        <w:rPr>
          <w:rFonts w:ascii="Times New Roman CYR" w:hAnsi="Times New Roman CYR" w:cs="Times New Roman CYR"/>
          <w:kern w:val="0"/>
        </w:rPr>
        <w:t>вiдбулись</w:t>
      </w:r>
      <w:proofErr w:type="spellEnd"/>
      <w:r>
        <w:rPr>
          <w:rFonts w:ascii="Times New Roman CYR" w:hAnsi="Times New Roman CYR" w:cs="Times New Roman CYR"/>
          <w:kern w:val="0"/>
        </w:rPr>
        <w:t xml:space="preserve"> 21.04.2017 р. </w:t>
      </w:r>
      <w:proofErr w:type="spellStart"/>
      <w:r>
        <w:rPr>
          <w:rFonts w:ascii="Times New Roman CYR" w:hAnsi="Times New Roman CYR" w:cs="Times New Roman CYR"/>
          <w:kern w:val="0"/>
        </w:rPr>
        <w:t>змiнено</w:t>
      </w:r>
      <w:proofErr w:type="spellEnd"/>
      <w:r>
        <w:rPr>
          <w:rFonts w:ascii="Times New Roman CYR" w:hAnsi="Times New Roman CYR" w:cs="Times New Roman CYR"/>
          <w:kern w:val="0"/>
        </w:rPr>
        <w:t xml:space="preserve"> тип Товариства на приватне i </w:t>
      </w:r>
      <w:proofErr w:type="spellStart"/>
      <w:r>
        <w:rPr>
          <w:rFonts w:ascii="Times New Roman CYR" w:hAnsi="Times New Roman CYR" w:cs="Times New Roman CYR"/>
          <w:kern w:val="0"/>
        </w:rPr>
        <w:t>змiнено</w:t>
      </w:r>
      <w:proofErr w:type="spellEnd"/>
      <w:r>
        <w:rPr>
          <w:rFonts w:ascii="Times New Roman CYR" w:hAnsi="Times New Roman CYR" w:cs="Times New Roman CYR"/>
          <w:kern w:val="0"/>
        </w:rPr>
        <w:t xml:space="preserve"> назву на Приватне </w:t>
      </w:r>
      <w:proofErr w:type="spellStart"/>
      <w:r>
        <w:rPr>
          <w:rFonts w:ascii="Times New Roman CYR" w:hAnsi="Times New Roman CYR" w:cs="Times New Roman CYR"/>
          <w:kern w:val="0"/>
        </w:rPr>
        <w:t>акцiонерне</w:t>
      </w:r>
      <w:proofErr w:type="spellEnd"/>
      <w:r>
        <w:rPr>
          <w:rFonts w:ascii="Times New Roman CYR" w:hAnsi="Times New Roman CYR" w:cs="Times New Roman CYR"/>
          <w:kern w:val="0"/>
        </w:rPr>
        <w:t xml:space="preserve"> товариство "ТУТКОВСЬКИЙ".</w:t>
      </w:r>
    </w:p>
    <w:p w14:paraId="5CC161A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Мiжнародному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хабi</w:t>
      </w:r>
      <w:proofErr w:type="spellEnd"/>
      <w:r>
        <w:rPr>
          <w:rFonts w:ascii="Times New Roman CYR" w:hAnsi="Times New Roman CYR" w:cs="Times New Roman CYR"/>
          <w:kern w:val="0"/>
        </w:rPr>
        <w:t xml:space="preserve"> природних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TUTKOVSKY зоною </w:t>
      </w:r>
      <w:proofErr w:type="spellStart"/>
      <w:r>
        <w:rPr>
          <w:rFonts w:ascii="Times New Roman CYR" w:hAnsi="Times New Roman CYR" w:cs="Times New Roman CYR"/>
          <w:kern w:val="0"/>
        </w:rPr>
        <w:t>вiдповiдальностi</w:t>
      </w:r>
      <w:proofErr w:type="spellEnd"/>
      <w:r>
        <w:rPr>
          <w:rFonts w:ascii="Times New Roman CYR" w:hAnsi="Times New Roman CYR" w:cs="Times New Roman CYR"/>
          <w:kern w:val="0"/>
        </w:rPr>
        <w:t xml:space="preserve"> ПрАТ "Тутковський" є виконання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щодо надання послуг з виробництва та постачання </w:t>
      </w:r>
      <w:proofErr w:type="spellStart"/>
      <w:r>
        <w:rPr>
          <w:rFonts w:ascii="Times New Roman CYR" w:hAnsi="Times New Roman CYR" w:cs="Times New Roman CYR"/>
          <w:kern w:val="0"/>
        </w:rPr>
        <w:t>матерiалiв</w:t>
      </w:r>
      <w:proofErr w:type="spellEnd"/>
      <w:r>
        <w:rPr>
          <w:rFonts w:ascii="Times New Roman CYR" w:hAnsi="Times New Roman CYR" w:cs="Times New Roman CYR"/>
          <w:kern w:val="0"/>
        </w:rPr>
        <w:t xml:space="preserve"> i обладнання для забезпечення </w:t>
      </w:r>
      <w:proofErr w:type="spellStart"/>
      <w:r>
        <w:rPr>
          <w:rFonts w:ascii="Times New Roman CYR" w:hAnsi="Times New Roman CYR" w:cs="Times New Roman CYR"/>
          <w:kern w:val="0"/>
        </w:rPr>
        <w:t>проектiв</w:t>
      </w:r>
      <w:proofErr w:type="spellEnd"/>
      <w:r>
        <w:rPr>
          <w:rFonts w:ascii="Times New Roman CYR" w:hAnsi="Times New Roman CYR" w:cs="Times New Roman CYR"/>
          <w:kern w:val="0"/>
        </w:rPr>
        <w:t xml:space="preserve"> з вивчення та </w:t>
      </w:r>
      <w:proofErr w:type="spellStart"/>
      <w:r>
        <w:rPr>
          <w:rFonts w:ascii="Times New Roman CYR" w:hAnsi="Times New Roman CYR" w:cs="Times New Roman CYR"/>
          <w:kern w:val="0"/>
        </w:rPr>
        <w:t>рацiонального</w:t>
      </w:r>
      <w:proofErr w:type="spellEnd"/>
      <w:r>
        <w:rPr>
          <w:rFonts w:ascii="Times New Roman CYR" w:hAnsi="Times New Roman CYR" w:cs="Times New Roman CYR"/>
          <w:kern w:val="0"/>
        </w:rPr>
        <w:t xml:space="preserve"> використання природних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Пiсля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оптимiзацiї</w:t>
      </w:r>
      <w:proofErr w:type="spellEnd"/>
      <w:r>
        <w:rPr>
          <w:rFonts w:ascii="Times New Roman CYR" w:hAnsi="Times New Roman CYR" w:cs="Times New Roman CYR"/>
          <w:kern w:val="0"/>
        </w:rPr>
        <w:t xml:space="preserve"> структури i виробничих </w:t>
      </w:r>
      <w:proofErr w:type="spellStart"/>
      <w:r>
        <w:rPr>
          <w:rFonts w:ascii="Times New Roman CYR" w:hAnsi="Times New Roman CYR" w:cs="Times New Roman CYR"/>
          <w:kern w:val="0"/>
        </w:rPr>
        <w:t>процесiв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афiлiйованих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компанiй</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Lean</w:t>
      </w:r>
      <w:proofErr w:type="spellEnd"/>
      <w:r>
        <w:rPr>
          <w:rFonts w:ascii="Times New Roman CYR" w:hAnsi="Times New Roman CYR" w:cs="Times New Roman CYR"/>
          <w:kern w:val="0"/>
        </w:rPr>
        <w:t xml:space="preserve"> системою - системою бережливого виробництва, </w:t>
      </w:r>
      <w:proofErr w:type="spellStart"/>
      <w:r>
        <w:rPr>
          <w:rFonts w:ascii="Times New Roman CYR" w:hAnsi="Times New Roman CYR" w:cs="Times New Roman CYR"/>
          <w:kern w:val="0"/>
        </w:rPr>
        <w:t>задачi</w:t>
      </w:r>
      <w:proofErr w:type="spellEnd"/>
      <w:r>
        <w:rPr>
          <w:rFonts w:ascii="Times New Roman CYR" w:hAnsi="Times New Roman CYR" w:cs="Times New Roman CYR"/>
          <w:kern w:val="0"/>
        </w:rPr>
        <w:t xml:space="preserve"> з виробництва i постачання </w:t>
      </w:r>
      <w:proofErr w:type="spellStart"/>
      <w:r>
        <w:rPr>
          <w:rFonts w:ascii="Times New Roman CYR" w:hAnsi="Times New Roman CYR" w:cs="Times New Roman CYR"/>
          <w:kern w:val="0"/>
        </w:rPr>
        <w:t>матерiалiв</w:t>
      </w:r>
      <w:proofErr w:type="spellEnd"/>
      <w:r>
        <w:rPr>
          <w:rFonts w:ascii="Times New Roman CYR" w:hAnsi="Times New Roman CYR" w:cs="Times New Roman CYR"/>
          <w:kern w:val="0"/>
        </w:rPr>
        <w:t xml:space="preserve"> i обладнання для </w:t>
      </w:r>
      <w:proofErr w:type="spellStart"/>
      <w:r>
        <w:rPr>
          <w:rFonts w:ascii="Times New Roman CYR" w:hAnsi="Times New Roman CYR" w:cs="Times New Roman CYR"/>
          <w:kern w:val="0"/>
        </w:rPr>
        <w:t>реалiзацiї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проектiв</w:t>
      </w:r>
      <w:proofErr w:type="spellEnd"/>
      <w:r>
        <w:rPr>
          <w:rFonts w:ascii="Times New Roman CYR" w:hAnsi="Times New Roman CYR" w:cs="Times New Roman CYR"/>
          <w:kern w:val="0"/>
        </w:rPr>
        <w:t xml:space="preserve"> з використання природних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вирiшувала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компанiя</w:t>
      </w:r>
      <w:proofErr w:type="spellEnd"/>
      <w:r>
        <w:rPr>
          <w:rFonts w:ascii="Times New Roman CYR" w:hAnsi="Times New Roman CYR" w:cs="Times New Roman CYR"/>
          <w:kern w:val="0"/>
        </w:rPr>
        <w:t xml:space="preserve"> "Завод Тутковського", </w:t>
      </w:r>
      <w:proofErr w:type="spellStart"/>
      <w:r>
        <w:rPr>
          <w:rFonts w:ascii="Times New Roman CYR" w:hAnsi="Times New Roman CYR" w:cs="Times New Roman CYR"/>
          <w:kern w:val="0"/>
        </w:rPr>
        <w:t>переданi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якостi</w:t>
      </w:r>
      <w:proofErr w:type="spellEnd"/>
      <w:r>
        <w:rPr>
          <w:rFonts w:ascii="Times New Roman CYR" w:hAnsi="Times New Roman CYR" w:cs="Times New Roman CYR"/>
          <w:kern w:val="0"/>
        </w:rPr>
        <w:t xml:space="preserve"> виробничої програми ПрАТ "Тутковський". </w:t>
      </w:r>
      <w:proofErr w:type="spellStart"/>
      <w:r>
        <w:rPr>
          <w:rFonts w:ascii="Times New Roman CYR" w:hAnsi="Times New Roman CYR" w:cs="Times New Roman CYR"/>
          <w:kern w:val="0"/>
        </w:rPr>
        <w:t>Основнi</w:t>
      </w:r>
      <w:proofErr w:type="spellEnd"/>
      <w:r>
        <w:rPr>
          <w:rFonts w:ascii="Times New Roman CYR" w:hAnsi="Times New Roman CYR" w:cs="Times New Roman CYR"/>
          <w:kern w:val="0"/>
        </w:rPr>
        <w:t xml:space="preserve"> види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Товариства - прилади для проведення </w:t>
      </w:r>
      <w:proofErr w:type="spellStart"/>
      <w:r>
        <w:rPr>
          <w:rFonts w:ascii="Times New Roman CYR" w:hAnsi="Times New Roman CYR" w:cs="Times New Roman CYR"/>
          <w:kern w:val="0"/>
        </w:rPr>
        <w:t>геофiзичних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дослiджень</w:t>
      </w:r>
      <w:proofErr w:type="spellEnd"/>
      <w:r>
        <w:rPr>
          <w:rFonts w:ascii="Times New Roman CYR" w:hAnsi="Times New Roman CYR" w:cs="Times New Roman CYR"/>
          <w:kern w:val="0"/>
        </w:rPr>
        <w:t xml:space="preserve"> нафтових, газових та </w:t>
      </w:r>
      <w:proofErr w:type="spellStart"/>
      <w:r>
        <w:rPr>
          <w:rFonts w:ascii="Times New Roman CYR" w:hAnsi="Times New Roman CYR" w:cs="Times New Roman CYR"/>
          <w:kern w:val="0"/>
        </w:rPr>
        <w:t>вугiльно</w:t>
      </w:r>
      <w:proofErr w:type="spellEnd"/>
      <w:r>
        <w:rPr>
          <w:rFonts w:ascii="Times New Roman CYR" w:hAnsi="Times New Roman CYR" w:cs="Times New Roman CYR"/>
          <w:kern w:val="0"/>
        </w:rPr>
        <w:t xml:space="preserve">-рудних свердловин електричними, акустичними, та </w:t>
      </w:r>
      <w:proofErr w:type="spellStart"/>
      <w:r>
        <w:rPr>
          <w:rFonts w:ascii="Times New Roman CYR" w:hAnsi="Times New Roman CYR" w:cs="Times New Roman CYR"/>
          <w:kern w:val="0"/>
        </w:rPr>
        <w:t>радiоактивними</w:t>
      </w:r>
      <w:proofErr w:type="spellEnd"/>
      <w:r>
        <w:rPr>
          <w:rFonts w:ascii="Times New Roman CYR" w:hAnsi="Times New Roman CYR" w:cs="Times New Roman CYR"/>
          <w:kern w:val="0"/>
        </w:rPr>
        <w:t xml:space="preserve"> методами. Перспективами розвитку </w:t>
      </w:r>
      <w:proofErr w:type="spellStart"/>
      <w:r>
        <w:rPr>
          <w:rFonts w:ascii="Times New Roman CYR" w:hAnsi="Times New Roman CYR" w:cs="Times New Roman CYR"/>
          <w:kern w:val="0"/>
        </w:rPr>
        <w:t>пiдприємства</w:t>
      </w:r>
      <w:proofErr w:type="spellEnd"/>
      <w:r>
        <w:rPr>
          <w:rFonts w:ascii="Times New Roman CYR" w:hAnsi="Times New Roman CYR" w:cs="Times New Roman CYR"/>
          <w:kern w:val="0"/>
        </w:rPr>
        <w:t xml:space="preserve"> є:</w:t>
      </w:r>
    </w:p>
    <w:p w14:paraId="01CC4EF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 -</w:t>
      </w:r>
      <w:r>
        <w:rPr>
          <w:rFonts w:ascii="Times New Roman CYR" w:hAnsi="Times New Roman CYR" w:cs="Times New Roman CYR"/>
          <w:kern w:val="0"/>
        </w:rPr>
        <w:tab/>
        <w:t xml:space="preserve">Налагодження мережевої </w:t>
      </w:r>
      <w:proofErr w:type="spellStart"/>
      <w:r>
        <w:rPr>
          <w:rFonts w:ascii="Times New Roman CYR" w:hAnsi="Times New Roman CYR" w:cs="Times New Roman CYR"/>
          <w:kern w:val="0"/>
        </w:rPr>
        <w:t>кооперацiї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пiдприємств-партнерiв</w:t>
      </w:r>
      <w:proofErr w:type="spellEnd"/>
      <w:r>
        <w:rPr>
          <w:rFonts w:ascii="Times New Roman CYR" w:hAnsi="Times New Roman CYR" w:cs="Times New Roman CYR"/>
          <w:kern w:val="0"/>
        </w:rPr>
        <w:t xml:space="preserve"> для постачання </w:t>
      </w:r>
      <w:proofErr w:type="spellStart"/>
      <w:r>
        <w:rPr>
          <w:rFonts w:ascii="Times New Roman CYR" w:hAnsi="Times New Roman CYR" w:cs="Times New Roman CYR"/>
          <w:kern w:val="0"/>
        </w:rPr>
        <w:t>матерiалiв</w:t>
      </w:r>
      <w:proofErr w:type="spellEnd"/>
      <w:r>
        <w:rPr>
          <w:rFonts w:ascii="Times New Roman CYR" w:hAnsi="Times New Roman CYR" w:cs="Times New Roman CYR"/>
          <w:kern w:val="0"/>
        </w:rPr>
        <w:t xml:space="preserve"> i обладнання для забезпечення </w:t>
      </w:r>
      <w:proofErr w:type="spellStart"/>
      <w:r>
        <w:rPr>
          <w:rFonts w:ascii="Times New Roman CYR" w:hAnsi="Times New Roman CYR" w:cs="Times New Roman CYR"/>
          <w:kern w:val="0"/>
        </w:rPr>
        <w:t>проектiв</w:t>
      </w:r>
      <w:proofErr w:type="spellEnd"/>
      <w:r>
        <w:rPr>
          <w:rFonts w:ascii="Times New Roman CYR" w:hAnsi="Times New Roman CYR" w:cs="Times New Roman CYR"/>
          <w:kern w:val="0"/>
        </w:rPr>
        <w:t xml:space="preserve"> з використання природних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широкому колу </w:t>
      </w:r>
      <w:proofErr w:type="spellStart"/>
      <w:r>
        <w:rPr>
          <w:rFonts w:ascii="Times New Roman CYR" w:hAnsi="Times New Roman CYR" w:cs="Times New Roman CYR"/>
          <w:kern w:val="0"/>
        </w:rPr>
        <w:t>споживачiв</w:t>
      </w:r>
      <w:proofErr w:type="spellEnd"/>
      <w:r>
        <w:rPr>
          <w:rFonts w:ascii="Times New Roman CYR" w:hAnsi="Times New Roman CYR" w:cs="Times New Roman CYR"/>
          <w:kern w:val="0"/>
        </w:rPr>
        <w:t xml:space="preserve">. </w:t>
      </w:r>
    </w:p>
    <w:p w14:paraId="15FE008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w:t>
      </w:r>
      <w:r>
        <w:rPr>
          <w:rFonts w:ascii="Times New Roman CYR" w:hAnsi="Times New Roman CYR" w:cs="Times New Roman CYR"/>
          <w:kern w:val="0"/>
        </w:rPr>
        <w:tab/>
        <w:t xml:space="preserve">Продовження поставок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власного виробництва (зокрема каротажних </w:t>
      </w:r>
      <w:proofErr w:type="spellStart"/>
      <w:r>
        <w:rPr>
          <w:rFonts w:ascii="Times New Roman CYR" w:hAnsi="Times New Roman CYR" w:cs="Times New Roman CYR"/>
          <w:kern w:val="0"/>
        </w:rPr>
        <w:t>приладiв</w:t>
      </w:r>
      <w:proofErr w:type="spellEnd"/>
      <w:r>
        <w:rPr>
          <w:rFonts w:ascii="Times New Roman CYR" w:hAnsi="Times New Roman CYR" w:cs="Times New Roman CYR"/>
          <w:kern w:val="0"/>
        </w:rPr>
        <w:t xml:space="preserve">, запасних частин i комплектуючих до них) </w:t>
      </w:r>
      <w:proofErr w:type="spellStart"/>
      <w:r>
        <w:rPr>
          <w:rFonts w:ascii="Times New Roman CYR" w:hAnsi="Times New Roman CYR" w:cs="Times New Roman CYR"/>
          <w:kern w:val="0"/>
        </w:rPr>
        <w:t>пiдприємствам</w:t>
      </w:r>
      <w:proofErr w:type="spellEnd"/>
      <w:r>
        <w:rPr>
          <w:rFonts w:ascii="Times New Roman CYR" w:hAnsi="Times New Roman CYR" w:cs="Times New Roman CYR"/>
          <w:kern w:val="0"/>
        </w:rPr>
        <w:t xml:space="preserve"> нафтогазового комплексу України.</w:t>
      </w:r>
    </w:p>
    <w:p w14:paraId="4C67B1C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w:t>
      </w:r>
      <w:r>
        <w:rPr>
          <w:rFonts w:ascii="Times New Roman CYR" w:hAnsi="Times New Roman CYR" w:cs="Times New Roman CYR"/>
          <w:kern w:val="0"/>
        </w:rPr>
        <w:tab/>
        <w:t xml:space="preserve">Створення Центру випробувань, налагодження i ремонту </w:t>
      </w:r>
      <w:proofErr w:type="spellStart"/>
      <w:r>
        <w:rPr>
          <w:rFonts w:ascii="Times New Roman CYR" w:hAnsi="Times New Roman CYR" w:cs="Times New Roman CYR"/>
          <w:kern w:val="0"/>
        </w:rPr>
        <w:t>геофiзичної</w:t>
      </w:r>
      <w:proofErr w:type="spellEnd"/>
      <w:r>
        <w:rPr>
          <w:rFonts w:ascii="Times New Roman CYR" w:hAnsi="Times New Roman CYR" w:cs="Times New Roman CYR"/>
          <w:kern w:val="0"/>
        </w:rPr>
        <w:t xml:space="preserve"> свердловинної апаратури для задоволення потреб </w:t>
      </w:r>
      <w:proofErr w:type="spellStart"/>
      <w:r>
        <w:rPr>
          <w:rFonts w:ascii="Times New Roman CYR" w:hAnsi="Times New Roman CYR" w:cs="Times New Roman CYR"/>
          <w:kern w:val="0"/>
        </w:rPr>
        <w:t>пiдприємств</w:t>
      </w:r>
      <w:proofErr w:type="spellEnd"/>
      <w:r>
        <w:rPr>
          <w:rFonts w:ascii="Times New Roman CYR" w:hAnsi="Times New Roman CYR" w:cs="Times New Roman CYR"/>
          <w:kern w:val="0"/>
        </w:rPr>
        <w:t xml:space="preserve"> партнерської </w:t>
      </w:r>
      <w:proofErr w:type="spellStart"/>
      <w:r>
        <w:rPr>
          <w:rFonts w:ascii="Times New Roman CYR" w:hAnsi="Times New Roman CYR" w:cs="Times New Roman CYR"/>
          <w:kern w:val="0"/>
        </w:rPr>
        <w:t>мережi</w:t>
      </w:r>
      <w:proofErr w:type="spellEnd"/>
      <w:r>
        <w:rPr>
          <w:rFonts w:ascii="Times New Roman CYR" w:hAnsi="Times New Roman CYR" w:cs="Times New Roman CYR"/>
          <w:kern w:val="0"/>
        </w:rPr>
        <w:t xml:space="preserve"> хабу природних </w:t>
      </w:r>
      <w:proofErr w:type="spellStart"/>
      <w:r>
        <w:rPr>
          <w:rFonts w:ascii="Times New Roman CYR" w:hAnsi="Times New Roman CYR" w:cs="Times New Roman CYR"/>
          <w:kern w:val="0"/>
        </w:rPr>
        <w:t>ресурсiв</w:t>
      </w:r>
      <w:proofErr w:type="spellEnd"/>
      <w:r>
        <w:rPr>
          <w:rFonts w:ascii="Times New Roman CYR" w:hAnsi="Times New Roman CYR" w:cs="Times New Roman CYR"/>
          <w:kern w:val="0"/>
        </w:rPr>
        <w:t xml:space="preserve"> TUTKOVSKY. </w:t>
      </w:r>
    </w:p>
    <w:p w14:paraId="411C3BF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   Для виконання своєї </w:t>
      </w:r>
      <w:proofErr w:type="spellStart"/>
      <w:r>
        <w:rPr>
          <w:rFonts w:ascii="Times New Roman CYR" w:hAnsi="Times New Roman CYR" w:cs="Times New Roman CYR"/>
          <w:kern w:val="0"/>
        </w:rPr>
        <w:t>функцiї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компанiя</w:t>
      </w:r>
      <w:proofErr w:type="spellEnd"/>
      <w:r>
        <w:rPr>
          <w:rFonts w:ascii="Times New Roman CYR" w:hAnsi="Times New Roman CYR" w:cs="Times New Roman CYR"/>
          <w:kern w:val="0"/>
        </w:rPr>
        <w:t xml:space="preserve"> застосовує </w:t>
      </w:r>
      <w:proofErr w:type="spellStart"/>
      <w:r>
        <w:rPr>
          <w:rFonts w:ascii="Times New Roman CYR" w:hAnsi="Times New Roman CYR" w:cs="Times New Roman CYR"/>
          <w:kern w:val="0"/>
        </w:rPr>
        <w:t>успадкованi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АТЗТ "Надра" </w:t>
      </w:r>
      <w:proofErr w:type="spellStart"/>
      <w:r>
        <w:rPr>
          <w:rFonts w:ascii="Times New Roman CYR" w:hAnsi="Times New Roman CYR" w:cs="Times New Roman CYR"/>
          <w:kern w:val="0"/>
        </w:rPr>
        <w:t>досвiд</w:t>
      </w:r>
      <w:proofErr w:type="spellEnd"/>
      <w:r>
        <w:rPr>
          <w:rFonts w:ascii="Times New Roman CYR" w:hAnsi="Times New Roman CYR" w:cs="Times New Roman CYR"/>
          <w:kern w:val="0"/>
        </w:rPr>
        <w:t xml:space="preserve"> роботи у </w:t>
      </w:r>
      <w:proofErr w:type="spellStart"/>
      <w:r>
        <w:rPr>
          <w:rFonts w:ascii="Times New Roman CYR" w:hAnsi="Times New Roman CYR" w:cs="Times New Roman CYR"/>
          <w:kern w:val="0"/>
        </w:rPr>
        <w:t>складi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корпорацiї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Укрзарубiжнафтогаз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постачання </w:t>
      </w:r>
      <w:proofErr w:type="spellStart"/>
      <w:r>
        <w:rPr>
          <w:rFonts w:ascii="Times New Roman CYR" w:hAnsi="Times New Roman CYR" w:cs="Times New Roman CYR"/>
          <w:kern w:val="0"/>
        </w:rPr>
        <w:t>продукцiї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десяткiв</w:t>
      </w:r>
      <w:proofErr w:type="spellEnd"/>
      <w:r>
        <w:rPr>
          <w:rFonts w:ascii="Times New Roman CYR" w:hAnsi="Times New Roman CYR" w:cs="Times New Roman CYR"/>
          <w:kern w:val="0"/>
        </w:rPr>
        <w:t xml:space="preserve"> українських </w:t>
      </w:r>
      <w:proofErr w:type="spellStart"/>
      <w:r>
        <w:rPr>
          <w:rFonts w:ascii="Times New Roman CYR" w:hAnsi="Times New Roman CYR" w:cs="Times New Roman CYR"/>
          <w:kern w:val="0"/>
        </w:rPr>
        <w:t>пiдприємств</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зарубiжнi</w:t>
      </w:r>
      <w:proofErr w:type="spellEnd"/>
      <w:r>
        <w:rPr>
          <w:rFonts w:ascii="Times New Roman CYR" w:hAnsi="Times New Roman CYR" w:cs="Times New Roman CYR"/>
          <w:kern w:val="0"/>
        </w:rPr>
        <w:t xml:space="preserve"> ринки, </w:t>
      </w:r>
      <w:proofErr w:type="spellStart"/>
      <w:r>
        <w:rPr>
          <w:rFonts w:ascii="Times New Roman CYR" w:hAnsi="Times New Roman CYR" w:cs="Times New Roman CYR"/>
          <w:kern w:val="0"/>
        </w:rPr>
        <w:t>вмiння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консолiдувати</w:t>
      </w:r>
      <w:proofErr w:type="spellEnd"/>
      <w:r>
        <w:rPr>
          <w:rFonts w:ascii="Times New Roman CYR" w:hAnsi="Times New Roman CYR" w:cs="Times New Roman CYR"/>
          <w:kern w:val="0"/>
        </w:rPr>
        <w:t xml:space="preserve"> зусилля груп </w:t>
      </w:r>
      <w:proofErr w:type="spellStart"/>
      <w:r>
        <w:rPr>
          <w:rFonts w:ascii="Times New Roman CYR" w:hAnsi="Times New Roman CYR" w:cs="Times New Roman CYR"/>
          <w:kern w:val="0"/>
        </w:rPr>
        <w:t>пiдприємств</w:t>
      </w:r>
      <w:proofErr w:type="spellEnd"/>
      <w:r>
        <w:rPr>
          <w:rFonts w:ascii="Times New Roman CYR" w:hAnsi="Times New Roman CYR" w:cs="Times New Roman CYR"/>
          <w:kern w:val="0"/>
        </w:rPr>
        <w:t xml:space="preserve"> для виконання крупних </w:t>
      </w:r>
      <w:proofErr w:type="spellStart"/>
      <w:r>
        <w:rPr>
          <w:rFonts w:ascii="Times New Roman CYR" w:hAnsi="Times New Roman CYR" w:cs="Times New Roman CYR"/>
          <w:kern w:val="0"/>
        </w:rPr>
        <w:t>проектiв</w:t>
      </w:r>
      <w:proofErr w:type="spellEnd"/>
      <w:r>
        <w:rPr>
          <w:rFonts w:ascii="Times New Roman CYR" w:hAnsi="Times New Roman CYR" w:cs="Times New Roman CYR"/>
          <w:kern w:val="0"/>
        </w:rPr>
        <w:t xml:space="preserve">. Негативний вплив на розвиток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може мати </w:t>
      </w:r>
      <w:proofErr w:type="spellStart"/>
      <w:r>
        <w:rPr>
          <w:rFonts w:ascii="Times New Roman CYR" w:hAnsi="Times New Roman CYR" w:cs="Times New Roman CYR"/>
          <w:kern w:val="0"/>
        </w:rPr>
        <w:t>погiршення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мiжнародної</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економiчної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ситуацiї</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викликане, зокрема, </w:t>
      </w:r>
      <w:proofErr w:type="spellStart"/>
      <w:r>
        <w:rPr>
          <w:rFonts w:ascii="Times New Roman CYR" w:hAnsi="Times New Roman CYR" w:cs="Times New Roman CYR"/>
          <w:kern w:val="0"/>
        </w:rPr>
        <w:t>агресiєю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Росiйської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Федерацiї</w:t>
      </w:r>
      <w:proofErr w:type="spellEnd"/>
      <w:r>
        <w:rPr>
          <w:rFonts w:ascii="Times New Roman CYR" w:hAnsi="Times New Roman CYR" w:cs="Times New Roman CYR"/>
          <w:kern w:val="0"/>
        </w:rPr>
        <w:t xml:space="preserve"> проти нашої держави та обмежувальне-карантинними заходами, пов'язаними з продовженням </w:t>
      </w:r>
      <w:proofErr w:type="spellStart"/>
      <w:r>
        <w:rPr>
          <w:rFonts w:ascii="Times New Roman CYR" w:hAnsi="Times New Roman CYR" w:cs="Times New Roman CYR"/>
          <w:kern w:val="0"/>
        </w:rPr>
        <w:t>пандемiї</w:t>
      </w:r>
      <w:proofErr w:type="spellEnd"/>
      <w:r>
        <w:rPr>
          <w:rFonts w:ascii="Times New Roman CYR" w:hAnsi="Times New Roman CYR" w:cs="Times New Roman CYR"/>
          <w:kern w:val="0"/>
        </w:rPr>
        <w:t xml:space="preserve"> гострої </w:t>
      </w:r>
      <w:proofErr w:type="spellStart"/>
      <w:r>
        <w:rPr>
          <w:rFonts w:ascii="Times New Roman CYR" w:hAnsi="Times New Roman CYR" w:cs="Times New Roman CYR"/>
          <w:kern w:val="0"/>
        </w:rPr>
        <w:t>респiраторної</w:t>
      </w:r>
      <w:proofErr w:type="spellEnd"/>
      <w:r>
        <w:rPr>
          <w:rFonts w:ascii="Times New Roman CYR" w:hAnsi="Times New Roman CYR" w:cs="Times New Roman CYR"/>
          <w:kern w:val="0"/>
        </w:rPr>
        <w:t xml:space="preserve"> хвороби СOVID-19 в </w:t>
      </w:r>
      <w:proofErr w:type="spellStart"/>
      <w:r>
        <w:rPr>
          <w:rFonts w:ascii="Times New Roman CYR" w:hAnsi="Times New Roman CYR" w:cs="Times New Roman CYR"/>
          <w:kern w:val="0"/>
        </w:rPr>
        <w:t>Українi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свiтi</w:t>
      </w:r>
      <w:proofErr w:type="spellEnd"/>
      <w:r>
        <w:rPr>
          <w:rFonts w:ascii="Times New Roman CYR" w:hAnsi="Times New Roman CYR" w:cs="Times New Roman CYR"/>
          <w:kern w:val="0"/>
        </w:rPr>
        <w:t xml:space="preserve">, що матиме </w:t>
      </w:r>
      <w:proofErr w:type="spellStart"/>
      <w:r>
        <w:rPr>
          <w:rFonts w:ascii="Times New Roman CYR" w:hAnsi="Times New Roman CYR" w:cs="Times New Roman CYR"/>
          <w:kern w:val="0"/>
        </w:rPr>
        <w:t>наслiдком</w:t>
      </w:r>
      <w:proofErr w:type="spellEnd"/>
      <w:r>
        <w:rPr>
          <w:rFonts w:ascii="Times New Roman CYR" w:hAnsi="Times New Roman CYR" w:cs="Times New Roman CYR"/>
          <w:kern w:val="0"/>
        </w:rPr>
        <w:t xml:space="preserve"> зниження попиту на послуги Товариства.</w:t>
      </w:r>
    </w:p>
    <w:p w14:paraId="73356BA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370390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4. Інформація про укладення деривативних контрактів або вчинення правочинів щодо деривативних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63491E3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Товариство не укладало деривативних </w:t>
      </w:r>
      <w:proofErr w:type="spellStart"/>
      <w:r>
        <w:rPr>
          <w:rFonts w:ascii="Times New Roman CYR" w:hAnsi="Times New Roman CYR" w:cs="Times New Roman CYR"/>
          <w:kern w:val="0"/>
        </w:rPr>
        <w:t>контрактiв</w:t>
      </w:r>
      <w:proofErr w:type="spellEnd"/>
      <w:r>
        <w:rPr>
          <w:rFonts w:ascii="Times New Roman CYR" w:hAnsi="Times New Roman CYR" w:cs="Times New Roman CYR"/>
          <w:kern w:val="0"/>
        </w:rPr>
        <w:t xml:space="preserve"> та не вчиняло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щодо деривативних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w:t>
      </w:r>
    </w:p>
    <w:p w14:paraId="0718AE7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8EA1BE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1) Завдання та політика особи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14:paraId="283DD68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завдання та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фiнансовими</w:t>
      </w:r>
      <w:proofErr w:type="spellEnd"/>
      <w:r>
        <w:rPr>
          <w:rFonts w:ascii="Times New Roman CYR" w:hAnsi="Times New Roman CYR" w:cs="Times New Roman CYR"/>
          <w:kern w:val="0"/>
        </w:rPr>
        <w:t xml:space="preserve"> ризиками, у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щодо страхування кожного основного виду прогнозованої </w:t>
      </w:r>
      <w:proofErr w:type="spellStart"/>
      <w:r>
        <w:rPr>
          <w:rFonts w:ascii="Times New Roman CYR" w:hAnsi="Times New Roman CYR" w:cs="Times New Roman CYR"/>
          <w:kern w:val="0"/>
        </w:rPr>
        <w:t>операцiї</w:t>
      </w:r>
      <w:proofErr w:type="spellEnd"/>
      <w:r>
        <w:rPr>
          <w:rFonts w:ascii="Times New Roman CYR" w:hAnsi="Times New Roman CYR" w:cs="Times New Roman CYR"/>
          <w:kern w:val="0"/>
        </w:rPr>
        <w:t xml:space="preserve">, для якої використовуються </w:t>
      </w:r>
      <w:proofErr w:type="spellStart"/>
      <w:r>
        <w:rPr>
          <w:rFonts w:ascii="Times New Roman CYR" w:hAnsi="Times New Roman CYR" w:cs="Times New Roman CYR"/>
          <w:kern w:val="0"/>
        </w:rPr>
        <w:lastRenderedPageBreak/>
        <w:t>операцiї</w:t>
      </w:r>
      <w:proofErr w:type="spellEnd"/>
      <w:r>
        <w:rPr>
          <w:rFonts w:ascii="Times New Roman CYR" w:hAnsi="Times New Roman CYR" w:cs="Times New Roman CYR"/>
          <w:kern w:val="0"/>
        </w:rPr>
        <w:t xml:space="preserve"> хеджування, не надається, тому що Товариство не укладало деривативних </w:t>
      </w:r>
      <w:proofErr w:type="spellStart"/>
      <w:r>
        <w:rPr>
          <w:rFonts w:ascii="Times New Roman CYR" w:hAnsi="Times New Roman CYR" w:cs="Times New Roman CYR"/>
          <w:kern w:val="0"/>
        </w:rPr>
        <w:t>контрактiв</w:t>
      </w:r>
      <w:proofErr w:type="spellEnd"/>
      <w:r>
        <w:rPr>
          <w:rFonts w:ascii="Times New Roman CYR" w:hAnsi="Times New Roman CYR" w:cs="Times New Roman CYR"/>
          <w:kern w:val="0"/>
        </w:rPr>
        <w:t xml:space="preserve"> та не вчиняло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деревативних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впливають на </w:t>
      </w:r>
      <w:proofErr w:type="spellStart"/>
      <w:r>
        <w:rPr>
          <w:rFonts w:ascii="Times New Roman CYR" w:hAnsi="Times New Roman CYR" w:cs="Times New Roman CYR"/>
          <w:kern w:val="0"/>
        </w:rPr>
        <w:t>оцiнку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зобов'язань,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стану i </w:t>
      </w:r>
      <w:proofErr w:type="spellStart"/>
      <w:r>
        <w:rPr>
          <w:rFonts w:ascii="Times New Roman CYR" w:hAnsi="Times New Roman CYR" w:cs="Times New Roman CYR"/>
          <w:kern w:val="0"/>
        </w:rPr>
        <w:t>доходiв</w:t>
      </w:r>
      <w:proofErr w:type="spellEnd"/>
      <w:r>
        <w:rPr>
          <w:rFonts w:ascii="Times New Roman CYR" w:hAnsi="Times New Roman CYR" w:cs="Times New Roman CYR"/>
          <w:kern w:val="0"/>
        </w:rPr>
        <w:t xml:space="preserve"> або витрат Товариства.</w:t>
      </w:r>
    </w:p>
    <w:p w14:paraId="675C79F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1C0196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2) Схильність особи до цінових ризиків, кредитного ризику, ризику ліквідності та/або ризику грошових потоків</w:t>
      </w:r>
    </w:p>
    <w:p w14:paraId="219A628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схильнiсть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емiтента</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цiнових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кредитного ризику, ризику </w:t>
      </w:r>
      <w:proofErr w:type="spellStart"/>
      <w:r>
        <w:rPr>
          <w:rFonts w:ascii="Times New Roman CYR" w:hAnsi="Times New Roman CYR" w:cs="Times New Roman CYR"/>
          <w:kern w:val="0"/>
        </w:rPr>
        <w:t>лiквiдностi</w:t>
      </w:r>
      <w:proofErr w:type="spellEnd"/>
      <w:r>
        <w:rPr>
          <w:rFonts w:ascii="Times New Roman CYR" w:hAnsi="Times New Roman CYR" w:cs="Times New Roman CYR"/>
          <w:kern w:val="0"/>
        </w:rPr>
        <w:t xml:space="preserve"> та/або ризику грошових </w:t>
      </w:r>
      <w:proofErr w:type="spellStart"/>
      <w:r>
        <w:rPr>
          <w:rFonts w:ascii="Times New Roman CYR" w:hAnsi="Times New Roman CYR" w:cs="Times New Roman CYR"/>
          <w:kern w:val="0"/>
        </w:rPr>
        <w:t>потокiв</w:t>
      </w:r>
      <w:proofErr w:type="spellEnd"/>
      <w:r>
        <w:rPr>
          <w:rFonts w:ascii="Times New Roman CYR" w:hAnsi="Times New Roman CYR" w:cs="Times New Roman CYR"/>
          <w:kern w:val="0"/>
        </w:rPr>
        <w:t xml:space="preserve"> не надається, тому що Товариство не укладало деривативних </w:t>
      </w:r>
      <w:proofErr w:type="spellStart"/>
      <w:r>
        <w:rPr>
          <w:rFonts w:ascii="Times New Roman CYR" w:hAnsi="Times New Roman CYR" w:cs="Times New Roman CYR"/>
          <w:kern w:val="0"/>
        </w:rPr>
        <w:t>контрактiв</w:t>
      </w:r>
      <w:proofErr w:type="spellEnd"/>
      <w:r>
        <w:rPr>
          <w:rFonts w:ascii="Times New Roman CYR" w:hAnsi="Times New Roman CYR" w:cs="Times New Roman CYR"/>
          <w:kern w:val="0"/>
        </w:rPr>
        <w:t xml:space="preserve"> та не вчиняло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щодо деривативних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впливають на </w:t>
      </w:r>
      <w:proofErr w:type="spellStart"/>
      <w:r>
        <w:rPr>
          <w:rFonts w:ascii="Times New Roman CYR" w:hAnsi="Times New Roman CYR" w:cs="Times New Roman CYR"/>
          <w:kern w:val="0"/>
        </w:rPr>
        <w:t>оцiнку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зобов'язань,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стану i </w:t>
      </w:r>
      <w:proofErr w:type="spellStart"/>
      <w:r>
        <w:rPr>
          <w:rFonts w:ascii="Times New Roman CYR" w:hAnsi="Times New Roman CYR" w:cs="Times New Roman CYR"/>
          <w:kern w:val="0"/>
        </w:rPr>
        <w:t>доходiв</w:t>
      </w:r>
      <w:proofErr w:type="spellEnd"/>
      <w:r>
        <w:rPr>
          <w:rFonts w:ascii="Times New Roman CYR" w:hAnsi="Times New Roman CYR" w:cs="Times New Roman CYR"/>
          <w:kern w:val="0"/>
        </w:rPr>
        <w:t xml:space="preserve"> або витрат Товариства.</w:t>
      </w:r>
    </w:p>
    <w:p w14:paraId="3AC18E2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2E78781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5EA2F9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1) звіт про корпоративне управління</w:t>
      </w:r>
    </w:p>
    <w:p w14:paraId="2D4E18C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14:paraId="28188A7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Інформація про практику корпоративного управління особи, застосовувану понад визначені законодавством вимоги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1500"/>
        <w:gridCol w:w="4500"/>
      </w:tblGrid>
      <w:tr w:rsidR="00000000" w14:paraId="226CCD86"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vAlign w:val="center"/>
          </w:tcPr>
          <w:p w14:paraId="5084D5B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p>
        </w:tc>
        <w:tc>
          <w:tcPr>
            <w:tcW w:w="1500" w:type="dxa"/>
            <w:tcBorders>
              <w:top w:val="single" w:sz="6" w:space="0" w:color="auto"/>
              <w:left w:val="single" w:sz="6" w:space="0" w:color="auto"/>
              <w:bottom w:val="single" w:sz="6" w:space="0" w:color="auto"/>
              <w:right w:val="single" w:sz="6" w:space="0" w:color="auto"/>
            </w:tcBorders>
            <w:vAlign w:val="center"/>
          </w:tcPr>
          <w:p w14:paraId="1307A93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Відповідність практики (Так/Ні)</w:t>
            </w:r>
          </w:p>
        </w:tc>
        <w:tc>
          <w:tcPr>
            <w:tcW w:w="4500" w:type="dxa"/>
            <w:tcBorders>
              <w:top w:val="single" w:sz="6" w:space="0" w:color="auto"/>
              <w:left w:val="single" w:sz="6" w:space="0" w:color="auto"/>
              <w:bottom w:val="single" w:sz="6" w:space="0" w:color="auto"/>
            </w:tcBorders>
            <w:vAlign w:val="center"/>
          </w:tcPr>
          <w:p w14:paraId="27F2A3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Опис наявної практики/обґрунтування відхилення</w:t>
            </w:r>
          </w:p>
        </w:tc>
      </w:tr>
      <w:tr w:rsidR="00000000" w14:paraId="26DAEEDF"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43156545"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1. Цілі особи</w:t>
            </w:r>
          </w:p>
        </w:tc>
      </w:tr>
      <w:tr w:rsidR="00000000" w14:paraId="559C9FF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80A9C9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00" w:type="dxa"/>
            <w:tcBorders>
              <w:top w:val="single" w:sz="6" w:space="0" w:color="auto"/>
              <w:left w:val="single" w:sz="6" w:space="0" w:color="auto"/>
              <w:bottom w:val="single" w:sz="6" w:space="0" w:color="auto"/>
              <w:right w:val="single" w:sz="6" w:space="0" w:color="auto"/>
            </w:tcBorders>
          </w:tcPr>
          <w:p w14:paraId="0A25C31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65BB183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 2.1 статуту: 2.1.</w:t>
            </w:r>
            <w:r>
              <w:rPr>
                <w:rFonts w:ascii="Times New Roman CYR" w:hAnsi="Times New Roman CYR" w:cs="Times New Roman CYR"/>
                <w:kern w:val="0"/>
              </w:rPr>
              <w:tab/>
              <w:t xml:space="preserve">Метою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є задоволення потреб </w:t>
            </w:r>
            <w:proofErr w:type="spellStart"/>
            <w:r>
              <w:rPr>
                <w:rFonts w:ascii="Times New Roman CYR" w:hAnsi="Times New Roman CYR" w:cs="Times New Roman CYR"/>
                <w:kern w:val="0"/>
              </w:rPr>
              <w:t>споживачiв</w:t>
            </w:r>
            <w:proofErr w:type="spellEnd"/>
            <w:r>
              <w:rPr>
                <w:rFonts w:ascii="Times New Roman CYR" w:hAnsi="Times New Roman CYR" w:cs="Times New Roman CYR"/>
                <w:kern w:val="0"/>
              </w:rPr>
              <w:t xml:space="preserve"> у продуктах та послугах, одержання максимального прибутку i на </w:t>
            </w:r>
            <w:proofErr w:type="spellStart"/>
            <w:r>
              <w:rPr>
                <w:rFonts w:ascii="Times New Roman CYR" w:hAnsi="Times New Roman CYR" w:cs="Times New Roman CYR"/>
                <w:kern w:val="0"/>
              </w:rPr>
              <w:t>основi</w:t>
            </w:r>
            <w:proofErr w:type="spellEnd"/>
            <w:r>
              <w:rPr>
                <w:rFonts w:ascii="Times New Roman CYR" w:hAnsi="Times New Roman CYR" w:cs="Times New Roman CYR"/>
                <w:kern w:val="0"/>
              </w:rPr>
              <w:t xml:space="preserve"> одержаного прибутку </w:t>
            </w:r>
            <w:proofErr w:type="spellStart"/>
            <w:r>
              <w:rPr>
                <w:rFonts w:ascii="Times New Roman CYR" w:hAnsi="Times New Roman CYR" w:cs="Times New Roman CYR"/>
                <w:kern w:val="0"/>
              </w:rPr>
              <w:t>реалiзацiя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соцiальних</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економiчних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iнтересiв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Товариства.</w:t>
            </w:r>
          </w:p>
        </w:tc>
      </w:tr>
      <w:tr w:rsidR="00000000" w14:paraId="394D72A0"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74B0AF99"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 xml:space="preserve">2. Акціонери та </w:t>
            </w:r>
            <w:proofErr w:type="spellStart"/>
            <w:r>
              <w:rPr>
                <w:rFonts w:ascii="Times New Roman CYR" w:hAnsi="Times New Roman CYR" w:cs="Times New Roman CYR"/>
                <w:b/>
                <w:bCs/>
                <w:kern w:val="0"/>
              </w:rPr>
              <w:t>стейкхолдери</w:t>
            </w:r>
            <w:proofErr w:type="spellEnd"/>
          </w:p>
        </w:tc>
      </w:tr>
      <w:tr w:rsidR="00000000" w14:paraId="0EEAB135"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B33294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Права акціонерів</w:t>
            </w:r>
          </w:p>
        </w:tc>
        <w:tc>
          <w:tcPr>
            <w:tcW w:w="1500" w:type="dxa"/>
            <w:tcBorders>
              <w:top w:val="single" w:sz="6" w:space="0" w:color="auto"/>
              <w:left w:val="single" w:sz="6" w:space="0" w:color="auto"/>
              <w:bottom w:val="single" w:sz="6" w:space="0" w:color="auto"/>
              <w:right w:val="single" w:sz="6" w:space="0" w:color="auto"/>
            </w:tcBorders>
          </w:tcPr>
          <w:p w14:paraId="24C3A2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002E652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Стаття 4 Статуту визначає права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Товариства.</w:t>
            </w:r>
          </w:p>
        </w:tc>
      </w:tr>
      <w:tr w:rsidR="00000000" w14:paraId="3CE81B35"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C9CE84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Права міноритарних акціонерів</w:t>
            </w:r>
          </w:p>
        </w:tc>
        <w:tc>
          <w:tcPr>
            <w:tcW w:w="1500" w:type="dxa"/>
            <w:tcBorders>
              <w:top w:val="single" w:sz="6" w:space="0" w:color="auto"/>
              <w:left w:val="single" w:sz="6" w:space="0" w:color="auto"/>
              <w:bottom w:val="single" w:sz="6" w:space="0" w:color="auto"/>
              <w:right w:val="single" w:sz="6" w:space="0" w:color="auto"/>
            </w:tcBorders>
          </w:tcPr>
          <w:p w14:paraId="0A88434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88978B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Стаття 4 Статуту визначає права </w:t>
            </w:r>
            <w:proofErr w:type="spellStart"/>
            <w:r>
              <w:rPr>
                <w:rFonts w:ascii="Times New Roman CYR" w:hAnsi="Times New Roman CYR" w:cs="Times New Roman CYR"/>
                <w:kern w:val="0"/>
              </w:rPr>
              <w:t>всiх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Товариства.</w:t>
            </w:r>
          </w:p>
        </w:tc>
      </w:tr>
      <w:tr w:rsidR="00000000" w14:paraId="59BE89F8"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2F68923A"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1) загальні збори акціонерів</w:t>
            </w:r>
          </w:p>
        </w:tc>
      </w:tr>
      <w:tr w:rsidR="00000000" w14:paraId="22F09CA7"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7DBFD33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00" w:type="dxa"/>
            <w:tcBorders>
              <w:top w:val="single" w:sz="6" w:space="0" w:color="auto"/>
              <w:left w:val="single" w:sz="6" w:space="0" w:color="auto"/>
              <w:bottom w:val="single" w:sz="6" w:space="0" w:color="auto"/>
              <w:right w:val="single" w:sz="6" w:space="0" w:color="auto"/>
            </w:tcBorders>
          </w:tcPr>
          <w:p w14:paraId="431618C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41C16E9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п. 10.12. Статуту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дати надсилання </w:t>
            </w:r>
            <w:proofErr w:type="spellStart"/>
            <w:r>
              <w:rPr>
                <w:rFonts w:ascii="Times New Roman CYR" w:hAnsi="Times New Roman CYR" w:cs="Times New Roman CYR"/>
                <w:kern w:val="0"/>
              </w:rPr>
              <w:t>повiдомлення</w:t>
            </w:r>
            <w:proofErr w:type="spellEnd"/>
            <w:r>
              <w:rPr>
                <w:rFonts w:ascii="Times New Roman CYR" w:hAnsi="Times New Roman CYR" w:cs="Times New Roman CYR"/>
                <w:kern w:val="0"/>
              </w:rPr>
              <w:t xml:space="preserve"> про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лапi</w:t>
            </w:r>
            <w:proofErr w:type="spellEnd"/>
            <w:r>
              <w:rPr>
                <w:rFonts w:ascii="Times New Roman CYR" w:hAnsi="Times New Roman CYR" w:cs="Times New Roman CYR"/>
                <w:kern w:val="0"/>
              </w:rPr>
              <w:t xml:space="preserve">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Товариство або </w:t>
            </w:r>
            <w:proofErr w:type="spellStart"/>
            <w:r>
              <w:rPr>
                <w:rFonts w:ascii="Times New Roman CYR" w:hAnsi="Times New Roman CYR" w:cs="Times New Roman CYR"/>
                <w:kern w:val="0"/>
              </w:rPr>
              <w:t>акцiонери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скликають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Загальнi</w:t>
            </w:r>
            <w:proofErr w:type="spellEnd"/>
            <w:r>
              <w:rPr>
                <w:rFonts w:ascii="Times New Roman CYR" w:hAnsi="Times New Roman CYR" w:cs="Times New Roman CYR"/>
                <w:kern w:val="0"/>
              </w:rPr>
              <w:t xml:space="preserve"> збори, </w:t>
            </w:r>
            <w:proofErr w:type="spellStart"/>
            <w:r>
              <w:rPr>
                <w:rFonts w:ascii="Times New Roman CYR" w:hAnsi="Times New Roman CYR" w:cs="Times New Roman CYR"/>
                <w:kern w:val="0"/>
              </w:rPr>
              <w:t>повиннi</w:t>
            </w:r>
            <w:proofErr w:type="spellEnd"/>
            <w:r>
              <w:rPr>
                <w:rFonts w:ascii="Times New Roman CYR" w:hAnsi="Times New Roman CYR" w:cs="Times New Roman CYR"/>
                <w:kern w:val="0"/>
              </w:rPr>
              <w:t xml:space="preserve"> надати </w:t>
            </w:r>
            <w:proofErr w:type="spellStart"/>
            <w:r>
              <w:rPr>
                <w:rFonts w:ascii="Times New Roman CYR" w:hAnsi="Times New Roman CYR" w:cs="Times New Roman CYR"/>
                <w:kern w:val="0"/>
              </w:rPr>
              <w:t>акцiонерам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ознайомитися з документами, </w:t>
            </w:r>
            <w:proofErr w:type="spellStart"/>
            <w:r>
              <w:rPr>
                <w:rFonts w:ascii="Times New Roman CYR" w:hAnsi="Times New Roman CYR" w:cs="Times New Roman CYR"/>
                <w:kern w:val="0"/>
              </w:rPr>
              <w:t>необхiдними</w:t>
            </w:r>
            <w:proofErr w:type="spellEnd"/>
            <w:r>
              <w:rPr>
                <w:rFonts w:ascii="Times New Roman CYR" w:hAnsi="Times New Roman CYR" w:cs="Times New Roman CYR"/>
                <w:kern w:val="0"/>
              </w:rPr>
              <w:t xml:space="preserve"> для прийняття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з питань, включених до проекту порядку денного та порядку денного, за </w:t>
            </w:r>
            <w:proofErr w:type="spellStart"/>
            <w:r>
              <w:rPr>
                <w:rFonts w:ascii="Times New Roman CYR" w:hAnsi="Times New Roman CYR" w:cs="Times New Roman CYR"/>
                <w:kern w:val="0"/>
              </w:rPr>
              <w:t>мiсцезнаходженням</w:t>
            </w:r>
            <w:proofErr w:type="spellEnd"/>
            <w:r>
              <w:rPr>
                <w:rFonts w:ascii="Times New Roman CYR" w:hAnsi="Times New Roman CYR" w:cs="Times New Roman CYR"/>
                <w:kern w:val="0"/>
              </w:rPr>
              <w:t xml:space="preserve"> Товариства у робочий час, у </w:t>
            </w:r>
            <w:proofErr w:type="spellStart"/>
            <w:r>
              <w:rPr>
                <w:rFonts w:ascii="Times New Roman CYR" w:hAnsi="Times New Roman CYR" w:cs="Times New Roman CYR"/>
                <w:kern w:val="0"/>
              </w:rPr>
              <w:t>робочi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днi</w:t>
            </w:r>
            <w:proofErr w:type="spellEnd"/>
            <w:r>
              <w:rPr>
                <w:rFonts w:ascii="Times New Roman CYR" w:hAnsi="Times New Roman CYR" w:cs="Times New Roman CYR"/>
                <w:kern w:val="0"/>
              </w:rPr>
              <w:t xml:space="preserve">. в доступному </w:t>
            </w:r>
            <w:proofErr w:type="spellStart"/>
            <w:r>
              <w:rPr>
                <w:rFonts w:ascii="Times New Roman CYR" w:hAnsi="Times New Roman CYR" w:cs="Times New Roman CYR"/>
                <w:kern w:val="0"/>
              </w:rPr>
              <w:t>мiсцi</w:t>
            </w:r>
            <w:proofErr w:type="spellEnd"/>
            <w:r>
              <w:rPr>
                <w:rFonts w:ascii="Times New Roman CYR" w:hAnsi="Times New Roman CYR" w:cs="Times New Roman CYR"/>
                <w:kern w:val="0"/>
              </w:rPr>
              <w:t xml:space="preserve">. зазначеному в </w:t>
            </w:r>
            <w:proofErr w:type="spellStart"/>
            <w:r>
              <w:rPr>
                <w:rFonts w:ascii="Times New Roman CYR" w:hAnsi="Times New Roman CYR" w:cs="Times New Roman CYR"/>
                <w:kern w:val="0"/>
              </w:rPr>
              <w:t>повiдомленнi</w:t>
            </w:r>
            <w:proofErr w:type="spellEnd"/>
            <w:r>
              <w:rPr>
                <w:rFonts w:ascii="Times New Roman CYR" w:hAnsi="Times New Roman CYR" w:cs="Times New Roman CYR"/>
                <w:kern w:val="0"/>
              </w:rPr>
              <w:t xml:space="preserve"> про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а в день проведення Загальних </w:t>
            </w:r>
            <w:proofErr w:type="spellStart"/>
            <w:r>
              <w:rPr>
                <w:rFonts w:ascii="Times New Roman CYR" w:hAnsi="Times New Roman CYR" w:cs="Times New Roman CYR"/>
                <w:kern w:val="0"/>
              </w:rPr>
              <w:lastRenderedPageBreak/>
              <w:t>зборiв</w:t>
            </w:r>
            <w:proofErr w:type="spellEnd"/>
            <w:r>
              <w:rPr>
                <w:rFonts w:ascii="Times New Roman CYR" w:hAnsi="Times New Roman CYR" w:cs="Times New Roman CYR"/>
                <w:kern w:val="0"/>
              </w:rPr>
              <w:t xml:space="preserve"> - також у </w:t>
            </w:r>
            <w:proofErr w:type="spellStart"/>
            <w:r>
              <w:rPr>
                <w:rFonts w:ascii="Times New Roman CYR" w:hAnsi="Times New Roman CYR" w:cs="Times New Roman CYR"/>
                <w:kern w:val="0"/>
              </w:rPr>
              <w:t>мiсцi</w:t>
            </w:r>
            <w:proofErr w:type="spellEnd"/>
            <w:r>
              <w:rPr>
                <w:rFonts w:ascii="Times New Roman CYR" w:hAnsi="Times New Roman CYR" w:cs="Times New Roman CYR"/>
                <w:kern w:val="0"/>
              </w:rPr>
              <w:t xml:space="preserve"> їх проведення. </w:t>
            </w:r>
          </w:p>
          <w:p w14:paraId="34BDAB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roofErr w:type="spellStart"/>
            <w:r>
              <w:rPr>
                <w:rFonts w:ascii="Times New Roman CYR" w:hAnsi="Times New Roman CYR" w:cs="Times New Roman CYR"/>
                <w:kern w:val="0"/>
              </w:rPr>
              <w:t>Пiд</w:t>
            </w:r>
            <w:proofErr w:type="spellEnd"/>
            <w:r>
              <w:rPr>
                <w:rFonts w:ascii="Times New Roman CYR" w:hAnsi="Times New Roman CYR" w:cs="Times New Roman CYR"/>
                <w:kern w:val="0"/>
              </w:rPr>
              <w:t xml:space="preserve"> час проведення очних або електронних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документи, </w:t>
            </w:r>
            <w:proofErr w:type="spellStart"/>
            <w:r>
              <w:rPr>
                <w:rFonts w:ascii="Times New Roman CYR" w:hAnsi="Times New Roman CYR" w:cs="Times New Roman CYR"/>
                <w:kern w:val="0"/>
              </w:rPr>
              <w:t>необхiднi</w:t>
            </w:r>
            <w:proofErr w:type="spellEnd"/>
            <w:r>
              <w:rPr>
                <w:rFonts w:ascii="Times New Roman CYR" w:hAnsi="Times New Roman CYR" w:cs="Times New Roman CYR"/>
                <w:kern w:val="0"/>
              </w:rPr>
              <w:t xml:space="preserve"> для прийняття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з питань, включених до проекту порядку денного та порядку денного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також </w:t>
            </w:r>
            <w:proofErr w:type="spellStart"/>
            <w:r>
              <w:rPr>
                <w:rFonts w:ascii="Times New Roman CYR" w:hAnsi="Times New Roman CYR" w:cs="Times New Roman CYR"/>
                <w:kern w:val="0"/>
              </w:rPr>
              <w:t>повиннi</w:t>
            </w:r>
            <w:proofErr w:type="spellEnd"/>
            <w:r>
              <w:rPr>
                <w:rFonts w:ascii="Times New Roman CYR" w:hAnsi="Times New Roman CYR" w:cs="Times New Roman CYR"/>
                <w:kern w:val="0"/>
              </w:rPr>
              <w:t xml:space="preserve"> надаватися </w:t>
            </w:r>
            <w:proofErr w:type="spellStart"/>
            <w:r>
              <w:rPr>
                <w:rFonts w:ascii="Times New Roman CYR" w:hAnsi="Times New Roman CYR" w:cs="Times New Roman CYR"/>
                <w:kern w:val="0"/>
              </w:rPr>
              <w:t>акцiонерам</w:t>
            </w:r>
            <w:proofErr w:type="spellEnd"/>
            <w:r>
              <w:rPr>
                <w:rFonts w:ascii="Times New Roman CYR" w:hAnsi="Times New Roman CYR" w:cs="Times New Roman CYR"/>
                <w:kern w:val="0"/>
              </w:rPr>
              <w:t xml:space="preserve"> через авторизовану' електронну систему.</w:t>
            </w:r>
          </w:p>
          <w:p w14:paraId="6B792E4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Товариство може прийняти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та визначити </w:t>
            </w:r>
            <w:proofErr w:type="spellStart"/>
            <w:r>
              <w:rPr>
                <w:rFonts w:ascii="Times New Roman CYR" w:hAnsi="Times New Roman CYR" w:cs="Times New Roman CYR"/>
                <w:kern w:val="0"/>
              </w:rPr>
              <w:t>iнший</w:t>
            </w:r>
            <w:proofErr w:type="spellEnd"/>
            <w:r>
              <w:rPr>
                <w:rFonts w:ascii="Times New Roman CYR" w:hAnsi="Times New Roman CYR" w:cs="Times New Roman CYR"/>
                <w:kern w:val="0"/>
              </w:rPr>
              <w:t xml:space="preserve"> порядок надання </w:t>
            </w:r>
            <w:proofErr w:type="spellStart"/>
            <w:r>
              <w:rPr>
                <w:rFonts w:ascii="Times New Roman CYR" w:hAnsi="Times New Roman CYR" w:cs="Times New Roman CYR"/>
                <w:kern w:val="0"/>
              </w:rPr>
              <w:t>акцiонерам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документiв</w:t>
            </w:r>
            <w:proofErr w:type="spellEnd"/>
            <w:r>
              <w:rPr>
                <w:rFonts w:ascii="Times New Roman CYR" w:hAnsi="Times New Roman CYR" w:cs="Times New Roman CYR"/>
                <w:kern w:val="0"/>
              </w:rPr>
              <w:t xml:space="preserve">, з якими вони можуть ознайомитися </w:t>
            </w:r>
            <w:proofErr w:type="spellStart"/>
            <w:r>
              <w:rPr>
                <w:rFonts w:ascii="Times New Roman CYR" w:hAnsi="Times New Roman CYR" w:cs="Times New Roman CYR"/>
                <w:kern w:val="0"/>
              </w:rPr>
              <w:t>пiд</w:t>
            </w:r>
            <w:proofErr w:type="spellEnd"/>
            <w:r>
              <w:rPr>
                <w:rFonts w:ascii="Times New Roman CYR" w:hAnsi="Times New Roman CYR" w:cs="Times New Roman CYR"/>
                <w:kern w:val="0"/>
              </w:rPr>
              <w:t xml:space="preserve"> час </w:t>
            </w:r>
            <w:proofErr w:type="spellStart"/>
            <w:r>
              <w:rPr>
                <w:rFonts w:ascii="Times New Roman CYR" w:hAnsi="Times New Roman CYR" w:cs="Times New Roman CYR"/>
                <w:kern w:val="0"/>
              </w:rPr>
              <w:t>пiдготовки</w:t>
            </w:r>
            <w:proofErr w:type="spellEnd"/>
            <w:r>
              <w:rPr>
                <w:rFonts w:ascii="Times New Roman CYR" w:hAnsi="Times New Roman CYR" w:cs="Times New Roman CYR"/>
                <w:kern w:val="0"/>
              </w:rPr>
              <w:t xml:space="preserve"> до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але не обмежуючись в </w:t>
            </w:r>
            <w:proofErr w:type="spellStart"/>
            <w:r>
              <w:rPr>
                <w:rFonts w:ascii="Times New Roman CYR" w:hAnsi="Times New Roman CYR" w:cs="Times New Roman CYR"/>
                <w:kern w:val="0"/>
              </w:rPr>
              <w:t>електроннiй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формi</w:t>
            </w:r>
            <w:proofErr w:type="spellEnd"/>
            <w:r>
              <w:rPr>
                <w:rFonts w:ascii="Times New Roman CYR" w:hAnsi="Times New Roman CYR" w:cs="Times New Roman CYR"/>
                <w:kern w:val="0"/>
              </w:rPr>
              <w:t>.</w:t>
            </w:r>
          </w:p>
        </w:tc>
      </w:tr>
      <w:tr w:rsidR="00000000" w14:paraId="7C46736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3B6841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Біографічні дані про кандидатів до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0BF7376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61485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Статтi</w:t>
            </w:r>
            <w:proofErr w:type="spellEnd"/>
            <w:r>
              <w:rPr>
                <w:rFonts w:ascii="Times New Roman CYR" w:hAnsi="Times New Roman CYR" w:cs="Times New Roman CYR"/>
                <w:kern w:val="0"/>
              </w:rPr>
              <w:t xml:space="preserve"> 10.21.17 Статуту з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проведення голосування з питань обрання посадових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Товариства, бюлетень для голосування повинен </w:t>
            </w:r>
            <w:proofErr w:type="spellStart"/>
            <w:r>
              <w:rPr>
                <w:rFonts w:ascii="Times New Roman CYR" w:hAnsi="Times New Roman CYR" w:cs="Times New Roman CYR"/>
                <w:kern w:val="0"/>
              </w:rPr>
              <w:t>перелiк</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кандидатiв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вимог, </w:t>
            </w:r>
            <w:proofErr w:type="spellStart"/>
            <w:r>
              <w:rPr>
                <w:rFonts w:ascii="Times New Roman CYR" w:hAnsi="Times New Roman CYR" w:cs="Times New Roman CYR"/>
                <w:kern w:val="0"/>
              </w:rPr>
              <w:t>встновлених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Нацiональною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комiсiєю</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та фондового ринку.</w:t>
            </w:r>
          </w:p>
        </w:tc>
      </w:tr>
      <w:tr w:rsidR="00000000" w14:paraId="3C409907"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5C7198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00" w:type="dxa"/>
            <w:tcBorders>
              <w:top w:val="single" w:sz="6" w:space="0" w:color="auto"/>
              <w:left w:val="single" w:sz="6" w:space="0" w:color="auto"/>
              <w:bottom w:val="single" w:sz="6" w:space="0" w:color="auto"/>
              <w:right w:val="single" w:sz="6" w:space="0" w:color="auto"/>
            </w:tcBorders>
          </w:tcPr>
          <w:p w14:paraId="322A3BE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19492F8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Пунктом 10.11.11  Статуту зазначено, що 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проведення електронних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надсилання </w:t>
            </w:r>
            <w:proofErr w:type="spellStart"/>
            <w:r>
              <w:rPr>
                <w:rFonts w:ascii="Times New Roman CYR" w:hAnsi="Times New Roman CYR" w:cs="Times New Roman CYR"/>
                <w:kern w:val="0"/>
              </w:rPr>
              <w:t>повiдомлень</w:t>
            </w:r>
            <w:proofErr w:type="spellEnd"/>
            <w:r>
              <w:rPr>
                <w:rFonts w:ascii="Times New Roman CYR" w:hAnsi="Times New Roman CYR" w:cs="Times New Roman CYR"/>
                <w:kern w:val="0"/>
              </w:rPr>
              <w:t xml:space="preserve">, передбачених Законом України "Про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щодо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внесення </w:t>
            </w:r>
            <w:proofErr w:type="spellStart"/>
            <w:r>
              <w:rPr>
                <w:rFonts w:ascii="Times New Roman CYR" w:hAnsi="Times New Roman CYR" w:cs="Times New Roman CYR"/>
                <w:kern w:val="0"/>
              </w:rPr>
              <w:t>змiн</w:t>
            </w:r>
            <w:proofErr w:type="spellEnd"/>
            <w:r>
              <w:rPr>
                <w:rFonts w:ascii="Times New Roman CYR" w:hAnsi="Times New Roman CYR" w:cs="Times New Roman CYR"/>
                <w:kern w:val="0"/>
              </w:rPr>
              <w:t xml:space="preserve"> до проекту порядку денного, надсилання </w:t>
            </w:r>
            <w:proofErr w:type="spellStart"/>
            <w:r>
              <w:rPr>
                <w:rFonts w:ascii="Times New Roman CYR" w:hAnsi="Times New Roman CYR" w:cs="Times New Roman CYR"/>
                <w:kern w:val="0"/>
              </w:rPr>
              <w:t>акцiонерами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пропозицiй</w:t>
            </w:r>
            <w:proofErr w:type="spellEnd"/>
            <w:r>
              <w:rPr>
                <w:rFonts w:ascii="Times New Roman CYR" w:hAnsi="Times New Roman CYR" w:cs="Times New Roman CYR"/>
                <w:kern w:val="0"/>
              </w:rPr>
              <w:t xml:space="preserve"> до проекту порядку денного, надсилання </w:t>
            </w:r>
            <w:proofErr w:type="spellStart"/>
            <w:r>
              <w:rPr>
                <w:rFonts w:ascii="Times New Roman CYR" w:hAnsi="Times New Roman CYR" w:cs="Times New Roman CYR"/>
                <w:kern w:val="0"/>
              </w:rPr>
              <w:t>повiдомлення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вiдмову</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включеннi</w:t>
            </w:r>
            <w:proofErr w:type="spellEnd"/>
            <w:r>
              <w:rPr>
                <w:rFonts w:ascii="Times New Roman CYR" w:hAnsi="Times New Roman CYR" w:cs="Times New Roman CYR"/>
                <w:kern w:val="0"/>
              </w:rPr>
              <w:t xml:space="preserve"> питання до проекту порядку денного </w:t>
            </w:r>
            <w:proofErr w:type="spellStart"/>
            <w:r>
              <w:rPr>
                <w:rFonts w:ascii="Times New Roman CYR" w:hAnsi="Times New Roman CYR" w:cs="Times New Roman CYR"/>
                <w:kern w:val="0"/>
              </w:rPr>
              <w:t>здiйснюються</w:t>
            </w:r>
            <w:proofErr w:type="spellEnd"/>
            <w:r>
              <w:rPr>
                <w:rFonts w:ascii="Times New Roman CYR" w:hAnsi="Times New Roman CYR" w:cs="Times New Roman CYR"/>
                <w:kern w:val="0"/>
              </w:rPr>
              <w:t xml:space="preserve"> з урахуванням вимог та у строки, </w:t>
            </w:r>
            <w:proofErr w:type="spellStart"/>
            <w:r>
              <w:rPr>
                <w:rFonts w:ascii="Times New Roman CYR" w:hAnsi="Times New Roman CYR" w:cs="Times New Roman CYR"/>
                <w:kern w:val="0"/>
              </w:rPr>
              <w:t>визначенi</w:t>
            </w:r>
            <w:proofErr w:type="spellEnd"/>
            <w:r>
              <w:rPr>
                <w:rFonts w:ascii="Times New Roman CYR" w:hAnsi="Times New Roman CYR" w:cs="Times New Roman CYR"/>
                <w:kern w:val="0"/>
              </w:rPr>
              <w:t xml:space="preserve"> Законом України "Про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через депозитарну систему України та/або авторизовану електронну систему в порядку, встановленому </w:t>
            </w:r>
            <w:proofErr w:type="spellStart"/>
            <w:r>
              <w:rPr>
                <w:rFonts w:ascii="Times New Roman CYR" w:hAnsi="Times New Roman CYR" w:cs="Times New Roman CYR"/>
                <w:kern w:val="0"/>
              </w:rPr>
              <w:t>Нацiональною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комiсiєю</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та фондового ринку.</w:t>
            </w:r>
          </w:p>
          <w:p w14:paraId="27B0949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Документи, з якими </w:t>
            </w:r>
            <w:proofErr w:type="spellStart"/>
            <w:r>
              <w:rPr>
                <w:rFonts w:ascii="Times New Roman CYR" w:hAnsi="Times New Roman CYR" w:cs="Times New Roman CYR"/>
                <w:kern w:val="0"/>
              </w:rPr>
              <w:t>акцiонери</w:t>
            </w:r>
            <w:proofErr w:type="spellEnd"/>
            <w:r>
              <w:rPr>
                <w:rFonts w:ascii="Times New Roman CYR" w:hAnsi="Times New Roman CYR" w:cs="Times New Roman CYR"/>
                <w:kern w:val="0"/>
              </w:rPr>
              <w:t xml:space="preserve"> можуть ознайомитися </w:t>
            </w:r>
            <w:proofErr w:type="spellStart"/>
            <w:r>
              <w:rPr>
                <w:rFonts w:ascii="Times New Roman CYR" w:hAnsi="Times New Roman CYR" w:cs="Times New Roman CYR"/>
                <w:kern w:val="0"/>
              </w:rPr>
              <w:t>пiд</w:t>
            </w:r>
            <w:proofErr w:type="spellEnd"/>
            <w:r>
              <w:rPr>
                <w:rFonts w:ascii="Times New Roman CYR" w:hAnsi="Times New Roman CYR" w:cs="Times New Roman CYR"/>
                <w:kern w:val="0"/>
              </w:rPr>
              <w:t xml:space="preserve"> час </w:t>
            </w:r>
            <w:proofErr w:type="spellStart"/>
            <w:r>
              <w:rPr>
                <w:rFonts w:ascii="Times New Roman CYR" w:hAnsi="Times New Roman CYR" w:cs="Times New Roman CYR"/>
                <w:kern w:val="0"/>
              </w:rPr>
              <w:t>пiдготовки</w:t>
            </w:r>
            <w:proofErr w:type="spellEnd"/>
            <w:r>
              <w:rPr>
                <w:rFonts w:ascii="Times New Roman CYR" w:hAnsi="Times New Roman CYR" w:cs="Times New Roman CYR"/>
                <w:kern w:val="0"/>
              </w:rPr>
              <w:t xml:space="preserve"> до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прийняття </w:t>
            </w:r>
            <w:proofErr w:type="spellStart"/>
            <w:r>
              <w:rPr>
                <w:rFonts w:ascii="Times New Roman CYR" w:hAnsi="Times New Roman CYR" w:cs="Times New Roman CYR"/>
                <w:kern w:val="0"/>
              </w:rPr>
              <w:t>вiдповiдного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особою, яка </w:t>
            </w:r>
            <w:proofErr w:type="spellStart"/>
            <w:r>
              <w:rPr>
                <w:rFonts w:ascii="Times New Roman CYR" w:hAnsi="Times New Roman CYR" w:cs="Times New Roman CYR"/>
                <w:kern w:val="0"/>
              </w:rPr>
              <w:t>скликає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загальнi</w:t>
            </w:r>
            <w:proofErr w:type="spellEnd"/>
            <w:r>
              <w:rPr>
                <w:rFonts w:ascii="Times New Roman CYR" w:hAnsi="Times New Roman CYR" w:cs="Times New Roman CYR"/>
                <w:kern w:val="0"/>
              </w:rPr>
              <w:t xml:space="preserve"> збори, можуть бути </w:t>
            </w:r>
            <w:proofErr w:type="spellStart"/>
            <w:r>
              <w:rPr>
                <w:rFonts w:ascii="Times New Roman CYR" w:hAnsi="Times New Roman CYR" w:cs="Times New Roman CYR"/>
                <w:kern w:val="0"/>
              </w:rPr>
              <w:t>розмiщенi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вiльному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доступi</w:t>
            </w:r>
            <w:proofErr w:type="spellEnd"/>
            <w:r>
              <w:rPr>
                <w:rFonts w:ascii="Times New Roman CYR" w:hAnsi="Times New Roman CYR" w:cs="Times New Roman CYR"/>
                <w:kern w:val="0"/>
              </w:rPr>
              <w:t xml:space="preserve"> на веб-</w:t>
            </w:r>
            <w:proofErr w:type="spellStart"/>
            <w:r>
              <w:rPr>
                <w:rFonts w:ascii="Times New Roman CYR" w:hAnsi="Times New Roman CYR" w:cs="Times New Roman CYR"/>
                <w:kern w:val="0"/>
              </w:rPr>
              <w:t>сайтi</w:t>
            </w:r>
            <w:proofErr w:type="spellEnd"/>
            <w:r>
              <w:rPr>
                <w:rFonts w:ascii="Times New Roman CYR" w:hAnsi="Times New Roman CYR" w:cs="Times New Roman CYR"/>
                <w:kern w:val="0"/>
              </w:rPr>
              <w:t xml:space="preserve">, адреса якого зазначається в </w:t>
            </w:r>
            <w:proofErr w:type="spellStart"/>
            <w:r>
              <w:rPr>
                <w:rFonts w:ascii="Times New Roman CYR" w:hAnsi="Times New Roman CYR" w:cs="Times New Roman CYR"/>
                <w:kern w:val="0"/>
              </w:rPr>
              <w:t>повiдомленнi</w:t>
            </w:r>
            <w:proofErr w:type="spellEnd"/>
            <w:r>
              <w:rPr>
                <w:rFonts w:ascii="Times New Roman CYR" w:hAnsi="Times New Roman CYR" w:cs="Times New Roman CYR"/>
                <w:kern w:val="0"/>
              </w:rPr>
              <w:t xml:space="preserve"> про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У такому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кожний </w:t>
            </w:r>
            <w:proofErr w:type="spellStart"/>
            <w:r>
              <w:rPr>
                <w:rFonts w:ascii="Times New Roman CYR" w:hAnsi="Times New Roman CYR" w:cs="Times New Roman CYR"/>
                <w:kern w:val="0"/>
              </w:rPr>
              <w:t>акцiонер</w:t>
            </w:r>
            <w:proofErr w:type="spellEnd"/>
            <w:r>
              <w:rPr>
                <w:rFonts w:ascii="Times New Roman CYR" w:hAnsi="Times New Roman CYR" w:cs="Times New Roman CYR"/>
                <w:kern w:val="0"/>
              </w:rPr>
              <w:t xml:space="preserve"> </w:t>
            </w:r>
            <w:r>
              <w:rPr>
                <w:rFonts w:ascii="Times New Roman CYR" w:hAnsi="Times New Roman CYR" w:cs="Times New Roman CYR"/>
                <w:kern w:val="0"/>
              </w:rPr>
              <w:lastRenderedPageBreak/>
              <w:t xml:space="preserve">мас право ознайомитися, завантажити та роздрукувати </w:t>
            </w:r>
            <w:proofErr w:type="spellStart"/>
            <w:r>
              <w:rPr>
                <w:rFonts w:ascii="Times New Roman CYR" w:hAnsi="Times New Roman CYR" w:cs="Times New Roman CYR"/>
                <w:kern w:val="0"/>
              </w:rPr>
              <w:t>такi</w:t>
            </w:r>
            <w:proofErr w:type="spellEnd"/>
            <w:r>
              <w:rPr>
                <w:rFonts w:ascii="Times New Roman CYR" w:hAnsi="Times New Roman CYR" w:cs="Times New Roman CYR"/>
                <w:kern w:val="0"/>
              </w:rPr>
              <w:t xml:space="preserve"> документи.</w:t>
            </w:r>
          </w:p>
        </w:tc>
      </w:tr>
      <w:tr w:rsidR="00000000" w14:paraId="31EE072B"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53B824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Керівник, фінансовий директор, більшість членів ради (більшість невиконавчих директорів ради директорів) і зовнішній аудитор беруть участь у річних загальних зборах</w:t>
            </w:r>
          </w:p>
        </w:tc>
        <w:tc>
          <w:tcPr>
            <w:tcW w:w="1500" w:type="dxa"/>
            <w:tcBorders>
              <w:top w:val="single" w:sz="6" w:space="0" w:color="auto"/>
              <w:left w:val="single" w:sz="6" w:space="0" w:color="auto"/>
              <w:bottom w:val="single" w:sz="6" w:space="0" w:color="auto"/>
              <w:right w:val="single" w:sz="6" w:space="0" w:color="auto"/>
            </w:tcBorders>
          </w:tcPr>
          <w:p w14:paraId="2701A4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050BD4C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Пунктом 10.7. Статуту зазначено, що на Загальних зборах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за запрошенням особи, яка </w:t>
            </w:r>
            <w:proofErr w:type="spellStart"/>
            <w:r>
              <w:rPr>
                <w:rFonts w:ascii="Times New Roman CYR" w:hAnsi="Times New Roman CYR" w:cs="Times New Roman CYR"/>
                <w:kern w:val="0"/>
              </w:rPr>
              <w:t>скликає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Загальнi</w:t>
            </w:r>
            <w:proofErr w:type="spellEnd"/>
            <w:r>
              <w:rPr>
                <w:rFonts w:ascii="Times New Roman CYR" w:hAnsi="Times New Roman CYR" w:cs="Times New Roman CYR"/>
                <w:kern w:val="0"/>
              </w:rPr>
              <w:t xml:space="preserve"> збори, також можуть брати участь </w:t>
            </w: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особи.</w:t>
            </w:r>
          </w:p>
        </w:tc>
      </w:tr>
      <w:tr w:rsidR="00000000" w14:paraId="4F86AF72"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395DDA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auto"/>
              <w:left w:val="single" w:sz="6" w:space="0" w:color="auto"/>
              <w:bottom w:val="single" w:sz="6" w:space="0" w:color="auto"/>
              <w:right w:val="single" w:sz="6" w:space="0" w:color="auto"/>
            </w:tcBorders>
          </w:tcPr>
          <w:p w14:paraId="7765321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0040C30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Вказано норма в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не зазначена.</w:t>
            </w:r>
          </w:p>
        </w:tc>
      </w:tr>
      <w:tr w:rsidR="00000000" w14:paraId="34BD29F4"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7D05825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Детальний регламент проведення загальних зборів визначено статутом та/або внутрішніми документами</w:t>
            </w:r>
          </w:p>
        </w:tc>
        <w:tc>
          <w:tcPr>
            <w:tcW w:w="1500" w:type="dxa"/>
            <w:tcBorders>
              <w:top w:val="single" w:sz="6" w:space="0" w:color="auto"/>
              <w:left w:val="single" w:sz="6" w:space="0" w:color="auto"/>
              <w:bottom w:val="single" w:sz="6" w:space="0" w:color="auto"/>
              <w:right w:val="single" w:sz="6" w:space="0" w:color="auto"/>
            </w:tcBorders>
          </w:tcPr>
          <w:p w14:paraId="5765B78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743F200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Детальний регламент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не визначено статутом та </w:t>
            </w:r>
            <w:proofErr w:type="spellStart"/>
            <w:r>
              <w:rPr>
                <w:rFonts w:ascii="Times New Roman CYR" w:hAnsi="Times New Roman CYR" w:cs="Times New Roman CYR"/>
                <w:kern w:val="0"/>
              </w:rPr>
              <w:t>внутрiшнiми</w:t>
            </w:r>
            <w:proofErr w:type="spellEnd"/>
            <w:r>
              <w:rPr>
                <w:rFonts w:ascii="Times New Roman CYR" w:hAnsi="Times New Roman CYR" w:cs="Times New Roman CYR"/>
                <w:kern w:val="0"/>
              </w:rPr>
              <w:t xml:space="preserve"> документами Товариства.</w:t>
            </w:r>
          </w:p>
        </w:tc>
      </w:tr>
      <w:tr w:rsidR="00000000" w14:paraId="41B499B4"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7FF351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74A520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7DEB29E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10.21.28. Протокол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протягом п'яти робочих </w:t>
            </w:r>
            <w:proofErr w:type="spellStart"/>
            <w:r>
              <w:rPr>
                <w:rFonts w:ascii="Times New Roman CYR" w:hAnsi="Times New Roman CYR" w:cs="Times New Roman CYR"/>
                <w:kern w:val="0"/>
              </w:rPr>
              <w:t>днiв</w:t>
            </w:r>
            <w:proofErr w:type="spellEnd"/>
            <w:r>
              <w:rPr>
                <w:rFonts w:ascii="Times New Roman CYR" w:hAnsi="Times New Roman CYR" w:cs="Times New Roman CYR"/>
                <w:kern w:val="0"/>
              </w:rPr>
              <w:t xml:space="preserve"> з дня його складення, але не </w:t>
            </w:r>
            <w:proofErr w:type="spellStart"/>
            <w:r>
              <w:rPr>
                <w:rFonts w:ascii="Times New Roman CYR" w:hAnsi="Times New Roman CYR" w:cs="Times New Roman CYR"/>
                <w:kern w:val="0"/>
              </w:rPr>
              <w:t>пiзнiше</w:t>
            </w:r>
            <w:proofErr w:type="spellEnd"/>
            <w:r>
              <w:rPr>
                <w:rFonts w:ascii="Times New Roman CYR" w:hAnsi="Times New Roman CYR" w:cs="Times New Roman CYR"/>
                <w:kern w:val="0"/>
              </w:rPr>
              <w:t xml:space="preserve"> 10 </w:t>
            </w:r>
            <w:proofErr w:type="spellStart"/>
            <w:r>
              <w:rPr>
                <w:rFonts w:ascii="Times New Roman CYR" w:hAnsi="Times New Roman CYR" w:cs="Times New Roman CYR"/>
                <w:kern w:val="0"/>
              </w:rPr>
              <w:t>днiв</w:t>
            </w:r>
            <w:proofErr w:type="spellEnd"/>
            <w:r>
              <w:rPr>
                <w:rFonts w:ascii="Times New Roman CYR" w:hAnsi="Times New Roman CYR" w:cs="Times New Roman CYR"/>
                <w:kern w:val="0"/>
              </w:rPr>
              <w:t xml:space="preserve"> з дати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розмiщується</w:t>
            </w:r>
            <w:proofErr w:type="spellEnd"/>
            <w:r>
              <w:rPr>
                <w:rFonts w:ascii="Times New Roman CYR" w:hAnsi="Times New Roman CYR" w:cs="Times New Roman CYR"/>
                <w:kern w:val="0"/>
              </w:rPr>
              <w:t xml:space="preserve"> на веб-</w:t>
            </w:r>
            <w:proofErr w:type="spellStart"/>
            <w:r>
              <w:rPr>
                <w:rFonts w:ascii="Times New Roman CYR" w:hAnsi="Times New Roman CYR" w:cs="Times New Roman CYR"/>
                <w:kern w:val="0"/>
              </w:rPr>
              <w:t>сайтi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вiдповiдного</w:t>
            </w:r>
            <w:proofErr w:type="spellEnd"/>
            <w:r>
              <w:rPr>
                <w:rFonts w:ascii="Times New Roman CYR" w:hAnsi="Times New Roman CYR" w:cs="Times New Roman CYR"/>
                <w:kern w:val="0"/>
              </w:rPr>
              <w:t xml:space="preserve"> Товариства.</w:t>
            </w:r>
          </w:p>
        </w:tc>
      </w:tr>
      <w:tr w:rsidR="00000000" w14:paraId="06BC8A18"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48796D2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755E28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38473EF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10.12. Документи, з якими </w:t>
            </w:r>
            <w:proofErr w:type="spellStart"/>
            <w:r>
              <w:rPr>
                <w:rFonts w:ascii="Times New Roman CYR" w:hAnsi="Times New Roman CYR" w:cs="Times New Roman CYR"/>
                <w:kern w:val="0"/>
              </w:rPr>
              <w:t>акцiонери</w:t>
            </w:r>
            <w:proofErr w:type="spellEnd"/>
            <w:r>
              <w:rPr>
                <w:rFonts w:ascii="Times New Roman CYR" w:hAnsi="Times New Roman CYR" w:cs="Times New Roman CYR"/>
                <w:kern w:val="0"/>
              </w:rPr>
              <w:t xml:space="preserve"> можуть ознайомитися </w:t>
            </w:r>
            <w:proofErr w:type="spellStart"/>
            <w:r>
              <w:rPr>
                <w:rFonts w:ascii="Times New Roman CYR" w:hAnsi="Times New Roman CYR" w:cs="Times New Roman CYR"/>
                <w:kern w:val="0"/>
              </w:rPr>
              <w:t>пiд</w:t>
            </w:r>
            <w:proofErr w:type="spellEnd"/>
            <w:r>
              <w:rPr>
                <w:rFonts w:ascii="Times New Roman CYR" w:hAnsi="Times New Roman CYR" w:cs="Times New Roman CYR"/>
                <w:kern w:val="0"/>
              </w:rPr>
              <w:t xml:space="preserve"> час </w:t>
            </w:r>
            <w:proofErr w:type="spellStart"/>
            <w:r>
              <w:rPr>
                <w:rFonts w:ascii="Times New Roman CYR" w:hAnsi="Times New Roman CYR" w:cs="Times New Roman CYR"/>
                <w:kern w:val="0"/>
              </w:rPr>
              <w:t>пiдготовки</w:t>
            </w:r>
            <w:proofErr w:type="spellEnd"/>
            <w:r>
              <w:rPr>
                <w:rFonts w:ascii="Times New Roman CYR" w:hAnsi="Times New Roman CYR" w:cs="Times New Roman CYR"/>
                <w:kern w:val="0"/>
              </w:rPr>
              <w:t xml:space="preserve"> до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прийняття </w:t>
            </w:r>
            <w:proofErr w:type="spellStart"/>
            <w:r>
              <w:rPr>
                <w:rFonts w:ascii="Times New Roman CYR" w:hAnsi="Times New Roman CYR" w:cs="Times New Roman CYR"/>
                <w:kern w:val="0"/>
              </w:rPr>
              <w:t>вiдповiдного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особою, яка </w:t>
            </w:r>
            <w:proofErr w:type="spellStart"/>
            <w:r>
              <w:rPr>
                <w:rFonts w:ascii="Times New Roman CYR" w:hAnsi="Times New Roman CYR" w:cs="Times New Roman CYR"/>
                <w:kern w:val="0"/>
              </w:rPr>
              <w:t>скликає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загальнi</w:t>
            </w:r>
            <w:proofErr w:type="spellEnd"/>
            <w:r>
              <w:rPr>
                <w:rFonts w:ascii="Times New Roman CYR" w:hAnsi="Times New Roman CYR" w:cs="Times New Roman CYR"/>
                <w:kern w:val="0"/>
              </w:rPr>
              <w:t xml:space="preserve"> збори, можуть бути </w:t>
            </w:r>
            <w:proofErr w:type="spellStart"/>
            <w:r>
              <w:rPr>
                <w:rFonts w:ascii="Times New Roman CYR" w:hAnsi="Times New Roman CYR" w:cs="Times New Roman CYR"/>
                <w:kern w:val="0"/>
              </w:rPr>
              <w:t>розмiщенi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вiльному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доступi</w:t>
            </w:r>
            <w:proofErr w:type="spellEnd"/>
            <w:r>
              <w:rPr>
                <w:rFonts w:ascii="Times New Roman CYR" w:hAnsi="Times New Roman CYR" w:cs="Times New Roman CYR"/>
                <w:kern w:val="0"/>
              </w:rPr>
              <w:t xml:space="preserve"> на веб-</w:t>
            </w:r>
            <w:proofErr w:type="spellStart"/>
            <w:r>
              <w:rPr>
                <w:rFonts w:ascii="Times New Roman CYR" w:hAnsi="Times New Roman CYR" w:cs="Times New Roman CYR"/>
                <w:kern w:val="0"/>
              </w:rPr>
              <w:t>сайтi</w:t>
            </w:r>
            <w:proofErr w:type="spellEnd"/>
            <w:r>
              <w:rPr>
                <w:rFonts w:ascii="Times New Roman CYR" w:hAnsi="Times New Roman CYR" w:cs="Times New Roman CYR"/>
                <w:kern w:val="0"/>
              </w:rPr>
              <w:t xml:space="preserve">, адреса якого зазначається в </w:t>
            </w:r>
            <w:proofErr w:type="spellStart"/>
            <w:r>
              <w:rPr>
                <w:rFonts w:ascii="Times New Roman CYR" w:hAnsi="Times New Roman CYR" w:cs="Times New Roman CYR"/>
                <w:kern w:val="0"/>
              </w:rPr>
              <w:t>повiдомленнi</w:t>
            </w:r>
            <w:proofErr w:type="spellEnd"/>
            <w:r>
              <w:rPr>
                <w:rFonts w:ascii="Times New Roman CYR" w:hAnsi="Times New Roman CYR" w:cs="Times New Roman CYR"/>
                <w:kern w:val="0"/>
              </w:rPr>
              <w:t xml:space="preserve"> про проведення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У такому </w:t>
            </w:r>
            <w:proofErr w:type="spellStart"/>
            <w:r>
              <w:rPr>
                <w:rFonts w:ascii="Times New Roman CYR" w:hAnsi="Times New Roman CYR" w:cs="Times New Roman CYR"/>
                <w:kern w:val="0"/>
              </w:rPr>
              <w:t>разi</w:t>
            </w:r>
            <w:proofErr w:type="spellEnd"/>
            <w:r>
              <w:rPr>
                <w:rFonts w:ascii="Times New Roman CYR" w:hAnsi="Times New Roman CYR" w:cs="Times New Roman CYR"/>
                <w:kern w:val="0"/>
              </w:rPr>
              <w:t xml:space="preserve"> кожний </w:t>
            </w:r>
            <w:proofErr w:type="spellStart"/>
            <w:r>
              <w:rPr>
                <w:rFonts w:ascii="Times New Roman CYR" w:hAnsi="Times New Roman CYR" w:cs="Times New Roman CYR"/>
                <w:kern w:val="0"/>
              </w:rPr>
              <w:t>акцiонер</w:t>
            </w:r>
            <w:proofErr w:type="spellEnd"/>
            <w:r>
              <w:rPr>
                <w:rFonts w:ascii="Times New Roman CYR" w:hAnsi="Times New Roman CYR" w:cs="Times New Roman CYR"/>
                <w:kern w:val="0"/>
              </w:rPr>
              <w:t xml:space="preserve"> мас право ознайомитися, завантажити та роздрукувати </w:t>
            </w:r>
            <w:proofErr w:type="spellStart"/>
            <w:r>
              <w:rPr>
                <w:rFonts w:ascii="Times New Roman CYR" w:hAnsi="Times New Roman CYR" w:cs="Times New Roman CYR"/>
                <w:kern w:val="0"/>
              </w:rPr>
              <w:t>такi</w:t>
            </w:r>
            <w:proofErr w:type="spellEnd"/>
            <w:r>
              <w:rPr>
                <w:rFonts w:ascii="Times New Roman CYR" w:hAnsi="Times New Roman CYR" w:cs="Times New Roman CYR"/>
                <w:kern w:val="0"/>
              </w:rPr>
              <w:t xml:space="preserve"> документи.</w:t>
            </w:r>
          </w:p>
          <w:p w14:paraId="20480A3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Проекти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з питань, включених до порядку денного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запропонованi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акцiонерами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володiють</w:t>
            </w:r>
            <w:proofErr w:type="spellEnd"/>
            <w:r>
              <w:rPr>
                <w:rFonts w:ascii="Times New Roman CYR" w:hAnsi="Times New Roman CYR" w:cs="Times New Roman CYR"/>
                <w:kern w:val="0"/>
              </w:rPr>
              <w:t xml:space="preserve"> 5 i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вiдсотками</w:t>
            </w:r>
            <w:proofErr w:type="spellEnd"/>
            <w:r>
              <w:rPr>
                <w:rFonts w:ascii="Times New Roman CYR" w:hAnsi="Times New Roman CYR" w:cs="Times New Roman CYR"/>
                <w:kern w:val="0"/>
              </w:rPr>
              <w:t xml:space="preserve"> голосуючих </w:t>
            </w:r>
            <w:proofErr w:type="spellStart"/>
            <w:r>
              <w:rPr>
                <w:rFonts w:ascii="Times New Roman CYR" w:hAnsi="Times New Roman CYR" w:cs="Times New Roman CYR"/>
                <w:kern w:val="0"/>
              </w:rPr>
              <w:t>акцiй</w:t>
            </w:r>
            <w:proofErr w:type="spellEnd"/>
            <w:r>
              <w:rPr>
                <w:rFonts w:ascii="Times New Roman CYR" w:hAnsi="Times New Roman CYR" w:cs="Times New Roman CYR"/>
                <w:kern w:val="0"/>
              </w:rPr>
              <w:t xml:space="preserve"> Товариства, </w:t>
            </w:r>
            <w:proofErr w:type="spellStart"/>
            <w:r>
              <w:rPr>
                <w:rFonts w:ascii="Times New Roman CYR" w:hAnsi="Times New Roman CYR" w:cs="Times New Roman CYR"/>
                <w:kern w:val="0"/>
              </w:rPr>
              <w:t>розмiшуються</w:t>
            </w:r>
            <w:proofErr w:type="spellEnd"/>
            <w:r>
              <w:rPr>
                <w:rFonts w:ascii="Times New Roman CYR" w:hAnsi="Times New Roman CYR" w:cs="Times New Roman CYR"/>
                <w:kern w:val="0"/>
              </w:rPr>
              <w:t xml:space="preserve"> на веб-</w:t>
            </w:r>
            <w:proofErr w:type="spellStart"/>
            <w:r>
              <w:rPr>
                <w:rFonts w:ascii="Times New Roman CYR" w:hAnsi="Times New Roman CYR" w:cs="Times New Roman CYR"/>
                <w:kern w:val="0"/>
              </w:rPr>
              <w:t>сайтi</w:t>
            </w:r>
            <w:proofErr w:type="spellEnd"/>
            <w:r>
              <w:rPr>
                <w:rFonts w:ascii="Times New Roman CYR" w:hAnsi="Times New Roman CYR" w:cs="Times New Roman CYR"/>
                <w:kern w:val="0"/>
              </w:rPr>
              <w:t xml:space="preserve"> Товариства та у </w:t>
            </w:r>
            <w:proofErr w:type="spellStart"/>
            <w:r>
              <w:rPr>
                <w:rFonts w:ascii="Times New Roman CYR" w:hAnsi="Times New Roman CYR" w:cs="Times New Roman CYR"/>
                <w:kern w:val="0"/>
              </w:rPr>
              <w:t>базi</w:t>
            </w:r>
            <w:proofErr w:type="spellEnd"/>
            <w:r>
              <w:rPr>
                <w:rFonts w:ascii="Times New Roman CYR" w:hAnsi="Times New Roman CYR" w:cs="Times New Roman CYR"/>
                <w:kern w:val="0"/>
              </w:rPr>
              <w:t xml:space="preserve"> даних особи, яка провадить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з оприлюднення регульованої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iменi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учасникiв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ринкiв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професiйних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учасникiв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органiзованих</w:t>
            </w:r>
            <w:proofErr w:type="spellEnd"/>
            <w:r>
              <w:rPr>
                <w:rFonts w:ascii="Times New Roman CYR" w:hAnsi="Times New Roman CYR" w:cs="Times New Roman CYR"/>
                <w:kern w:val="0"/>
              </w:rPr>
              <w:t xml:space="preserve"> товарних </w:t>
            </w:r>
            <w:proofErr w:type="spellStart"/>
            <w:r>
              <w:rPr>
                <w:rFonts w:ascii="Times New Roman CYR" w:hAnsi="Times New Roman CYR" w:cs="Times New Roman CYR"/>
                <w:kern w:val="0"/>
              </w:rPr>
              <w:t>ринкiв</w:t>
            </w:r>
            <w:proofErr w:type="spellEnd"/>
            <w:r>
              <w:rPr>
                <w:rFonts w:ascii="Times New Roman CYR" w:hAnsi="Times New Roman CYR" w:cs="Times New Roman CYR"/>
                <w:kern w:val="0"/>
              </w:rPr>
              <w:t xml:space="preserve">, протягом двох робочих </w:t>
            </w:r>
            <w:proofErr w:type="spellStart"/>
            <w:r>
              <w:rPr>
                <w:rFonts w:ascii="Times New Roman CYR" w:hAnsi="Times New Roman CYR" w:cs="Times New Roman CYR"/>
                <w:kern w:val="0"/>
              </w:rPr>
              <w:t>днiв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пiсля</w:t>
            </w:r>
            <w:proofErr w:type="spellEnd"/>
            <w:r>
              <w:rPr>
                <w:rFonts w:ascii="Times New Roman CYR" w:hAnsi="Times New Roman CYR" w:cs="Times New Roman CYR"/>
                <w:kern w:val="0"/>
              </w:rPr>
              <w:t xml:space="preserve"> їх отримання Товариством.</w:t>
            </w:r>
          </w:p>
        </w:tc>
      </w:tr>
      <w:tr w:rsidR="00000000" w14:paraId="4DAB0067"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0A0A7158"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lastRenderedPageBreak/>
              <w:t>2) взаємодія з акціонерами</w:t>
            </w:r>
          </w:p>
        </w:tc>
      </w:tr>
      <w:tr w:rsidR="00000000" w14:paraId="4AB3AB5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43B5B8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00" w:type="dxa"/>
            <w:tcBorders>
              <w:top w:val="single" w:sz="6" w:space="0" w:color="auto"/>
              <w:left w:val="single" w:sz="6" w:space="0" w:color="auto"/>
              <w:bottom w:val="single" w:sz="6" w:space="0" w:color="auto"/>
              <w:right w:val="single" w:sz="6" w:space="0" w:color="auto"/>
            </w:tcBorders>
          </w:tcPr>
          <w:p w14:paraId="64339B1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AD1B90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зазначену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w:t>
            </w:r>
          </w:p>
        </w:tc>
      </w:tr>
      <w:tr w:rsidR="00000000" w14:paraId="2C595F0F"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9C1F19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auto"/>
              <w:left w:val="single" w:sz="6" w:space="0" w:color="auto"/>
              <w:bottom w:val="single" w:sz="6" w:space="0" w:color="auto"/>
              <w:right w:val="single" w:sz="6" w:space="0" w:color="auto"/>
            </w:tcBorders>
          </w:tcPr>
          <w:p w14:paraId="505F044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6833F56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призначено корпоративного секретаря, який  </w:t>
            </w:r>
            <w:proofErr w:type="spellStart"/>
            <w:r>
              <w:rPr>
                <w:rFonts w:ascii="Times New Roman CYR" w:hAnsi="Times New Roman CYR" w:cs="Times New Roman CYR"/>
                <w:kern w:val="0"/>
              </w:rPr>
              <w:t>вiдповiдає</w:t>
            </w:r>
            <w:proofErr w:type="spellEnd"/>
            <w:r>
              <w:rPr>
                <w:rFonts w:ascii="Times New Roman CYR" w:hAnsi="Times New Roman CYR" w:cs="Times New Roman CYR"/>
                <w:kern w:val="0"/>
              </w:rPr>
              <w:t xml:space="preserve"> на запити </w:t>
            </w:r>
            <w:proofErr w:type="spellStart"/>
            <w:r>
              <w:rPr>
                <w:rFonts w:ascii="Times New Roman CYR" w:hAnsi="Times New Roman CYR" w:cs="Times New Roman CYR"/>
                <w:kern w:val="0"/>
              </w:rPr>
              <w:t>iнвесторiв</w:t>
            </w:r>
            <w:proofErr w:type="spellEnd"/>
            <w:r>
              <w:rPr>
                <w:rFonts w:ascii="Times New Roman CYR" w:hAnsi="Times New Roman CYR" w:cs="Times New Roman CYR"/>
                <w:kern w:val="0"/>
              </w:rPr>
              <w:t xml:space="preserve"> та сприяє </w:t>
            </w:r>
            <w:proofErr w:type="spellStart"/>
            <w:r>
              <w:rPr>
                <w:rFonts w:ascii="Times New Roman CYR" w:hAnsi="Times New Roman CYR" w:cs="Times New Roman CYR"/>
                <w:kern w:val="0"/>
              </w:rPr>
              <w:t>участi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в </w:t>
            </w:r>
            <w:proofErr w:type="spellStart"/>
            <w:r>
              <w:rPr>
                <w:rFonts w:ascii="Times New Roman CYR" w:hAnsi="Times New Roman CYR" w:cs="Times New Roman CYR"/>
                <w:kern w:val="0"/>
              </w:rPr>
              <w:t>управлiннi</w:t>
            </w:r>
            <w:proofErr w:type="spellEnd"/>
            <w:r>
              <w:rPr>
                <w:rFonts w:ascii="Times New Roman CYR" w:hAnsi="Times New Roman CYR" w:cs="Times New Roman CYR"/>
                <w:kern w:val="0"/>
              </w:rPr>
              <w:t xml:space="preserve"> особою, а також забезпечує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мiноритарних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донести свої погляди до уваги ради.</w:t>
            </w:r>
          </w:p>
        </w:tc>
      </w:tr>
      <w:tr w:rsidR="00000000" w14:paraId="59652DE7"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7BA08D99"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3) поглинання</w:t>
            </w:r>
          </w:p>
        </w:tc>
      </w:tr>
      <w:tr w:rsidR="00000000" w14:paraId="4FFB5F1A"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99ED28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Радою визначено принципи, як вона діятиме у разі пропозиції щодо поглинання, зокрема:</w:t>
            </w:r>
          </w:p>
          <w:p w14:paraId="7D00710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 не вчиняти дії щодо протидії поглинанню без відповідного рішення загальних зборів;</w:t>
            </w:r>
          </w:p>
          <w:p w14:paraId="14FD9C9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б) надавати акціонерам збалансований аналіз недоліків і переваг будь-якої пропозиції щодо поглинання;</w:t>
            </w:r>
          </w:p>
          <w:p w14:paraId="606C645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загальні збори приймають остаточне рішення про схвалення або відхилення пропозицій щодо поглинання</w:t>
            </w:r>
          </w:p>
        </w:tc>
        <w:tc>
          <w:tcPr>
            <w:tcW w:w="1500" w:type="dxa"/>
            <w:tcBorders>
              <w:top w:val="single" w:sz="6" w:space="0" w:color="auto"/>
              <w:left w:val="single" w:sz="6" w:space="0" w:color="auto"/>
              <w:bottom w:val="single" w:sz="6" w:space="0" w:color="auto"/>
              <w:right w:val="single" w:sz="6" w:space="0" w:color="auto"/>
            </w:tcBorders>
          </w:tcPr>
          <w:p w14:paraId="3951DBC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146A604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w:t>
            </w:r>
            <w:proofErr w:type="spellStart"/>
            <w:r>
              <w:rPr>
                <w:rFonts w:ascii="Times New Roman CYR" w:hAnsi="Times New Roman CYR" w:cs="Times New Roman CYR"/>
                <w:kern w:val="0"/>
              </w:rPr>
              <w:t>зазначенi</w:t>
            </w:r>
            <w:proofErr w:type="spellEnd"/>
            <w:r>
              <w:rPr>
                <w:rFonts w:ascii="Times New Roman CYR" w:hAnsi="Times New Roman CYR" w:cs="Times New Roman CYR"/>
                <w:kern w:val="0"/>
              </w:rPr>
              <w:t xml:space="preserve"> принципи.</w:t>
            </w:r>
          </w:p>
        </w:tc>
      </w:tr>
      <w:tr w:rsidR="00000000" w14:paraId="2D9D8C7D"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797C38D7"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 xml:space="preserve">4) інші </w:t>
            </w:r>
            <w:proofErr w:type="spellStart"/>
            <w:r>
              <w:rPr>
                <w:rFonts w:ascii="Times New Roman CYR" w:hAnsi="Times New Roman CYR" w:cs="Times New Roman CYR"/>
                <w:b/>
                <w:bCs/>
                <w:kern w:val="0"/>
              </w:rPr>
              <w:t>стейкхолдери</w:t>
            </w:r>
            <w:proofErr w:type="spellEnd"/>
            <w:r>
              <w:rPr>
                <w:rFonts w:ascii="Times New Roman CYR" w:hAnsi="Times New Roman CYR" w:cs="Times New Roman CYR"/>
                <w:b/>
                <w:bCs/>
                <w:kern w:val="0"/>
              </w:rPr>
              <w:t xml:space="preserve"> </w:t>
            </w:r>
          </w:p>
        </w:tc>
      </w:tr>
      <w:tr w:rsidR="00000000" w14:paraId="0A5C0061"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0235EF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Радою затверджено та розкрито політику взаємодії зі </w:t>
            </w:r>
            <w:proofErr w:type="spellStart"/>
            <w:r>
              <w:rPr>
                <w:rFonts w:ascii="Times New Roman CYR" w:hAnsi="Times New Roman CYR" w:cs="Times New Roman CYR"/>
                <w:kern w:val="0"/>
              </w:rPr>
              <w:t>стейкхолдерами</w:t>
            </w:r>
            <w:proofErr w:type="spellEnd"/>
            <w:r>
              <w:rPr>
                <w:rFonts w:ascii="Times New Roman CYR" w:hAnsi="Times New Roman CYR" w:cs="Times New Roman CYR"/>
                <w:kern w:val="0"/>
              </w:rPr>
              <w:t xml:space="preserve">, яка визначає параметри взаємовідносин між особою та її </w:t>
            </w:r>
            <w:proofErr w:type="spellStart"/>
            <w:r>
              <w:rPr>
                <w:rFonts w:ascii="Times New Roman CYR" w:hAnsi="Times New Roman CYR" w:cs="Times New Roman CYR"/>
                <w:kern w:val="0"/>
              </w:rPr>
              <w:t>стейкхолдерами</w:t>
            </w:r>
            <w:proofErr w:type="spellEnd"/>
          </w:p>
        </w:tc>
        <w:tc>
          <w:tcPr>
            <w:tcW w:w="1500" w:type="dxa"/>
            <w:tcBorders>
              <w:top w:val="single" w:sz="6" w:space="0" w:color="auto"/>
              <w:left w:val="single" w:sz="6" w:space="0" w:color="auto"/>
              <w:bottom w:val="single" w:sz="6" w:space="0" w:color="auto"/>
              <w:right w:val="single" w:sz="6" w:space="0" w:color="auto"/>
            </w:tcBorders>
          </w:tcPr>
          <w:p w14:paraId="37FF15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FE7CAC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взаємодiї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стейкхолдерами</w:t>
            </w:r>
            <w:proofErr w:type="spellEnd"/>
            <w:r>
              <w:rPr>
                <w:rFonts w:ascii="Times New Roman CYR" w:hAnsi="Times New Roman CYR" w:cs="Times New Roman CYR"/>
                <w:kern w:val="0"/>
              </w:rPr>
              <w:t>.</w:t>
            </w:r>
          </w:p>
        </w:tc>
      </w:tr>
      <w:tr w:rsidR="00000000" w14:paraId="71DA666A"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6873D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Особою визначено перелік своїх стейкхолдерів, зокрема і тих, з якими необхідно налагодити безпосередню взаємодію</w:t>
            </w:r>
          </w:p>
        </w:tc>
        <w:tc>
          <w:tcPr>
            <w:tcW w:w="1500" w:type="dxa"/>
            <w:tcBorders>
              <w:top w:val="single" w:sz="6" w:space="0" w:color="auto"/>
              <w:left w:val="single" w:sz="6" w:space="0" w:color="auto"/>
              <w:bottom w:val="single" w:sz="6" w:space="0" w:color="auto"/>
              <w:right w:val="single" w:sz="6" w:space="0" w:color="auto"/>
            </w:tcBorders>
          </w:tcPr>
          <w:p w14:paraId="0D5F081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11C5F1D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взаємодiї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стейкхолдерами</w:t>
            </w:r>
            <w:proofErr w:type="spellEnd"/>
            <w:r>
              <w:rPr>
                <w:rFonts w:ascii="Times New Roman CYR" w:hAnsi="Times New Roman CYR" w:cs="Times New Roman CYR"/>
                <w:kern w:val="0"/>
              </w:rPr>
              <w:t>.</w:t>
            </w:r>
          </w:p>
        </w:tc>
      </w:tr>
      <w:tr w:rsidR="00000000" w14:paraId="6885DA3A"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297F70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Особа розкриває звіт щодо аспектів взаємодії зі </w:t>
            </w:r>
            <w:proofErr w:type="spellStart"/>
            <w:r>
              <w:rPr>
                <w:rFonts w:ascii="Times New Roman CYR" w:hAnsi="Times New Roman CYR" w:cs="Times New Roman CYR"/>
                <w:kern w:val="0"/>
              </w:rPr>
              <w:t>стейкхолдерами</w:t>
            </w:r>
            <w:proofErr w:type="spellEnd"/>
          </w:p>
        </w:tc>
        <w:tc>
          <w:tcPr>
            <w:tcW w:w="1500" w:type="dxa"/>
            <w:tcBorders>
              <w:top w:val="single" w:sz="6" w:space="0" w:color="auto"/>
              <w:left w:val="single" w:sz="6" w:space="0" w:color="auto"/>
              <w:bottom w:val="single" w:sz="6" w:space="0" w:color="auto"/>
              <w:right w:val="single" w:sz="6" w:space="0" w:color="auto"/>
            </w:tcBorders>
          </w:tcPr>
          <w:p w14:paraId="7AEBBCF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0BE887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взаємодiї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стейкхолдерами</w:t>
            </w:r>
            <w:proofErr w:type="spellEnd"/>
            <w:r>
              <w:rPr>
                <w:rFonts w:ascii="Times New Roman CYR" w:hAnsi="Times New Roman CYR" w:cs="Times New Roman CYR"/>
                <w:kern w:val="0"/>
              </w:rPr>
              <w:t>.</w:t>
            </w:r>
          </w:p>
        </w:tc>
      </w:tr>
      <w:tr w:rsidR="00000000" w14:paraId="2F3B14CA"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7211C839"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3. Наглядова рада</w:t>
            </w:r>
          </w:p>
        </w:tc>
      </w:tr>
      <w:tr w:rsidR="00000000" w14:paraId="457EBBD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8995A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Члени наглядової ради не входять до складу наглядових рад у більш ніж 3 інших юридичних особах</w:t>
            </w:r>
          </w:p>
        </w:tc>
        <w:tc>
          <w:tcPr>
            <w:tcW w:w="1500" w:type="dxa"/>
            <w:tcBorders>
              <w:top w:val="single" w:sz="6" w:space="0" w:color="auto"/>
              <w:left w:val="single" w:sz="6" w:space="0" w:color="auto"/>
              <w:bottom w:val="single" w:sz="6" w:space="0" w:color="auto"/>
              <w:right w:val="single" w:sz="6" w:space="0" w:color="auto"/>
            </w:tcBorders>
          </w:tcPr>
          <w:p w14:paraId="7E2D22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496BA8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0F0B0A87"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9F9D99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Особа веде облік відвідування засідань наглядової ради та її комітетів</w:t>
            </w:r>
          </w:p>
        </w:tc>
        <w:tc>
          <w:tcPr>
            <w:tcW w:w="1500" w:type="dxa"/>
            <w:tcBorders>
              <w:top w:val="single" w:sz="6" w:space="0" w:color="auto"/>
              <w:left w:val="single" w:sz="6" w:space="0" w:color="auto"/>
              <w:bottom w:val="single" w:sz="6" w:space="0" w:color="auto"/>
              <w:right w:val="single" w:sz="6" w:space="0" w:color="auto"/>
            </w:tcBorders>
          </w:tcPr>
          <w:p w14:paraId="711C3F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63C4C6C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07ADBFF4"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59F9A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Статут особи та/або її внутрішні </w:t>
            </w:r>
            <w:r>
              <w:rPr>
                <w:rFonts w:ascii="Times New Roman CYR" w:hAnsi="Times New Roman CYR" w:cs="Times New Roman CYR"/>
                <w:kern w:val="0"/>
              </w:rPr>
              <w:lastRenderedPageBreak/>
              <w:t>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00" w:type="dxa"/>
            <w:tcBorders>
              <w:top w:val="single" w:sz="6" w:space="0" w:color="auto"/>
              <w:left w:val="single" w:sz="6" w:space="0" w:color="auto"/>
              <w:bottom w:val="single" w:sz="6" w:space="0" w:color="auto"/>
              <w:right w:val="single" w:sz="6" w:space="0" w:color="auto"/>
            </w:tcBorders>
          </w:tcPr>
          <w:p w14:paraId="46E51F9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lastRenderedPageBreak/>
              <w:t>ні</w:t>
            </w:r>
          </w:p>
        </w:tc>
        <w:tc>
          <w:tcPr>
            <w:tcW w:w="4500" w:type="dxa"/>
            <w:tcBorders>
              <w:top w:val="single" w:sz="6" w:space="0" w:color="auto"/>
              <w:left w:val="single" w:sz="6" w:space="0" w:color="auto"/>
              <w:bottom w:val="single" w:sz="6" w:space="0" w:color="auto"/>
            </w:tcBorders>
          </w:tcPr>
          <w:p w14:paraId="5EF8BE6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w:t>
            </w:r>
            <w:r>
              <w:rPr>
                <w:rFonts w:ascii="Times New Roman CYR" w:hAnsi="Times New Roman CYR" w:cs="Times New Roman CYR"/>
                <w:kern w:val="0"/>
              </w:rPr>
              <w:lastRenderedPageBreak/>
              <w:t>Товариства.</w:t>
            </w:r>
          </w:p>
        </w:tc>
      </w:tr>
      <w:tr w:rsidR="00000000" w14:paraId="49E6DC8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FA9A62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1A579D4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2E3888D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2AA15CDE"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8A7E06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auto"/>
              <w:left w:val="single" w:sz="6" w:space="0" w:color="auto"/>
              <w:bottom w:val="single" w:sz="6" w:space="0" w:color="auto"/>
              <w:right w:val="single" w:sz="6" w:space="0" w:color="auto"/>
            </w:tcBorders>
          </w:tcPr>
          <w:p w14:paraId="1B584DF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25B4F82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Але 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4F90F39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B7482E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00" w:type="dxa"/>
            <w:tcBorders>
              <w:top w:val="single" w:sz="6" w:space="0" w:color="auto"/>
              <w:left w:val="single" w:sz="6" w:space="0" w:color="auto"/>
              <w:bottom w:val="single" w:sz="6" w:space="0" w:color="auto"/>
              <w:right w:val="single" w:sz="6" w:space="0" w:color="auto"/>
            </w:tcBorders>
          </w:tcPr>
          <w:p w14:paraId="0FCF5C2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10ECB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678CE36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6DCB17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auto"/>
              <w:left w:val="single" w:sz="6" w:space="0" w:color="auto"/>
              <w:bottom w:val="single" w:sz="6" w:space="0" w:color="auto"/>
              <w:right w:val="single" w:sz="6" w:space="0" w:color="auto"/>
            </w:tcBorders>
          </w:tcPr>
          <w:p w14:paraId="5B9191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7A7B4ED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7DBE49A6"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2FDAB8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78AA5F9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3B210B6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Критерiї</w:t>
            </w:r>
            <w:proofErr w:type="spellEnd"/>
            <w:r>
              <w:rPr>
                <w:rFonts w:ascii="Times New Roman CYR" w:hAnsi="Times New Roman CYR" w:cs="Times New Roman CYR"/>
                <w:kern w:val="0"/>
              </w:rPr>
              <w:t xml:space="preserve"> та вимоги до </w:t>
            </w:r>
            <w:proofErr w:type="spellStart"/>
            <w:r>
              <w:rPr>
                <w:rFonts w:ascii="Times New Roman CYR" w:hAnsi="Times New Roman CYR" w:cs="Times New Roman CYR"/>
                <w:kern w:val="0"/>
              </w:rPr>
              <w:t>кандидатiв</w:t>
            </w:r>
            <w:proofErr w:type="spellEnd"/>
            <w:r>
              <w:rPr>
                <w:rFonts w:ascii="Times New Roman CYR" w:hAnsi="Times New Roman CYR" w:cs="Times New Roman CYR"/>
                <w:kern w:val="0"/>
              </w:rPr>
              <w:t xml:space="preserve"> у члени наглядової ради не </w:t>
            </w:r>
            <w:proofErr w:type="spellStart"/>
            <w:r>
              <w:rPr>
                <w:rFonts w:ascii="Times New Roman CYR" w:hAnsi="Times New Roman CYR" w:cs="Times New Roman CYR"/>
                <w:kern w:val="0"/>
              </w:rPr>
              <w:t>визначенi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1DE62ABC"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81C551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00" w:type="dxa"/>
            <w:tcBorders>
              <w:top w:val="single" w:sz="6" w:space="0" w:color="auto"/>
              <w:left w:val="single" w:sz="6" w:space="0" w:color="auto"/>
              <w:bottom w:val="single" w:sz="6" w:space="0" w:color="auto"/>
              <w:right w:val="single" w:sz="6" w:space="0" w:color="auto"/>
            </w:tcBorders>
          </w:tcPr>
          <w:p w14:paraId="41F97A3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1AD2A3E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242EB0EA"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2023E0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кандидата</w:t>
            </w:r>
          </w:p>
        </w:tc>
        <w:tc>
          <w:tcPr>
            <w:tcW w:w="1500" w:type="dxa"/>
            <w:tcBorders>
              <w:top w:val="single" w:sz="6" w:space="0" w:color="auto"/>
              <w:left w:val="single" w:sz="6" w:space="0" w:color="auto"/>
              <w:bottom w:val="single" w:sz="6" w:space="0" w:color="auto"/>
              <w:right w:val="single" w:sz="6" w:space="0" w:color="auto"/>
            </w:tcBorders>
          </w:tcPr>
          <w:p w14:paraId="4B1229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12DC301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6F9EB4A8"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E45B57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Процедура відбору передбачає можливість залучення зовнішніх радників та/або процес відкритого пошуку</w:t>
            </w:r>
          </w:p>
        </w:tc>
        <w:tc>
          <w:tcPr>
            <w:tcW w:w="1500" w:type="dxa"/>
            <w:tcBorders>
              <w:top w:val="single" w:sz="6" w:space="0" w:color="auto"/>
              <w:left w:val="single" w:sz="6" w:space="0" w:color="auto"/>
              <w:bottom w:val="single" w:sz="6" w:space="0" w:color="auto"/>
              <w:right w:val="single" w:sz="6" w:space="0" w:color="auto"/>
            </w:tcBorders>
          </w:tcPr>
          <w:p w14:paraId="434F290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EE62ED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12260795"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6857BB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Наглядова рада розробляє плани </w:t>
            </w:r>
            <w:r>
              <w:rPr>
                <w:rFonts w:ascii="Times New Roman CYR" w:hAnsi="Times New Roman CYR" w:cs="Times New Roman CYR"/>
                <w:kern w:val="0"/>
              </w:rPr>
              <w:lastRenderedPageBreak/>
              <w:t>наступництва для членів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39E8819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lastRenderedPageBreak/>
              <w:t>ні</w:t>
            </w:r>
          </w:p>
        </w:tc>
        <w:tc>
          <w:tcPr>
            <w:tcW w:w="4500" w:type="dxa"/>
            <w:tcBorders>
              <w:top w:val="single" w:sz="6" w:space="0" w:color="auto"/>
              <w:left w:val="single" w:sz="6" w:space="0" w:color="auto"/>
              <w:bottom w:val="single" w:sz="6" w:space="0" w:color="auto"/>
            </w:tcBorders>
          </w:tcPr>
          <w:p w14:paraId="27C02A5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Наглядовою радою не розробляються </w:t>
            </w:r>
            <w:r>
              <w:rPr>
                <w:rFonts w:ascii="Times New Roman CYR" w:hAnsi="Times New Roman CYR" w:cs="Times New Roman CYR"/>
                <w:kern w:val="0"/>
              </w:rPr>
              <w:lastRenderedPageBreak/>
              <w:t xml:space="preserve">плани наступництва для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наглядової ради та виконавчого органу.</w:t>
            </w:r>
          </w:p>
        </w:tc>
      </w:tr>
      <w:tr w:rsidR="00000000" w14:paraId="1E23BE66"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7FD91C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35CE77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CC78AC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Наглядова радою не затверджено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рiзноманiття</w:t>
            </w:r>
            <w:proofErr w:type="spellEnd"/>
            <w:r>
              <w:rPr>
                <w:rFonts w:ascii="Times New Roman CYR" w:hAnsi="Times New Roman CYR" w:cs="Times New Roman CYR"/>
                <w:kern w:val="0"/>
              </w:rPr>
              <w:t xml:space="preserve"> складу наглядової ради та виконавчого органу</w:t>
            </w:r>
          </w:p>
        </w:tc>
      </w:tr>
      <w:tr w:rsidR="00000000" w14:paraId="38CE9B1E"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C4C1B2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Представники однієї зі статей становлять не менше 40 % від складу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6EBBA28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F5707A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Наглядова радою не затверджено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рiзноманiття</w:t>
            </w:r>
            <w:proofErr w:type="spellEnd"/>
            <w:r>
              <w:rPr>
                <w:rFonts w:ascii="Times New Roman CYR" w:hAnsi="Times New Roman CYR" w:cs="Times New Roman CYR"/>
                <w:kern w:val="0"/>
              </w:rPr>
              <w:t xml:space="preserve"> складу наглядової ради та виконавчого органу.</w:t>
            </w:r>
          </w:p>
        </w:tc>
      </w:tr>
      <w:tr w:rsidR="00000000" w14:paraId="715B450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9219FD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Незалежні члени наглядової ради становлять не менше половини від її загального складу</w:t>
            </w:r>
          </w:p>
        </w:tc>
        <w:tc>
          <w:tcPr>
            <w:tcW w:w="1500" w:type="dxa"/>
            <w:tcBorders>
              <w:top w:val="single" w:sz="6" w:space="0" w:color="auto"/>
              <w:left w:val="single" w:sz="6" w:space="0" w:color="auto"/>
              <w:bottom w:val="single" w:sz="6" w:space="0" w:color="auto"/>
              <w:right w:val="single" w:sz="6" w:space="0" w:color="auto"/>
            </w:tcBorders>
          </w:tcPr>
          <w:p w14:paraId="49FEFCE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56395AB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6D4B9146"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572F54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Члени наглядової ради проходять вступний тренінг після їх обрання, який серед іншого покриває:</w:t>
            </w:r>
          </w:p>
          <w:p w14:paraId="363799F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 обов'язки, функції і сфери відповідальності членів наглядової ради;</w:t>
            </w:r>
          </w:p>
          <w:p w14:paraId="0E19E93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б) незалежність, включаючи незалежність мислення;</w:t>
            </w:r>
          </w:p>
          <w:p w14:paraId="131529C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порядок роботи наглядової ради;</w:t>
            </w:r>
          </w:p>
          <w:p w14:paraId="2DF019E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 питання відповідальності;</w:t>
            </w:r>
          </w:p>
          <w:p w14:paraId="6F1F44C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ґ) питання стратегії особи;</w:t>
            </w:r>
          </w:p>
          <w:p w14:paraId="1D9E828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 політики особи, включаючи питання етики, конфлікту інтересів та запобігання корупції;</w:t>
            </w:r>
          </w:p>
          <w:p w14:paraId="65022ED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е) питання звітності та систем контролю, включаючи внутрішній та зовнішній аудит;</w:t>
            </w:r>
          </w:p>
          <w:p w14:paraId="1FCABD2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є) роль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3FC64D1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35893F3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Пiсля</w:t>
            </w:r>
            <w:proofErr w:type="spellEnd"/>
            <w:r>
              <w:rPr>
                <w:rFonts w:ascii="Times New Roman CYR" w:hAnsi="Times New Roman CYR" w:cs="Times New Roman CYR"/>
                <w:kern w:val="0"/>
              </w:rPr>
              <w:t xml:space="preserve"> обрання члени Наглядової ради Товариства </w:t>
            </w:r>
            <w:proofErr w:type="spellStart"/>
            <w:r>
              <w:rPr>
                <w:rFonts w:ascii="Times New Roman CYR" w:hAnsi="Times New Roman CYR" w:cs="Times New Roman CYR"/>
                <w:kern w:val="0"/>
              </w:rPr>
              <w:t>самостiйно</w:t>
            </w:r>
            <w:proofErr w:type="spellEnd"/>
            <w:r>
              <w:rPr>
                <w:rFonts w:ascii="Times New Roman CYR" w:hAnsi="Times New Roman CYR" w:cs="Times New Roman CYR"/>
                <w:kern w:val="0"/>
              </w:rPr>
              <w:t xml:space="preserve"> ознайомлюються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Статутом та </w:t>
            </w:r>
            <w:proofErr w:type="spellStart"/>
            <w:r>
              <w:rPr>
                <w:rFonts w:ascii="Times New Roman CYR" w:hAnsi="Times New Roman CYR" w:cs="Times New Roman CYR"/>
                <w:kern w:val="0"/>
              </w:rPr>
              <w:t>внутрiшнiми</w:t>
            </w:r>
            <w:proofErr w:type="spellEnd"/>
            <w:r>
              <w:rPr>
                <w:rFonts w:ascii="Times New Roman CYR" w:hAnsi="Times New Roman CYR" w:cs="Times New Roman CYR"/>
                <w:kern w:val="0"/>
              </w:rPr>
              <w:t xml:space="preserve"> документами Товариства.</w:t>
            </w:r>
          </w:p>
        </w:tc>
      </w:tr>
      <w:tr w:rsidR="00000000" w14:paraId="52DBB2DE"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711184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auto"/>
              <w:left w:val="single" w:sz="6" w:space="0" w:color="auto"/>
              <w:bottom w:val="single" w:sz="6" w:space="0" w:color="auto"/>
              <w:right w:val="single" w:sz="6" w:space="0" w:color="auto"/>
            </w:tcBorders>
          </w:tcPr>
          <w:p w14:paraId="35DD1A5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7E4908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положеннi</w:t>
            </w:r>
            <w:proofErr w:type="spellEnd"/>
            <w:r>
              <w:rPr>
                <w:rFonts w:ascii="Times New Roman CYR" w:hAnsi="Times New Roman CYR" w:cs="Times New Roman CYR"/>
                <w:kern w:val="0"/>
              </w:rPr>
              <w:t xml:space="preserve"> про Наглядову раду.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Наглядовою радою не розроблено план навчання.</w:t>
            </w:r>
          </w:p>
        </w:tc>
      </w:tr>
      <w:tr w:rsidR="00000000" w14:paraId="20F5FD0C"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169CE0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Голову наглядової ради обрано серед незалежних членів</w:t>
            </w:r>
          </w:p>
        </w:tc>
        <w:tc>
          <w:tcPr>
            <w:tcW w:w="1500" w:type="dxa"/>
            <w:tcBorders>
              <w:top w:val="single" w:sz="6" w:space="0" w:color="auto"/>
              <w:left w:val="single" w:sz="6" w:space="0" w:color="auto"/>
              <w:bottom w:val="single" w:sz="6" w:space="0" w:color="auto"/>
              <w:right w:val="single" w:sz="6" w:space="0" w:color="auto"/>
            </w:tcBorders>
          </w:tcPr>
          <w:p w14:paraId="6311EB8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184DBE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Голову Наглядової ради Товариства обрано </w:t>
            </w:r>
            <w:proofErr w:type="spellStart"/>
            <w:r>
              <w:rPr>
                <w:rFonts w:ascii="Times New Roman CYR" w:hAnsi="Times New Roman CYR" w:cs="Times New Roman CYR"/>
                <w:kern w:val="0"/>
              </w:rPr>
              <w:t>зi</w:t>
            </w:r>
            <w:proofErr w:type="spellEnd"/>
            <w:r>
              <w:rPr>
                <w:rFonts w:ascii="Times New Roman CYR" w:hAnsi="Times New Roman CYR" w:cs="Times New Roman CYR"/>
                <w:kern w:val="0"/>
              </w:rPr>
              <w:t xml:space="preserve"> складу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Наглядової ради,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були представниками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w:t>
            </w:r>
          </w:p>
        </w:tc>
      </w:tr>
      <w:tr w:rsidR="00000000" w14:paraId="22842EF9"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7F9890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auto"/>
              <w:left w:val="single" w:sz="6" w:space="0" w:color="auto"/>
              <w:bottom w:val="single" w:sz="6" w:space="0" w:color="auto"/>
              <w:right w:val="single" w:sz="6" w:space="0" w:color="auto"/>
            </w:tcBorders>
          </w:tcPr>
          <w:p w14:paraId="5B0BB3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6AFDB7E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Така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Товариства.</w:t>
            </w:r>
          </w:p>
        </w:tc>
      </w:tr>
      <w:tr w:rsidR="00000000" w14:paraId="14ACE661"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440AC0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Функції голови наглядової ради визначаються у внутрішніх документах особи</w:t>
            </w:r>
          </w:p>
        </w:tc>
        <w:tc>
          <w:tcPr>
            <w:tcW w:w="1500" w:type="dxa"/>
            <w:tcBorders>
              <w:top w:val="single" w:sz="6" w:space="0" w:color="auto"/>
              <w:left w:val="single" w:sz="6" w:space="0" w:color="auto"/>
              <w:bottom w:val="single" w:sz="6" w:space="0" w:color="auto"/>
              <w:right w:val="single" w:sz="6" w:space="0" w:color="auto"/>
            </w:tcBorders>
          </w:tcPr>
          <w:p w14:paraId="6B7D4CA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0F1BB5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Функцiї</w:t>
            </w:r>
            <w:proofErr w:type="spellEnd"/>
            <w:r>
              <w:rPr>
                <w:rFonts w:ascii="Times New Roman CYR" w:hAnsi="Times New Roman CYR" w:cs="Times New Roman CYR"/>
                <w:kern w:val="0"/>
              </w:rPr>
              <w:t xml:space="preserve"> голови наглядової ради </w:t>
            </w:r>
            <w:proofErr w:type="spellStart"/>
            <w:r>
              <w:rPr>
                <w:rFonts w:ascii="Times New Roman CYR" w:hAnsi="Times New Roman CYR" w:cs="Times New Roman CYR"/>
                <w:kern w:val="0"/>
              </w:rPr>
              <w:t>визначенi</w:t>
            </w:r>
            <w:proofErr w:type="spellEnd"/>
            <w:r>
              <w:rPr>
                <w:rFonts w:ascii="Times New Roman CYR" w:hAnsi="Times New Roman CYR" w:cs="Times New Roman CYR"/>
                <w:kern w:val="0"/>
              </w:rPr>
              <w:t xml:space="preserve"> у п. 10.10 Статуту  Товариства.</w:t>
            </w:r>
          </w:p>
        </w:tc>
      </w:tr>
      <w:tr w:rsidR="00000000" w14:paraId="2477C413"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480ECEA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Створена посада та призначено корпоративного секретаря</w:t>
            </w:r>
          </w:p>
        </w:tc>
        <w:tc>
          <w:tcPr>
            <w:tcW w:w="1500" w:type="dxa"/>
            <w:tcBorders>
              <w:top w:val="single" w:sz="6" w:space="0" w:color="auto"/>
              <w:left w:val="single" w:sz="6" w:space="0" w:color="auto"/>
              <w:bottom w:val="single" w:sz="6" w:space="0" w:color="auto"/>
              <w:right w:val="single" w:sz="6" w:space="0" w:color="auto"/>
            </w:tcBorders>
          </w:tcPr>
          <w:p w14:paraId="7B1BF94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7B37BDC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створена та запроваджена посада корпоративного секретаря.</w:t>
            </w:r>
          </w:p>
        </w:tc>
      </w:tr>
      <w:tr w:rsidR="00000000" w14:paraId="0909921F"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21A9C57A"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1) комітети наглядової ради</w:t>
            </w:r>
          </w:p>
        </w:tc>
      </w:tr>
      <w:tr w:rsidR="00000000" w14:paraId="4EE21071"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4F37569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Наглядовою радою створено комітети та затверджені внутрішні документи, які регулюють їх </w:t>
            </w:r>
            <w:r>
              <w:rPr>
                <w:rFonts w:ascii="Times New Roman CYR" w:hAnsi="Times New Roman CYR" w:cs="Times New Roman CYR"/>
                <w:kern w:val="0"/>
              </w:rPr>
              <w:lastRenderedPageBreak/>
              <w:t>діяльність</w:t>
            </w:r>
          </w:p>
        </w:tc>
        <w:tc>
          <w:tcPr>
            <w:tcW w:w="1500" w:type="dxa"/>
            <w:tcBorders>
              <w:top w:val="single" w:sz="6" w:space="0" w:color="auto"/>
              <w:left w:val="single" w:sz="6" w:space="0" w:color="auto"/>
              <w:bottom w:val="single" w:sz="6" w:space="0" w:color="auto"/>
              <w:right w:val="single" w:sz="6" w:space="0" w:color="auto"/>
            </w:tcBorders>
          </w:tcPr>
          <w:p w14:paraId="1902134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lastRenderedPageBreak/>
              <w:t>ні</w:t>
            </w:r>
          </w:p>
        </w:tc>
        <w:tc>
          <w:tcPr>
            <w:tcW w:w="4500" w:type="dxa"/>
            <w:tcBorders>
              <w:top w:val="single" w:sz="6" w:space="0" w:color="auto"/>
              <w:left w:val="single" w:sz="6" w:space="0" w:color="auto"/>
              <w:bottom w:val="single" w:sz="6" w:space="0" w:color="auto"/>
            </w:tcBorders>
          </w:tcPr>
          <w:p w14:paraId="7FAA99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Наглядовою радою не створено </w:t>
            </w:r>
            <w:proofErr w:type="spellStart"/>
            <w:r>
              <w:rPr>
                <w:rFonts w:ascii="Times New Roman CYR" w:hAnsi="Times New Roman CYR" w:cs="Times New Roman CYR"/>
                <w:kern w:val="0"/>
              </w:rPr>
              <w:t>комiтети</w:t>
            </w:r>
            <w:proofErr w:type="spellEnd"/>
            <w:r>
              <w:rPr>
                <w:rFonts w:ascii="Times New Roman CYR" w:hAnsi="Times New Roman CYR" w:cs="Times New Roman CYR"/>
                <w:kern w:val="0"/>
              </w:rPr>
              <w:t xml:space="preserve"> та не </w:t>
            </w:r>
            <w:proofErr w:type="spellStart"/>
            <w:r>
              <w:rPr>
                <w:rFonts w:ascii="Times New Roman CYR" w:hAnsi="Times New Roman CYR" w:cs="Times New Roman CYR"/>
                <w:kern w:val="0"/>
              </w:rPr>
              <w:t>затвердженi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внутрiшнi</w:t>
            </w:r>
            <w:proofErr w:type="spellEnd"/>
            <w:r>
              <w:rPr>
                <w:rFonts w:ascii="Times New Roman CYR" w:hAnsi="Times New Roman CYR" w:cs="Times New Roman CYR"/>
                <w:kern w:val="0"/>
              </w:rPr>
              <w:t xml:space="preserve"> документи,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регулюють їх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w:t>
            </w:r>
          </w:p>
        </w:tc>
      </w:tr>
      <w:tr w:rsidR="00000000" w14:paraId="1B20CCC6"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19DAC5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auto"/>
              <w:left w:val="single" w:sz="6" w:space="0" w:color="auto"/>
              <w:bottom w:val="single" w:sz="6" w:space="0" w:color="auto"/>
              <w:right w:val="single" w:sz="6" w:space="0" w:color="auto"/>
            </w:tcBorders>
          </w:tcPr>
          <w:p w14:paraId="28EA92E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A11777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w:t>
            </w:r>
            <w:proofErr w:type="spellEnd"/>
            <w:r>
              <w:rPr>
                <w:rFonts w:ascii="Times New Roman CYR" w:hAnsi="Times New Roman CYR" w:cs="Times New Roman CYR"/>
                <w:kern w:val="0"/>
              </w:rPr>
              <w:t xml:space="preserve"> з питань аудиту.</w:t>
            </w:r>
          </w:p>
        </w:tc>
      </w:tr>
      <w:tr w:rsidR="00000000" w14:paraId="5FF7B43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45C98C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Члени комітету з питань аудиту не входять до складу інших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7F5DE3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FF75EA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w:t>
            </w:r>
            <w:proofErr w:type="spellEnd"/>
            <w:r>
              <w:rPr>
                <w:rFonts w:ascii="Times New Roman CYR" w:hAnsi="Times New Roman CYR" w:cs="Times New Roman CYR"/>
                <w:kern w:val="0"/>
              </w:rPr>
              <w:t xml:space="preserve"> з питань аудиту.</w:t>
            </w:r>
          </w:p>
        </w:tc>
      </w:tr>
      <w:tr w:rsidR="00000000" w14:paraId="223D0651"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CC88F1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7527718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053A222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w:t>
            </w:r>
            <w:proofErr w:type="spellEnd"/>
            <w:r>
              <w:rPr>
                <w:rFonts w:ascii="Times New Roman CYR" w:hAnsi="Times New Roman CYR" w:cs="Times New Roman CYR"/>
                <w:kern w:val="0"/>
              </w:rPr>
              <w:t xml:space="preserve"> з призначень.</w:t>
            </w:r>
          </w:p>
        </w:tc>
      </w:tr>
      <w:tr w:rsidR="00000000" w14:paraId="5D7FFA49"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A28043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0C3704C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35BE383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w:t>
            </w:r>
            <w:proofErr w:type="spellEnd"/>
            <w:r>
              <w:rPr>
                <w:rFonts w:ascii="Times New Roman CYR" w:hAnsi="Times New Roman CYR" w:cs="Times New Roman CYR"/>
                <w:kern w:val="0"/>
              </w:rPr>
              <w:t xml:space="preserve"> з питань винагороди.</w:t>
            </w:r>
          </w:p>
        </w:tc>
      </w:tr>
      <w:tr w:rsidR="00000000" w14:paraId="27AEC90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1B1ADF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Більшість комітету з питань ризиків становлять незалежні члени</w:t>
            </w:r>
          </w:p>
        </w:tc>
        <w:tc>
          <w:tcPr>
            <w:tcW w:w="1500" w:type="dxa"/>
            <w:tcBorders>
              <w:top w:val="single" w:sz="6" w:space="0" w:color="auto"/>
              <w:left w:val="single" w:sz="6" w:space="0" w:color="auto"/>
              <w:bottom w:val="single" w:sz="6" w:space="0" w:color="auto"/>
              <w:right w:val="single" w:sz="6" w:space="0" w:color="auto"/>
            </w:tcBorders>
          </w:tcPr>
          <w:p w14:paraId="686BC8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09FF716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комiтет</w:t>
            </w:r>
            <w:proofErr w:type="spellEnd"/>
            <w:r>
              <w:rPr>
                <w:rFonts w:ascii="Times New Roman CYR" w:hAnsi="Times New Roman CYR" w:cs="Times New Roman CYR"/>
                <w:kern w:val="0"/>
              </w:rPr>
              <w:t xml:space="preserve"> з питань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w:t>
            </w:r>
          </w:p>
        </w:tc>
      </w:tr>
      <w:tr w:rsidR="00000000" w14:paraId="4604B131"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7763AD85"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4. Виконавчий орган</w:t>
            </w:r>
          </w:p>
        </w:tc>
      </w:tr>
      <w:tr w:rsidR="00000000" w14:paraId="2DB35199"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D0E719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Виконавчий орган розробляє стратегію особи, яка затверджується рішенням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6E2901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363516A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Виконавчий орган не розробляв </w:t>
            </w:r>
            <w:proofErr w:type="spellStart"/>
            <w:r>
              <w:rPr>
                <w:rFonts w:ascii="Times New Roman CYR" w:hAnsi="Times New Roman CYR" w:cs="Times New Roman CYR"/>
                <w:kern w:val="0"/>
              </w:rPr>
              <w:t>стратегiю</w:t>
            </w:r>
            <w:proofErr w:type="spellEnd"/>
            <w:r>
              <w:rPr>
                <w:rFonts w:ascii="Times New Roman CYR" w:hAnsi="Times New Roman CYR" w:cs="Times New Roman CYR"/>
                <w:kern w:val="0"/>
              </w:rPr>
              <w:t xml:space="preserve"> особи, яка затверджується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Наглядової ради.</w:t>
            </w:r>
          </w:p>
        </w:tc>
      </w:tr>
      <w:tr w:rsidR="00000000" w14:paraId="6D2E7B9B"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34E2C4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Наглядова рада визначає ключові показники ефективності Виконавчому органу для відстеження прогресу у досягненні цілей особи</w:t>
            </w:r>
          </w:p>
        </w:tc>
        <w:tc>
          <w:tcPr>
            <w:tcW w:w="1500" w:type="dxa"/>
            <w:tcBorders>
              <w:top w:val="single" w:sz="6" w:space="0" w:color="auto"/>
              <w:left w:val="single" w:sz="6" w:space="0" w:color="auto"/>
              <w:bottom w:val="single" w:sz="6" w:space="0" w:color="auto"/>
              <w:right w:val="single" w:sz="6" w:space="0" w:color="auto"/>
            </w:tcBorders>
          </w:tcPr>
          <w:p w14:paraId="7904930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3F885B9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Наглядовою радою не визначено </w:t>
            </w:r>
            <w:proofErr w:type="spellStart"/>
            <w:r>
              <w:rPr>
                <w:rFonts w:ascii="Times New Roman CYR" w:hAnsi="Times New Roman CYR" w:cs="Times New Roman CYR"/>
                <w:kern w:val="0"/>
              </w:rPr>
              <w:t>ключовi</w:t>
            </w:r>
            <w:proofErr w:type="spellEnd"/>
            <w:r>
              <w:rPr>
                <w:rFonts w:ascii="Times New Roman CYR" w:hAnsi="Times New Roman CYR" w:cs="Times New Roman CYR"/>
                <w:kern w:val="0"/>
              </w:rPr>
              <w:t xml:space="preserve"> показники </w:t>
            </w:r>
            <w:proofErr w:type="spellStart"/>
            <w:r>
              <w:rPr>
                <w:rFonts w:ascii="Times New Roman CYR" w:hAnsi="Times New Roman CYR" w:cs="Times New Roman CYR"/>
                <w:kern w:val="0"/>
              </w:rPr>
              <w:t>ефективностi</w:t>
            </w:r>
            <w:proofErr w:type="spellEnd"/>
            <w:r>
              <w:rPr>
                <w:rFonts w:ascii="Times New Roman CYR" w:hAnsi="Times New Roman CYR" w:cs="Times New Roman CYR"/>
                <w:kern w:val="0"/>
              </w:rPr>
              <w:t xml:space="preserve"> Виконавчому органу.</w:t>
            </w:r>
          </w:p>
        </w:tc>
      </w:tr>
      <w:tr w:rsidR="00000000" w14:paraId="3A68016E"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B48DBA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auto"/>
              <w:left w:val="single" w:sz="6" w:space="0" w:color="auto"/>
              <w:bottom w:val="single" w:sz="6" w:space="0" w:color="auto"/>
              <w:right w:val="single" w:sz="6" w:space="0" w:color="auto"/>
            </w:tcBorders>
          </w:tcPr>
          <w:p w14:paraId="251F505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3D59D5B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Виконавчий орган не </w:t>
            </w:r>
            <w:proofErr w:type="spellStart"/>
            <w:r>
              <w:rPr>
                <w:rFonts w:ascii="Times New Roman CYR" w:hAnsi="Times New Roman CYR" w:cs="Times New Roman CYR"/>
                <w:kern w:val="0"/>
              </w:rPr>
              <w:t>звiтував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Наглядовiй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радi</w:t>
            </w:r>
            <w:proofErr w:type="spellEnd"/>
            <w:r>
              <w:rPr>
                <w:rFonts w:ascii="Times New Roman CYR" w:hAnsi="Times New Roman CYR" w:cs="Times New Roman CYR"/>
                <w:kern w:val="0"/>
              </w:rPr>
              <w:t xml:space="preserve"> про прогрес у </w:t>
            </w:r>
            <w:proofErr w:type="spellStart"/>
            <w:r>
              <w:rPr>
                <w:rFonts w:ascii="Times New Roman CYR" w:hAnsi="Times New Roman CYR" w:cs="Times New Roman CYR"/>
                <w:kern w:val="0"/>
              </w:rPr>
              <w:t>впровадженнi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стратегiї</w:t>
            </w:r>
            <w:proofErr w:type="spellEnd"/>
            <w:r>
              <w:rPr>
                <w:rFonts w:ascii="Times New Roman CYR" w:hAnsi="Times New Roman CYR" w:cs="Times New Roman CYR"/>
                <w:kern w:val="0"/>
              </w:rPr>
              <w:t xml:space="preserve"> особи, </w:t>
            </w:r>
            <w:proofErr w:type="spellStart"/>
            <w:r>
              <w:rPr>
                <w:rFonts w:ascii="Times New Roman CYR" w:hAnsi="Times New Roman CYR" w:cs="Times New Roman CYR"/>
                <w:kern w:val="0"/>
              </w:rPr>
              <w:t>оскiльки</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звiтному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була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стратегiя</w:t>
            </w:r>
            <w:proofErr w:type="spellEnd"/>
            <w:r>
              <w:rPr>
                <w:rFonts w:ascii="Times New Roman CYR" w:hAnsi="Times New Roman CYR" w:cs="Times New Roman CYR"/>
                <w:kern w:val="0"/>
              </w:rPr>
              <w:t xml:space="preserve"> розвитку Товариства.</w:t>
            </w:r>
          </w:p>
        </w:tc>
      </w:tr>
      <w:tr w:rsidR="00000000" w14:paraId="5B504BAF"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430BA4C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Виконавчий орган інформує голову Наглядової ради про будь-які значні події, які сталися в період між засіданнями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30BDAC5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7788EF4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w:t>
            </w:r>
          </w:p>
        </w:tc>
      </w:tr>
      <w:tr w:rsidR="00000000" w14:paraId="38250928"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32747123"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6. Винагорода</w:t>
            </w:r>
          </w:p>
        </w:tc>
      </w:tr>
      <w:tr w:rsidR="00000000" w14:paraId="4F9D38FA"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7FDD1B4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Винагорода членів ради і виконавчого органу визначена на </w:t>
            </w:r>
            <w:r>
              <w:rPr>
                <w:rFonts w:ascii="Times New Roman CYR" w:hAnsi="Times New Roman CYR" w:cs="Times New Roman CYR"/>
                <w:kern w:val="0"/>
              </w:rPr>
              <w:lastRenderedPageBreak/>
              <w:t>підставі та відповідає ринковим показникам у галузі для такого виду особи</w:t>
            </w:r>
          </w:p>
        </w:tc>
        <w:tc>
          <w:tcPr>
            <w:tcW w:w="1500" w:type="dxa"/>
            <w:tcBorders>
              <w:top w:val="single" w:sz="6" w:space="0" w:color="auto"/>
              <w:left w:val="single" w:sz="6" w:space="0" w:color="auto"/>
              <w:bottom w:val="single" w:sz="6" w:space="0" w:color="auto"/>
              <w:right w:val="single" w:sz="6" w:space="0" w:color="auto"/>
            </w:tcBorders>
          </w:tcPr>
          <w:p w14:paraId="606C1A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lastRenderedPageBreak/>
              <w:t>ні</w:t>
            </w:r>
          </w:p>
        </w:tc>
        <w:tc>
          <w:tcPr>
            <w:tcW w:w="4500" w:type="dxa"/>
            <w:tcBorders>
              <w:top w:val="single" w:sz="6" w:space="0" w:color="auto"/>
              <w:left w:val="single" w:sz="6" w:space="0" w:color="auto"/>
              <w:bottom w:val="single" w:sz="6" w:space="0" w:color="auto"/>
            </w:tcBorders>
          </w:tcPr>
          <w:p w14:paraId="2E4D2AA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Члени Наглядової ради не отримують винагороди.</w:t>
            </w:r>
          </w:p>
          <w:p w14:paraId="616B008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lastRenderedPageBreak/>
              <w:t>Розмiр</w:t>
            </w:r>
            <w:proofErr w:type="spellEnd"/>
            <w:r>
              <w:rPr>
                <w:rFonts w:ascii="Times New Roman CYR" w:hAnsi="Times New Roman CYR" w:cs="Times New Roman CYR"/>
                <w:kern w:val="0"/>
              </w:rPr>
              <w:t xml:space="preserve"> винагороди Голови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визначений договором з Головою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w:t>
            </w:r>
          </w:p>
          <w:p w14:paraId="60FFC7B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01F0109A"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D9FC0E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винагороди для виконавчого органу пов'язаний з результатами діяльності особи</w:t>
            </w:r>
          </w:p>
        </w:tc>
        <w:tc>
          <w:tcPr>
            <w:tcW w:w="1500" w:type="dxa"/>
            <w:tcBorders>
              <w:top w:val="single" w:sz="6" w:space="0" w:color="auto"/>
              <w:left w:val="single" w:sz="6" w:space="0" w:color="auto"/>
              <w:bottom w:val="single" w:sz="6" w:space="0" w:color="auto"/>
              <w:right w:val="single" w:sz="6" w:space="0" w:color="auto"/>
            </w:tcBorders>
          </w:tcPr>
          <w:p w14:paraId="54B9832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6BE9C32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Фiксована</w:t>
            </w:r>
            <w:proofErr w:type="spellEnd"/>
            <w:r>
              <w:rPr>
                <w:rFonts w:ascii="Times New Roman CYR" w:hAnsi="Times New Roman CYR" w:cs="Times New Roman CYR"/>
                <w:kern w:val="0"/>
              </w:rPr>
              <w:t xml:space="preserve"> складова винагороди виконавчого органу не пов'язана з результатами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w:t>
            </w:r>
          </w:p>
        </w:tc>
      </w:tr>
      <w:tr w:rsidR="00000000" w14:paraId="35E15D99"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71B9933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Винагорода членів ради (невиконавчих директорів) є фіксованою та не залежить від досягнення особою фінансових показників</w:t>
            </w:r>
          </w:p>
        </w:tc>
        <w:tc>
          <w:tcPr>
            <w:tcW w:w="1500" w:type="dxa"/>
            <w:tcBorders>
              <w:top w:val="single" w:sz="6" w:space="0" w:color="auto"/>
              <w:left w:val="single" w:sz="6" w:space="0" w:color="auto"/>
              <w:bottom w:val="single" w:sz="6" w:space="0" w:color="auto"/>
              <w:right w:val="single" w:sz="6" w:space="0" w:color="auto"/>
            </w:tcBorders>
          </w:tcPr>
          <w:p w14:paraId="7751E32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1B8419E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дворiвнева</w:t>
            </w:r>
            <w:proofErr w:type="spellEnd"/>
            <w:r>
              <w:rPr>
                <w:rFonts w:ascii="Times New Roman CYR" w:hAnsi="Times New Roman CYR" w:cs="Times New Roman CYR"/>
                <w:kern w:val="0"/>
              </w:rPr>
              <w:t xml:space="preserve"> структура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рада </w:t>
            </w:r>
            <w:proofErr w:type="spellStart"/>
            <w:r>
              <w:rPr>
                <w:rFonts w:ascii="Times New Roman CYR" w:hAnsi="Times New Roman CYR" w:cs="Times New Roman CYR"/>
                <w:kern w:val="0"/>
              </w:rPr>
              <w:t>директорiв</w:t>
            </w:r>
            <w:proofErr w:type="spellEnd"/>
            <w:r>
              <w:rPr>
                <w:rFonts w:ascii="Times New Roman CYR" w:hAnsi="Times New Roman CYR" w:cs="Times New Roman CYR"/>
                <w:kern w:val="0"/>
              </w:rPr>
              <w:t xml:space="preserve"> не передбачена.</w:t>
            </w:r>
          </w:p>
        </w:tc>
      </w:tr>
      <w:tr w:rsidR="00000000" w14:paraId="5880B992"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21D08B67"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7. Розкриття інформації і прозорість</w:t>
            </w:r>
          </w:p>
        </w:tc>
      </w:tr>
      <w:tr w:rsidR="00000000" w14:paraId="125F4958"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5D5BF6F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auto"/>
              <w:left w:val="single" w:sz="6" w:space="0" w:color="auto"/>
              <w:bottom w:val="single" w:sz="6" w:space="0" w:color="auto"/>
              <w:right w:val="single" w:sz="6" w:space="0" w:color="auto"/>
            </w:tcBorders>
          </w:tcPr>
          <w:p w14:paraId="2C1F70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4D1D4D2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Статуту Товариство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первинний (оперативний), бухгалтерський </w:t>
            </w:r>
            <w:proofErr w:type="spellStart"/>
            <w:r>
              <w:rPr>
                <w:rFonts w:ascii="Times New Roman CYR" w:hAnsi="Times New Roman CYR" w:cs="Times New Roman CYR"/>
                <w:kern w:val="0"/>
              </w:rPr>
              <w:t>облiк</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результатiв</w:t>
            </w:r>
            <w:proofErr w:type="spellEnd"/>
            <w:r>
              <w:rPr>
                <w:rFonts w:ascii="Times New Roman CYR" w:hAnsi="Times New Roman CYR" w:cs="Times New Roman CYR"/>
                <w:kern w:val="0"/>
              </w:rPr>
              <w:t xml:space="preserve"> своєї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складає та подає </w:t>
            </w:r>
            <w:proofErr w:type="spellStart"/>
            <w:r>
              <w:rPr>
                <w:rFonts w:ascii="Times New Roman CYR" w:hAnsi="Times New Roman CYR" w:cs="Times New Roman CYR"/>
                <w:kern w:val="0"/>
              </w:rPr>
              <w:t>фiнансову</w:t>
            </w:r>
            <w:proofErr w:type="spellEnd"/>
            <w:r>
              <w:rPr>
                <w:rFonts w:ascii="Times New Roman CYR" w:hAnsi="Times New Roman CYR" w:cs="Times New Roman CYR"/>
                <w:kern w:val="0"/>
              </w:rPr>
              <w:t xml:space="preserve">, податкову, статистичну </w:t>
            </w:r>
            <w:proofErr w:type="spellStart"/>
            <w:r>
              <w:rPr>
                <w:rFonts w:ascii="Times New Roman CYR" w:hAnsi="Times New Roman CYR" w:cs="Times New Roman CYR"/>
                <w:kern w:val="0"/>
              </w:rPr>
              <w:t>звiтнiсть</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звiти</w:t>
            </w:r>
            <w:proofErr w:type="spellEnd"/>
            <w:r>
              <w:rPr>
                <w:rFonts w:ascii="Times New Roman CYR" w:hAnsi="Times New Roman CYR" w:cs="Times New Roman CYR"/>
                <w:kern w:val="0"/>
              </w:rPr>
              <w:t xml:space="preserve"> про виконання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плану.</w:t>
            </w:r>
          </w:p>
          <w:p w14:paraId="7825764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Товариство </w:t>
            </w:r>
            <w:proofErr w:type="spellStart"/>
            <w:r>
              <w:rPr>
                <w:rFonts w:ascii="Times New Roman CYR" w:hAnsi="Times New Roman CYR" w:cs="Times New Roman CYR"/>
                <w:kern w:val="0"/>
              </w:rPr>
              <w:t>здiйснює</w:t>
            </w:r>
            <w:proofErr w:type="spellEnd"/>
            <w:r>
              <w:rPr>
                <w:rFonts w:ascii="Times New Roman CYR" w:hAnsi="Times New Roman CYR" w:cs="Times New Roman CYR"/>
                <w:kern w:val="0"/>
              </w:rPr>
              <w:t xml:space="preserve"> оприлюднення та подання </w:t>
            </w:r>
            <w:proofErr w:type="spellStart"/>
            <w:r>
              <w:rPr>
                <w:rFonts w:ascii="Times New Roman CYR" w:hAnsi="Times New Roman CYR" w:cs="Times New Roman CYR"/>
                <w:kern w:val="0"/>
              </w:rPr>
              <w:t>фiнансової</w:t>
            </w:r>
            <w:proofErr w:type="spellEnd"/>
            <w:r>
              <w:rPr>
                <w:rFonts w:ascii="Times New Roman CYR" w:hAnsi="Times New Roman CYR" w:cs="Times New Roman CYR"/>
                <w:kern w:val="0"/>
              </w:rPr>
              <w:t xml:space="preserve">, податкової, статистичної </w:t>
            </w:r>
            <w:proofErr w:type="spellStart"/>
            <w:r>
              <w:rPr>
                <w:rFonts w:ascii="Times New Roman CYR" w:hAnsi="Times New Roman CYR" w:cs="Times New Roman CYR"/>
                <w:kern w:val="0"/>
              </w:rPr>
              <w:t>звiтностi</w:t>
            </w:r>
            <w:proofErr w:type="spellEnd"/>
            <w:r>
              <w:rPr>
                <w:rFonts w:ascii="Times New Roman CYR" w:hAnsi="Times New Roman CYR" w:cs="Times New Roman CYR"/>
                <w:kern w:val="0"/>
              </w:rPr>
              <w:t xml:space="preserve"> та</w:t>
            </w:r>
          </w:p>
          <w:p w14:paraId="5036987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звiтiв</w:t>
            </w:r>
            <w:proofErr w:type="spellEnd"/>
            <w:r>
              <w:rPr>
                <w:rFonts w:ascii="Times New Roman CYR" w:hAnsi="Times New Roman CYR" w:cs="Times New Roman CYR"/>
                <w:kern w:val="0"/>
              </w:rPr>
              <w:t xml:space="preserve"> про виконання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плану стосовно 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та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даних </w:t>
            </w: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чинного законодавства.</w:t>
            </w:r>
          </w:p>
          <w:p w14:paraId="5983189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щодо розкриття </w:t>
            </w:r>
            <w:proofErr w:type="spellStart"/>
            <w:r>
              <w:rPr>
                <w:rFonts w:ascii="Times New Roman CYR" w:hAnsi="Times New Roman CYR" w:cs="Times New Roman CYR"/>
                <w:kern w:val="0"/>
              </w:rPr>
              <w:t>iнформацiї</w:t>
            </w:r>
            <w:proofErr w:type="spellEnd"/>
            <w:r>
              <w:rPr>
                <w:rFonts w:ascii="Times New Roman CYR" w:hAnsi="Times New Roman CYR" w:cs="Times New Roman CYR"/>
                <w:kern w:val="0"/>
              </w:rPr>
              <w:t xml:space="preserve"> не оприлюднювались.</w:t>
            </w:r>
          </w:p>
          <w:p w14:paraId="155253A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6E6B6F3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C8D602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w:t>
            </w:r>
            <w:proofErr w:type="spellStart"/>
            <w:r>
              <w:rPr>
                <w:rFonts w:ascii="Times New Roman CYR" w:hAnsi="Times New Roman CYR" w:cs="Times New Roman CYR"/>
                <w:kern w:val="0"/>
              </w:rPr>
              <w:t>забезпечуєскладання</w:t>
            </w:r>
            <w:proofErr w:type="spellEnd"/>
            <w:r>
              <w:rPr>
                <w:rFonts w:ascii="Times New Roman CYR" w:hAnsi="Times New Roman CYR" w:cs="Times New Roman CYR"/>
                <w:kern w:val="0"/>
              </w:rPr>
              <w:t xml:space="preserve"> фінансових звітів особи відповідно до чинного законодавства та міжнародних стандартів фінансової звітності</w:t>
            </w:r>
          </w:p>
        </w:tc>
        <w:tc>
          <w:tcPr>
            <w:tcW w:w="1500" w:type="dxa"/>
            <w:tcBorders>
              <w:top w:val="single" w:sz="6" w:space="0" w:color="auto"/>
              <w:left w:val="single" w:sz="6" w:space="0" w:color="auto"/>
              <w:bottom w:val="single" w:sz="6" w:space="0" w:color="auto"/>
              <w:right w:val="single" w:sz="6" w:space="0" w:color="auto"/>
            </w:tcBorders>
          </w:tcPr>
          <w:p w14:paraId="06AD9D7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D7DCE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 xml:space="preserve">. На  </w:t>
            </w:r>
            <w:proofErr w:type="spellStart"/>
            <w:r>
              <w:rPr>
                <w:rFonts w:ascii="Times New Roman CYR" w:hAnsi="Times New Roman CYR" w:cs="Times New Roman CYR"/>
                <w:kern w:val="0"/>
              </w:rPr>
              <w:t>засiданнях</w:t>
            </w:r>
            <w:proofErr w:type="spellEnd"/>
            <w:r>
              <w:rPr>
                <w:rFonts w:ascii="Times New Roman CYR" w:hAnsi="Times New Roman CYR" w:cs="Times New Roman CYR"/>
                <w:kern w:val="0"/>
              </w:rPr>
              <w:t xml:space="preserve"> наглядової ради розглядаються питання щодо </w:t>
            </w:r>
            <w:proofErr w:type="spellStart"/>
            <w:r>
              <w:rPr>
                <w:rFonts w:ascii="Times New Roman CYR" w:hAnsi="Times New Roman CYR" w:cs="Times New Roman CYR"/>
                <w:kern w:val="0"/>
              </w:rPr>
              <w:t>здiйснення</w:t>
            </w:r>
            <w:proofErr w:type="spellEnd"/>
            <w:r>
              <w:rPr>
                <w:rFonts w:ascii="Times New Roman CYR" w:hAnsi="Times New Roman CYR" w:cs="Times New Roman CYR"/>
                <w:kern w:val="0"/>
              </w:rPr>
              <w:t xml:space="preserve"> контролю за </w:t>
            </w:r>
            <w:proofErr w:type="spellStart"/>
            <w:r>
              <w:rPr>
                <w:rFonts w:ascii="Times New Roman CYR" w:hAnsi="Times New Roman CYR" w:cs="Times New Roman CYR"/>
                <w:kern w:val="0"/>
              </w:rPr>
              <w:t>дiяльнiстю</w:t>
            </w:r>
            <w:proofErr w:type="spellEnd"/>
            <w:r>
              <w:rPr>
                <w:rFonts w:ascii="Times New Roman CYR" w:hAnsi="Times New Roman CYR" w:cs="Times New Roman CYR"/>
                <w:kern w:val="0"/>
              </w:rPr>
              <w:t xml:space="preserve"> виконавчого органу Товариства.</w:t>
            </w:r>
          </w:p>
        </w:tc>
      </w:tr>
      <w:tr w:rsidR="00000000" w14:paraId="0AA59F18"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A9579B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Адреса вебсайту особи містить окремий розділ, присвячений виключно питанням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436AAC3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6E5D417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 </w:t>
            </w:r>
            <w:proofErr w:type="spellStart"/>
            <w:r>
              <w:rPr>
                <w:rFonts w:ascii="Times New Roman CYR" w:hAnsi="Times New Roman CYR" w:cs="Times New Roman CYR"/>
                <w:kern w:val="0"/>
              </w:rPr>
              <w:t>сайтi</w:t>
            </w:r>
            <w:proofErr w:type="spellEnd"/>
            <w:r>
              <w:rPr>
                <w:rFonts w:ascii="Times New Roman CYR" w:hAnsi="Times New Roman CYR" w:cs="Times New Roman CYR"/>
                <w:kern w:val="0"/>
              </w:rPr>
              <w:t xml:space="preserve"> Товариства є окремий </w:t>
            </w:r>
            <w:proofErr w:type="spellStart"/>
            <w:r>
              <w:rPr>
                <w:rFonts w:ascii="Times New Roman CYR" w:hAnsi="Times New Roman CYR" w:cs="Times New Roman CYR"/>
                <w:kern w:val="0"/>
              </w:rPr>
              <w:t>роздiл</w:t>
            </w:r>
            <w:proofErr w:type="spellEnd"/>
            <w:r>
              <w:rPr>
                <w:rFonts w:ascii="Times New Roman CYR" w:hAnsi="Times New Roman CYR" w:cs="Times New Roman CYR"/>
                <w:kern w:val="0"/>
              </w:rPr>
              <w:t xml:space="preserve"> -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стейкхолдерiв</w:t>
            </w:r>
            <w:proofErr w:type="spellEnd"/>
            <w:r>
              <w:rPr>
                <w:rFonts w:ascii="Times New Roman CYR" w:hAnsi="Times New Roman CYR" w:cs="Times New Roman CYR"/>
                <w:kern w:val="0"/>
              </w:rPr>
              <w:t>.</w:t>
            </w:r>
          </w:p>
        </w:tc>
      </w:tr>
      <w:tr w:rsidR="00000000" w14:paraId="1EF9BFBC"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0ED510FF"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8. Система контролю і стандарти етики</w:t>
            </w:r>
          </w:p>
        </w:tc>
      </w:tr>
      <w:tr w:rsidR="00000000" w14:paraId="5F56040C"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E3D528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auto"/>
              <w:left w:val="single" w:sz="6" w:space="0" w:color="auto"/>
              <w:bottom w:val="single" w:sz="6" w:space="0" w:color="auto"/>
              <w:right w:val="single" w:sz="6" w:space="0" w:color="auto"/>
            </w:tcBorders>
          </w:tcPr>
          <w:p w14:paraId="41931C7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3B7056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особи не створена система </w:t>
            </w:r>
            <w:proofErr w:type="spellStart"/>
            <w:r>
              <w:rPr>
                <w:rFonts w:ascii="Times New Roman CYR" w:hAnsi="Times New Roman CYR" w:cs="Times New Roman CYR"/>
                <w:kern w:val="0"/>
              </w:rPr>
              <w:t>внутрiшнього</w:t>
            </w:r>
            <w:proofErr w:type="spellEnd"/>
            <w:r>
              <w:rPr>
                <w:rFonts w:ascii="Times New Roman CYR" w:hAnsi="Times New Roman CYR" w:cs="Times New Roman CYR"/>
                <w:kern w:val="0"/>
              </w:rPr>
              <w:t xml:space="preserve"> контролю, яка </w:t>
            </w:r>
            <w:proofErr w:type="spellStart"/>
            <w:r>
              <w:rPr>
                <w:rFonts w:ascii="Times New Roman CYR" w:hAnsi="Times New Roman CYR" w:cs="Times New Roman CYR"/>
                <w:kern w:val="0"/>
              </w:rPr>
              <w:t>вiдповiдає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моделi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концепцiї</w:t>
            </w:r>
            <w:proofErr w:type="spellEnd"/>
            <w:r>
              <w:rPr>
                <w:rFonts w:ascii="Times New Roman CYR" w:hAnsi="Times New Roman CYR" w:cs="Times New Roman CYR"/>
                <w:kern w:val="0"/>
              </w:rPr>
              <w:t xml:space="preserve"> "трьох </w:t>
            </w:r>
            <w:proofErr w:type="spellStart"/>
            <w:r>
              <w:rPr>
                <w:rFonts w:ascii="Times New Roman CYR" w:hAnsi="Times New Roman CYR" w:cs="Times New Roman CYR"/>
                <w:kern w:val="0"/>
              </w:rPr>
              <w:t>лiнiй</w:t>
            </w:r>
            <w:proofErr w:type="spellEnd"/>
            <w:r>
              <w:rPr>
                <w:rFonts w:ascii="Times New Roman CYR" w:hAnsi="Times New Roman CYR" w:cs="Times New Roman CYR"/>
                <w:kern w:val="0"/>
              </w:rPr>
              <w:t xml:space="preserve"> захисту"</w:t>
            </w:r>
          </w:p>
        </w:tc>
      </w:tr>
      <w:tr w:rsidR="00000000" w14:paraId="786DB28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01E627D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Рада (невиконавчі директори ради директорів) має механізми внутрішнього контролю особи, </w:t>
            </w:r>
            <w:r>
              <w:rPr>
                <w:rFonts w:ascii="Times New Roman CYR" w:hAnsi="Times New Roman CYR" w:cs="Times New Roman CYR"/>
                <w:kern w:val="0"/>
              </w:rPr>
              <w:lastRenderedPageBreak/>
              <w:t>маючи змогу залучити внутрішнього аудитора та зовнішнього аудитора</w:t>
            </w:r>
          </w:p>
        </w:tc>
        <w:tc>
          <w:tcPr>
            <w:tcW w:w="1500" w:type="dxa"/>
            <w:tcBorders>
              <w:top w:val="single" w:sz="6" w:space="0" w:color="auto"/>
              <w:left w:val="single" w:sz="6" w:space="0" w:color="auto"/>
              <w:bottom w:val="single" w:sz="6" w:space="0" w:color="auto"/>
              <w:right w:val="single" w:sz="6" w:space="0" w:color="auto"/>
            </w:tcBorders>
          </w:tcPr>
          <w:p w14:paraId="759310A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lastRenderedPageBreak/>
              <w:t>ні</w:t>
            </w:r>
          </w:p>
        </w:tc>
        <w:tc>
          <w:tcPr>
            <w:tcW w:w="4500" w:type="dxa"/>
            <w:tcBorders>
              <w:top w:val="single" w:sz="6" w:space="0" w:color="auto"/>
              <w:left w:val="single" w:sz="6" w:space="0" w:color="auto"/>
              <w:bottom w:val="single" w:sz="6" w:space="0" w:color="auto"/>
            </w:tcBorders>
          </w:tcPr>
          <w:p w14:paraId="25F30E0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Ця норма не зазначена у </w:t>
            </w:r>
            <w:proofErr w:type="spellStart"/>
            <w:r>
              <w:rPr>
                <w:rFonts w:ascii="Times New Roman CYR" w:hAnsi="Times New Roman CYR" w:cs="Times New Roman CYR"/>
                <w:kern w:val="0"/>
              </w:rPr>
              <w:t>Статутi</w:t>
            </w:r>
            <w:proofErr w:type="spellEnd"/>
            <w:r>
              <w:rPr>
                <w:rFonts w:ascii="Times New Roman CYR" w:hAnsi="Times New Roman CYR" w:cs="Times New Roman CYR"/>
                <w:kern w:val="0"/>
              </w:rPr>
              <w:t>.</w:t>
            </w:r>
          </w:p>
        </w:tc>
      </w:tr>
      <w:tr w:rsidR="00000000" w14:paraId="186D46E1"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365CCC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Функція </w:t>
            </w:r>
            <w:proofErr w:type="spellStart"/>
            <w:r>
              <w:rPr>
                <w:rFonts w:ascii="Times New Roman CYR" w:hAnsi="Times New Roman CYR" w:cs="Times New Roman CYR"/>
                <w:kern w:val="0"/>
              </w:rPr>
              <w:t>комплаєнс</w:t>
            </w:r>
            <w:proofErr w:type="spellEnd"/>
            <w:r>
              <w:rPr>
                <w:rFonts w:ascii="Times New Roman CYR" w:hAnsi="Times New Roman CYR" w:cs="Times New Roman CYR"/>
                <w:kern w:val="0"/>
              </w:rPr>
              <w:t xml:space="preserve"> та ризик-менеджменту підзвітна раді (невиконавчим директорам ради директорів)</w:t>
            </w:r>
          </w:p>
        </w:tc>
        <w:tc>
          <w:tcPr>
            <w:tcW w:w="1500" w:type="dxa"/>
            <w:tcBorders>
              <w:top w:val="single" w:sz="6" w:space="0" w:color="auto"/>
              <w:left w:val="single" w:sz="6" w:space="0" w:color="auto"/>
              <w:bottom w:val="single" w:sz="6" w:space="0" w:color="auto"/>
              <w:right w:val="single" w:sz="6" w:space="0" w:color="auto"/>
            </w:tcBorders>
          </w:tcPr>
          <w:p w14:paraId="136E37A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0658D19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органiзацiйнiй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структурi</w:t>
            </w:r>
            <w:proofErr w:type="spellEnd"/>
            <w:r>
              <w:rPr>
                <w:rFonts w:ascii="Times New Roman CYR" w:hAnsi="Times New Roman CYR" w:cs="Times New Roman CYR"/>
                <w:kern w:val="0"/>
              </w:rPr>
              <w:t xml:space="preserve"> Товариства </w:t>
            </w:r>
            <w:proofErr w:type="spellStart"/>
            <w:r>
              <w:rPr>
                <w:rFonts w:ascii="Times New Roman CYR" w:hAnsi="Times New Roman CYR" w:cs="Times New Roman CYR"/>
                <w:kern w:val="0"/>
              </w:rPr>
              <w:t>вiдсутнi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пiдроздiли</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комплаєнсу</w:t>
            </w:r>
            <w:proofErr w:type="spellEnd"/>
            <w:r>
              <w:rPr>
                <w:rFonts w:ascii="Times New Roman CYR" w:hAnsi="Times New Roman CYR" w:cs="Times New Roman CYR"/>
                <w:kern w:val="0"/>
              </w:rPr>
              <w:t xml:space="preserve"> та ризик-менеджменту.</w:t>
            </w:r>
          </w:p>
        </w:tc>
      </w:tr>
      <w:tr w:rsidR="00000000" w14:paraId="3E6E198C"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344E1F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затверджено політику з питань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749E35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7478194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w:t>
            </w:r>
            <w:proofErr w:type="spellStart"/>
            <w:r>
              <w:rPr>
                <w:rFonts w:ascii="Times New Roman CYR" w:hAnsi="Times New Roman CYR" w:cs="Times New Roman CYR"/>
                <w:kern w:val="0"/>
              </w:rPr>
              <w:t>полiтику</w:t>
            </w:r>
            <w:proofErr w:type="spellEnd"/>
            <w:r>
              <w:rPr>
                <w:rFonts w:ascii="Times New Roman CYR" w:hAnsi="Times New Roman CYR" w:cs="Times New Roman CYR"/>
                <w:kern w:val="0"/>
              </w:rPr>
              <w:t xml:space="preserve"> з питань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ризиками.</w:t>
            </w:r>
          </w:p>
        </w:tc>
      </w:tr>
      <w:tr w:rsidR="00000000" w14:paraId="16D5FEF0"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0D6F39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затверджено декларацію схильності до ризиків</w:t>
            </w:r>
          </w:p>
        </w:tc>
        <w:tc>
          <w:tcPr>
            <w:tcW w:w="1500" w:type="dxa"/>
            <w:tcBorders>
              <w:top w:val="single" w:sz="6" w:space="0" w:color="auto"/>
              <w:left w:val="single" w:sz="6" w:space="0" w:color="auto"/>
              <w:bottom w:val="single" w:sz="6" w:space="0" w:color="auto"/>
              <w:right w:val="single" w:sz="6" w:space="0" w:color="auto"/>
            </w:tcBorders>
          </w:tcPr>
          <w:p w14:paraId="714BB8A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00F6CAF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не затверджено </w:t>
            </w:r>
            <w:proofErr w:type="spellStart"/>
            <w:r>
              <w:rPr>
                <w:rFonts w:ascii="Times New Roman CYR" w:hAnsi="Times New Roman CYR" w:cs="Times New Roman CYR"/>
                <w:kern w:val="0"/>
              </w:rPr>
              <w:t>декларацiю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схильностi</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w:t>
            </w:r>
          </w:p>
        </w:tc>
      </w:tr>
      <w:tr w:rsidR="00000000" w14:paraId="3C1E1587"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AA20B6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 (невиконавчі директори ради директорів) розглядає звіт щодо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259CB8C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0868EB7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Наглядова рада не розглядає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ризиками.</w:t>
            </w:r>
          </w:p>
        </w:tc>
      </w:tr>
      <w:tr w:rsidR="00000000" w14:paraId="242789BD"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92C9D5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затверджено та оприлюднено кодекс етики</w:t>
            </w:r>
          </w:p>
        </w:tc>
        <w:tc>
          <w:tcPr>
            <w:tcW w:w="1500" w:type="dxa"/>
            <w:tcBorders>
              <w:top w:val="single" w:sz="6" w:space="0" w:color="auto"/>
              <w:left w:val="single" w:sz="6" w:space="0" w:color="auto"/>
              <w:bottom w:val="single" w:sz="6" w:space="0" w:color="auto"/>
              <w:right w:val="single" w:sz="6" w:space="0" w:color="auto"/>
            </w:tcBorders>
          </w:tcPr>
          <w:p w14:paraId="6F9D0B1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76BF4E3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особи немає </w:t>
            </w:r>
            <w:proofErr w:type="spellStart"/>
            <w:r>
              <w:rPr>
                <w:rFonts w:ascii="Times New Roman CYR" w:hAnsi="Times New Roman CYR" w:cs="Times New Roman CYR"/>
                <w:kern w:val="0"/>
              </w:rPr>
              <w:t>кодекса</w:t>
            </w:r>
            <w:proofErr w:type="spellEnd"/>
            <w:r>
              <w:rPr>
                <w:rFonts w:ascii="Times New Roman CYR" w:hAnsi="Times New Roman CYR" w:cs="Times New Roman CYR"/>
                <w:kern w:val="0"/>
              </w:rPr>
              <w:t xml:space="preserve"> етики.</w:t>
            </w:r>
          </w:p>
        </w:tc>
      </w:tr>
      <w:tr w:rsidR="00000000" w14:paraId="6F90E61F"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BDBECB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auto"/>
              <w:left w:val="single" w:sz="6" w:space="0" w:color="auto"/>
              <w:bottom w:val="single" w:sz="6" w:space="0" w:color="auto"/>
              <w:right w:val="single" w:sz="6" w:space="0" w:color="auto"/>
            </w:tcBorders>
          </w:tcPr>
          <w:p w14:paraId="5F14957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33B6315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У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забезпечено </w:t>
            </w:r>
            <w:proofErr w:type="spellStart"/>
            <w:r>
              <w:rPr>
                <w:rFonts w:ascii="Times New Roman CYR" w:hAnsi="Times New Roman CYR" w:cs="Times New Roman CYR"/>
                <w:kern w:val="0"/>
              </w:rPr>
              <w:t>можливiсть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анонiмно</w:t>
            </w:r>
            <w:proofErr w:type="spellEnd"/>
            <w:r>
              <w:rPr>
                <w:rFonts w:ascii="Times New Roman CYR" w:hAnsi="Times New Roman CYR" w:cs="Times New Roman CYR"/>
                <w:kern w:val="0"/>
              </w:rPr>
              <w:t xml:space="preserve"> i безпечно </w:t>
            </w:r>
            <w:proofErr w:type="spellStart"/>
            <w:r>
              <w:rPr>
                <w:rFonts w:ascii="Times New Roman CYR" w:hAnsi="Times New Roman CYR" w:cs="Times New Roman CYR"/>
                <w:kern w:val="0"/>
              </w:rPr>
              <w:t>повiдомляти</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неправомiрну</w:t>
            </w:r>
            <w:proofErr w:type="spellEnd"/>
            <w:r>
              <w:rPr>
                <w:rFonts w:ascii="Times New Roman CYR" w:hAnsi="Times New Roman CYR" w:cs="Times New Roman CYR"/>
                <w:kern w:val="0"/>
              </w:rPr>
              <w:t xml:space="preserve"> чи неетичну </w:t>
            </w:r>
            <w:proofErr w:type="spellStart"/>
            <w:r>
              <w:rPr>
                <w:rFonts w:ascii="Times New Roman CYR" w:hAnsi="Times New Roman CYR" w:cs="Times New Roman CYR"/>
                <w:kern w:val="0"/>
              </w:rPr>
              <w:t>поведiнку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антикорупцiйної</w:t>
            </w:r>
            <w:proofErr w:type="spellEnd"/>
            <w:r>
              <w:rPr>
                <w:rFonts w:ascii="Times New Roman CYR" w:hAnsi="Times New Roman CYR" w:cs="Times New Roman CYR"/>
                <w:kern w:val="0"/>
              </w:rPr>
              <w:t xml:space="preserve"> програми .</w:t>
            </w:r>
          </w:p>
        </w:tc>
      </w:tr>
      <w:tr w:rsidR="00000000" w14:paraId="6CDCABB7"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24D9209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затверджено та оприлюднено політику щодо запобігання корупції</w:t>
            </w:r>
          </w:p>
        </w:tc>
        <w:tc>
          <w:tcPr>
            <w:tcW w:w="1500" w:type="dxa"/>
            <w:tcBorders>
              <w:top w:val="single" w:sz="6" w:space="0" w:color="auto"/>
              <w:left w:val="single" w:sz="6" w:space="0" w:color="auto"/>
              <w:bottom w:val="single" w:sz="6" w:space="0" w:color="auto"/>
              <w:right w:val="single" w:sz="6" w:space="0" w:color="auto"/>
            </w:tcBorders>
          </w:tcPr>
          <w:p w14:paraId="38C3CE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4AD873B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Товариствi</w:t>
            </w:r>
            <w:proofErr w:type="spellEnd"/>
            <w:r>
              <w:rPr>
                <w:rFonts w:ascii="Times New Roman CYR" w:hAnsi="Times New Roman CYR" w:cs="Times New Roman CYR"/>
                <w:kern w:val="0"/>
              </w:rPr>
              <w:t xml:space="preserve"> затверджена </w:t>
            </w:r>
            <w:proofErr w:type="spellStart"/>
            <w:r>
              <w:rPr>
                <w:rFonts w:ascii="Times New Roman CYR" w:hAnsi="Times New Roman CYR" w:cs="Times New Roman CYR"/>
                <w:kern w:val="0"/>
              </w:rPr>
              <w:t>антикорупцiйна</w:t>
            </w:r>
            <w:proofErr w:type="spellEnd"/>
            <w:r>
              <w:rPr>
                <w:rFonts w:ascii="Times New Roman CYR" w:hAnsi="Times New Roman CYR" w:cs="Times New Roman CYR"/>
                <w:kern w:val="0"/>
              </w:rPr>
              <w:t xml:space="preserve"> програма та оприлюднена </w:t>
            </w: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запобiгання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корупцiї</w:t>
            </w:r>
            <w:proofErr w:type="spellEnd"/>
            <w:r>
              <w:rPr>
                <w:rFonts w:ascii="Times New Roman CYR" w:hAnsi="Times New Roman CYR" w:cs="Times New Roman CYR"/>
                <w:kern w:val="0"/>
              </w:rPr>
              <w:t>.</w:t>
            </w:r>
          </w:p>
        </w:tc>
      </w:tr>
      <w:tr w:rsidR="00000000" w14:paraId="5EE3B449"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68B483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затверджено та оприлюднено політику щодо конфлікту інтересів, яка покриває такі питання:</w:t>
            </w:r>
          </w:p>
          <w:p w14:paraId="7014F91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 конфлікту інтересів, запобігання і управління конфліктом інтересів;</w:t>
            </w:r>
          </w:p>
          <w:p w14:paraId="6FA5DAD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б) правочинів із заінтересованістю;</w:t>
            </w:r>
          </w:p>
          <w:p w14:paraId="48C9A6D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 </w:t>
            </w:r>
            <w:proofErr w:type="spellStart"/>
            <w:r>
              <w:rPr>
                <w:rFonts w:ascii="Times New Roman CYR" w:hAnsi="Times New Roman CYR" w:cs="Times New Roman CYR"/>
                <w:kern w:val="0"/>
              </w:rPr>
              <w:t>інсайдерської</w:t>
            </w:r>
            <w:proofErr w:type="spellEnd"/>
            <w:r>
              <w:rPr>
                <w:rFonts w:ascii="Times New Roman CYR" w:hAnsi="Times New Roman CYR" w:cs="Times New Roman CYR"/>
                <w:kern w:val="0"/>
              </w:rPr>
              <w:t xml:space="preserve"> торгівлі; та</w:t>
            </w:r>
          </w:p>
          <w:p w14:paraId="7B12C1F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г) зловживання службовим становищем</w:t>
            </w:r>
          </w:p>
        </w:tc>
        <w:tc>
          <w:tcPr>
            <w:tcW w:w="1500" w:type="dxa"/>
            <w:tcBorders>
              <w:top w:val="single" w:sz="6" w:space="0" w:color="auto"/>
              <w:left w:val="single" w:sz="6" w:space="0" w:color="auto"/>
              <w:bottom w:val="single" w:sz="6" w:space="0" w:color="auto"/>
              <w:right w:val="single" w:sz="6" w:space="0" w:color="auto"/>
            </w:tcBorders>
          </w:tcPr>
          <w:p w14:paraId="19A76F6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476A950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Полiтика</w:t>
            </w:r>
            <w:proofErr w:type="spellEnd"/>
            <w:r>
              <w:rPr>
                <w:rFonts w:ascii="Times New Roman CYR" w:hAnsi="Times New Roman CYR" w:cs="Times New Roman CYR"/>
                <w:kern w:val="0"/>
              </w:rPr>
              <w:t xml:space="preserve"> щодо </w:t>
            </w:r>
            <w:proofErr w:type="spellStart"/>
            <w:r>
              <w:rPr>
                <w:rFonts w:ascii="Times New Roman CYR" w:hAnsi="Times New Roman CYR" w:cs="Times New Roman CYR"/>
                <w:kern w:val="0"/>
              </w:rPr>
              <w:t>конфлiкту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iнтересiв</w:t>
            </w:r>
            <w:proofErr w:type="spellEnd"/>
            <w:r>
              <w:rPr>
                <w:rFonts w:ascii="Times New Roman CYR" w:hAnsi="Times New Roman CYR" w:cs="Times New Roman CYR"/>
                <w:kern w:val="0"/>
              </w:rPr>
              <w:t xml:space="preserve"> не затверджена та не зазначена у </w:t>
            </w:r>
            <w:proofErr w:type="spellStart"/>
            <w:r>
              <w:rPr>
                <w:rFonts w:ascii="Times New Roman CYR" w:hAnsi="Times New Roman CYR" w:cs="Times New Roman CYR"/>
                <w:kern w:val="0"/>
              </w:rPr>
              <w:t>внутрiшнiх</w:t>
            </w:r>
            <w:proofErr w:type="spellEnd"/>
            <w:r>
              <w:rPr>
                <w:rFonts w:ascii="Times New Roman CYR" w:hAnsi="Times New Roman CYR" w:cs="Times New Roman CYR"/>
                <w:kern w:val="0"/>
              </w:rPr>
              <w:t xml:space="preserve"> документах Товариства.</w:t>
            </w:r>
          </w:p>
        </w:tc>
      </w:tr>
      <w:tr w:rsidR="00000000" w14:paraId="6566FA12" w14:textId="77777777">
        <w:tblPrEx>
          <w:tblCellMar>
            <w:top w:w="0" w:type="dxa"/>
            <w:bottom w:w="0" w:type="dxa"/>
          </w:tblCellMar>
        </w:tblPrEx>
        <w:trPr>
          <w:trHeight w:val="200"/>
        </w:trPr>
        <w:tc>
          <w:tcPr>
            <w:tcW w:w="10000" w:type="dxa"/>
            <w:gridSpan w:val="3"/>
            <w:tcBorders>
              <w:top w:val="single" w:sz="6" w:space="0" w:color="auto"/>
              <w:bottom w:val="single" w:sz="6" w:space="0" w:color="auto"/>
            </w:tcBorders>
          </w:tcPr>
          <w:p w14:paraId="60883BB2"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9. Оцінка корпоративного управління</w:t>
            </w:r>
          </w:p>
        </w:tc>
      </w:tr>
      <w:tr w:rsidR="00000000" w14:paraId="731CF598"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A947FA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 особі формалізована процедура щорічної самооцінки членів ради</w:t>
            </w:r>
          </w:p>
        </w:tc>
        <w:tc>
          <w:tcPr>
            <w:tcW w:w="1500" w:type="dxa"/>
            <w:tcBorders>
              <w:top w:val="single" w:sz="6" w:space="0" w:color="auto"/>
              <w:left w:val="single" w:sz="6" w:space="0" w:color="auto"/>
              <w:bottom w:val="single" w:sz="6" w:space="0" w:color="auto"/>
              <w:right w:val="single" w:sz="6" w:space="0" w:color="auto"/>
            </w:tcBorders>
          </w:tcPr>
          <w:p w14:paraId="6DF1C77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так</w:t>
            </w:r>
          </w:p>
        </w:tc>
        <w:tc>
          <w:tcPr>
            <w:tcW w:w="4500" w:type="dxa"/>
            <w:tcBorders>
              <w:top w:val="single" w:sz="6" w:space="0" w:color="auto"/>
              <w:left w:val="single" w:sz="6" w:space="0" w:color="auto"/>
              <w:bottom w:val="single" w:sz="6" w:space="0" w:color="auto"/>
            </w:tcBorders>
          </w:tcPr>
          <w:p w14:paraId="6F7EEB7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Наглядова рада проводить </w:t>
            </w:r>
            <w:proofErr w:type="spellStart"/>
            <w:r>
              <w:rPr>
                <w:rFonts w:ascii="Times New Roman CYR" w:hAnsi="Times New Roman CYR" w:cs="Times New Roman CYR"/>
                <w:kern w:val="0"/>
              </w:rPr>
              <w:t>формалiзовану</w:t>
            </w:r>
            <w:proofErr w:type="spellEnd"/>
            <w:r>
              <w:rPr>
                <w:rFonts w:ascii="Times New Roman CYR" w:hAnsi="Times New Roman CYR" w:cs="Times New Roman CYR"/>
                <w:kern w:val="0"/>
              </w:rPr>
              <w:t xml:space="preserve"> процедуру </w:t>
            </w:r>
            <w:proofErr w:type="spellStart"/>
            <w:r>
              <w:rPr>
                <w:rFonts w:ascii="Times New Roman CYR" w:hAnsi="Times New Roman CYR" w:cs="Times New Roman CYR"/>
                <w:kern w:val="0"/>
              </w:rPr>
              <w:t>щорiчної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самооцiнки</w:t>
            </w:r>
            <w:proofErr w:type="spellEnd"/>
            <w:r>
              <w:rPr>
                <w:rFonts w:ascii="Times New Roman CYR" w:hAnsi="Times New Roman CYR" w:cs="Times New Roman CYR"/>
                <w:kern w:val="0"/>
              </w:rPr>
              <w:t>.</w:t>
            </w:r>
          </w:p>
        </w:tc>
      </w:tr>
      <w:tr w:rsidR="00000000" w14:paraId="521F55AF"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3906CAA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5499E5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EF6EE4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Наглядовою радою не розробляється план </w:t>
            </w:r>
            <w:proofErr w:type="spellStart"/>
            <w:r>
              <w:rPr>
                <w:rFonts w:ascii="Times New Roman CYR" w:hAnsi="Times New Roman CYR" w:cs="Times New Roman CYR"/>
                <w:kern w:val="0"/>
              </w:rPr>
              <w:t>дiй</w:t>
            </w:r>
            <w:proofErr w:type="spellEnd"/>
            <w:r>
              <w:rPr>
                <w:rFonts w:ascii="Times New Roman CYR" w:hAnsi="Times New Roman CYR" w:cs="Times New Roman CYR"/>
                <w:kern w:val="0"/>
              </w:rPr>
              <w:t xml:space="preserve"> для </w:t>
            </w:r>
            <w:proofErr w:type="spellStart"/>
            <w:r>
              <w:rPr>
                <w:rFonts w:ascii="Times New Roman CYR" w:hAnsi="Times New Roman CYR" w:cs="Times New Roman CYR"/>
                <w:kern w:val="0"/>
              </w:rPr>
              <w:t>пiдвищення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ефективностi</w:t>
            </w:r>
            <w:proofErr w:type="spellEnd"/>
            <w:r>
              <w:rPr>
                <w:rFonts w:ascii="Times New Roman CYR" w:hAnsi="Times New Roman CYR" w:cs="Times New Roman CYR"/>
                <w:kern w:val="0"/>
              </w:rPr>
              <w:t xml:space="preserve"> роботи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ради та практик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w:t>
            </w:r>
          </w:p>
        </w:tc>
      </w:tr>
      <w:tr w:rsidR="00000000" w14:paraId="6842F61C" w14:textId="77777777">
        <w:tblPrEx>
          <w:tblCellMar>
            <w:top w:w="0" w:type="dxa"/>
            <w:bottom w:w="0" w:type="dxa"/>
          </w:tblCellMar>
        </w:tblPrEx>
        <w:trPr>
          <w:trHeight w:val="200"/>
        </w:trPr>
        <w:tc>
          <w:tcPr>
            <w:tcW w:w="4000" w:type="dxa"/>
            <w:tcBorders>
              <w:top w:val="single" w:sz="6" w:space="0" w:color="auto"/>
              <w:bottom w:val="single" w:sz="6" w:space="0" w:color="auto"/>
              <w:right w:val="single" w:sz="6" w:space="0" w:color="auto"/>
            </w:tcBorders>
          </w:tcPr>
          <w:p w14:paraId="1726F02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auto"/>
              <w:left w:val="single" w:sz="6" w:space="0" w:color="auto"/>
              <w:bottom w:val="single" w:sz="6" w:space="0" w:color="auto"/>
              <w:right w:val="single" w:sz="6" w:space="0" w:color="auto"/>
            </w:tcBorders>
          </w:tcPr>
          <w:p w14:paraId="4BD77F8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ні</w:t>
            </w:r>
          </w:p>
        </w:tc>
        <w:tc>
          <w:tcPr>
            <w:tcW w:w="4500" w:type="dxa"/>
            <w:tcBorders>
              <w:top w:val="single" w:sz="6" w:space="0" w:color="auto"/>
              <w:left w:val="single" w:sz="6" w:space="0" w:color="auto"/>
              <w:bottom w:val="single" w:sz="6" w:space="0" w:color="auto"/>
            </w:tcBorders>
          </w:tcPr>
          <w:p w14:paraId="2545225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Комплексна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системи корпоративного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залученням незалежного </w:t>
            </w:r>
            <w:proofErr w:type="spellStart"/>
            <w:r>
              <w:rPr>
                <w:rFonts w:ascii="Times New Roman CYR" w:hAnsi="Times New Roman CYR" w:cs="Times New Roman CYR"/>
                <w:kern w:val="0"/>
              </w:rPr>
              <w:t>зовнiшнього</w:t>
            </w:r>
            <w:proofErr w:type="spellEnd"/>
            <w:r>
              <w:rPr>
                <w:rFonts w:ascii="Times New Roman CYR" w:hAnsi="Times New Roman CYR" w:cs="Times New Roman CYR"/>
                <w:kern w:val="0"/>
              </w:rPr>
              <w:t xml:space="preserve"> експерта не проводиться.</w:t>
            </w:r>
          </w:p>
        </w:tc>
      </w:tr>
    </w:tbl>
    <w:p w14:paraId="6BE88B3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53312D7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lastRenderedPageBreak/>
        <w:t>Частина 2. Інформація про загальні збори акціонерів (учасників) та загальний опис прийнятих на таких зборах рішень: 1 (1)</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7000"/>
      </w:tblGrid>
      <w:tr w:rsidR="00000000" w14:paraId="2C352A81"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20AA3DD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Дата проведення</w:t>
            </w:r>
          </w:p>
        </w:tc>
        <w:tc>
          <w:tcPr>
            <w:tcW w:w="7000" w:type="dxa"/>
            <w:tcBorders>
              <w:top w:val="single" w:sz="6" w:space="0" w:color="auto"/>
              <w:left w:val="single" w:sz="6" w:space="0" w:color="auto"/>
              <w:bottom w:val="single" w:sz="6" w:space="0" w:color="auto"/>
            </w:tcBorders>
          </w:tcPr>
          <w:p w14:paraId="3E144F5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19.04.2024</w:t>
            </w:r>
          </w:p>
        </w:tc>
      </w:tr>
      <w:tr w:rsidR="00000000" w14:paraId="715763AB"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0EAC658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Спосіб проведення</w:t>
            </w:r>
          </w:p>
        </w:tc>
        <w:tc>
          <w:tcPr>
            <w:tcW w:w="7000" w:type="dxa"/>
            <w:tcBorders>
              <w:top w:val="single" w:sz="6" w:space="0" w:color="auto"/>
              <w:left w:val="single" w:sz="6" w:space="0" w:color="auto"/>
              <w:bottom w:val="single" w:sz="6" w:space="0" w:color="auto"/>
            </w:tcBorders>
          </w:tcPr>
          <w:p w14:paraId="06C02E5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очне голосування</w:t>
            </w:r>
          </w:p>
          <w:p w14:paraId="15BE4C7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ab/>
              <w:t>електронне голосування</w:t>
            </w:r>
          </w:p>
          <w:p w14:paraId="408960E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X</w:t>
            </w:r>
            <w:r>
              <w:rPr>
                <w:rFonts w:ascii="Times New Roman CYR" w:hAnsi="Times New Roman CYR" w:cs="Times New Roman CYR"/>
                <w:kern w:val="0"/>
              </w:rPr>
              <w:tab/>
              <w:t>опитування (дистанційно)</w:t>
            </w:r>
          </w:p>
        </w:tc>
      </w:tr>
      <w:tr w:rsidR="00000000" w14:paraId="42C03280"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40978A9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Суб'єкт скликання</w:t>
            </w:r>
          </w:p>
        </w:tc>
        <w:tc>
          <w:tcPr>
            <w:tcW w:w="7000" w:type="dxa"/>
            <w:tcBorders>
              <w:top w:val="single" w:sz="6" w:space="0" w:color="auto"/>
              <w:left w:val="single" w:sz="6" w:space="0" w:color="auto"/>
              <w:bottom w:val="single" w:sz="6" w:space="0" w:color="auto"/>
            </w:tcBorders>
          </w:tcPr>
          <w:p w14:paraId="10AC72E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вiдповiдно</w:t>
            </w:r>
            <w:proofErr w:type="spellEnd"/>
            <w:r>
              <w:rPr>
                <w:rFonts w:ascii="Times New Roman CYR" w:hAnsi="Times New Roman CYR" w:cs="Times New Roman CYR"/>
                <w:kern w:val="0"/>
              </w:rPr>
              <w:t xml:space="preserve"> до "Порядку скликання та проведення </w:t>
            </w:r>
            <w:proofErr w:type="spellStart"/>
            <w:r>
              <w:rPr>
                <w:rFonts w:ascii="Times New Roman CYR" w:hAnsi="Times New Roman CYR" w:cs="Times New Roman CYR"/>
                <w:kern w:val="0"/>
              </w:rPr>
              <w:t>дистанцiйних</w:t>
            </w:r>
            <w:proofErr w:type="spellEnd"/>
            <w:r>
              <w:rPr>
                <w:rFonts w:ascii="Times New Roman CYR" w:hAnsi="Times New Roman CYR" w:cs="Times New Roman CYR"/>
                <w:kern w:val="0"/>
              </w:rPr>
              <w:t xml:space="preserve"> загальних </w:t>
            </w:r>
            <w:proofErr w:type="spellStart"/>
            <w:r>
              <w:rPr>
                <w:rFonts w:ascii="Times New Roman CYR" w:hAnsi="Times New Roman CYR" w:cs="Times New Roman CYR"/>
                <w:kern w:val="0"/>
              </w:rPr>
              <w:t>зборiв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затвердженого </w:t>
            </w:r>
            <w:proofErr w:type="spellStart"/>
            <w:r>
              <w:rPr>
                <w:rFonts w:ascii="Times New Roman CYR" w:hAnsi="Times New Roman CYR" w:cs="Times New Roman CYR"/>
                <w:kern w:val="0"/>
              </w:rPr>
              <w:t>рiшенням</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Нацiональної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комiсiї</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та фондового ринку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06.03.2023 року №236</w:t>
            </w:r>
          </w:p>
        </w:tc>
      </w:tr>
      <w:tr w:rsidR="00000000" w14:paraId="525689EF" w14:textId="77777777">
        <w:tblPrEx>
          <w:tblCellMar>
            <w:top w:w="0" w:type="dxa"/>
            <w:bottom w:w="0" w:type="dxa"/>
          </w:tblCellMar>
        </w:tblPrEx>
        <w:trPr>
          <w:trHeight w:val="200"/>
        </w:trPr>
        <w:tc>
          <w:tcPr>
            <w:tcW w:w="10000" w:type="dxa"/>
            <w:gridSpan w:val="2"/>
            <w:tcBorders>
              <w:top w:val="single" w:sz="6" w:space="0" w:color="auto"/>
              <w:bottom w:val="single" w:sz="6" w:space="0" w:color="auto"/>
            </w:tcBorders>
          </w:tcPr>
          <w:p w14:paraId="625E2FA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Питання порядку денного та прийняті рішення:</w:t>
            </w:r>
          </w:p>
        </w:tc>
      </w:tr>
      <w:tr w:rsidR="00000000" w14:paraId="0A659CA0" w14:textId="77777777">
        <w:tblPrEx>
          <w:tblCellMar>
            <w:top w:w="0" w:type="dxa"/>
            <w:bottom w:w="0" w:type="dxa"/>
          </w:tblCellMar>
        </w:tblPrEx>
        <w:trPr>
          <w:trHeight w:val="200"/>
        </w:trPr>
        <w:tc>
          <w:tcPr>
            <w:tcW w:w="10000" w:type="dxa"/>
            <w:gridSpan w:val="2"/>
            <w:tcBorders>
              <w:top w:val="single" w:sz="6" w:space="0" w:color="auto"/>
              <w:bottom w:val="single" w:sz="6" w:space="0" w:color="auto"/>
            </w:tcBorders>
          </w:tcPr>
          <w:p w14:paraId="5CF66A1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1:Розгляд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про результати </w:t>
            </w:r>
            <w:proofErr w:type="spellStart"/>
            <w:r>
              <w:rPr>
                <w:rFonts w:ascii="Times New Roman CYR" w:hAnsi="Times New Roman CYR" w:cs="Times New Roman CYR"/>
                <w:kern w:val="0"/>
              </w:rPr>
              <w:t>фiнансово</w:t>
            </w:r>
            <w:proofErr w:type="spellEnd"/>
            <w:r>
              <w:rPr>
                <w:rFonts w:ascii="Times New Roman CYR" w:hAnsi="Times New Roman CYR" w:cs="Times New Roman CYR"/>
                <w:kern w:val="0"/>
              </w:rPr>
              <w:t xml:space="preserve">-господарської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прийняття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наслiдками</w:t>
            </w:r>
            <w:proofErr w:type="spellEnd"/>
            <w:r>
              <w:rPr>
                <w:rFonts w:ascii="Times New Roman CYR" w:hAnsi="Times New Roman CYR" w:cs="Times New Roman CYR"/>
                <w:kern w:val="0"/>
              </w:rPr>
              <w:t xml:space="preserve"> його розгляду та затвердження </w:t>
            </w:r>
            <w:proofErr w:type="spellStart"/>
            <w:r>
              <w:rPr>
                <w:rFonts w:ascii="Times New Roman CYR" w:hAnsi="Times New Roman CYR" w:cs="Times New Roman CYR"/>
                <w:kern w:val="0"/>
              </w:rPr>
              <w:t>заходiв</w:t>
            </w:r>
            <w:proofErr w:type="spellEnd"/>
            <w:r>
              <w:rPr>
                <w:rFonts w:ascii="Times New Roman CYR" w:hAnsi="Times New Roman CYR" w:cs="Times New Roman CYR"/>
                <w:kern w:val="0"/>
              </w:rPr>
              <w:t xml:space="preserve"> за результатами його розгляду. </w:t>
            </w:r>
          </w:p>
          <w:p w14:paraId="7451E7F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рiшення:1. Затвердити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про результати </w:t>
            </w:r>
            <w:proofErr w:type="spellStart"/>
            <w:r>
              <w:rPr>
                <w:rFonts w:ascii="Times New Roman CYR" w:hAnsi="Times New Roman CYR" w:cs="Times New Roman CYR"/>
                <w:kern w:val="0"/>
              </w:rPr>
              <w:t>фiнансово</w:t>
            </w:r>
            <w:proofErr w:type="spellEnd"/>
            <w:r>
              <w:rPr>
                <w:rFonts w:ascii="Times New Roman CYR" w:hAnsi="Times New Roman CYR" w:cs="Times New Roman CYR"/>
                <w:kern w:val="0"/>
              </w:rPr>
              <w:t xml:space="preserve">-господарської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w:t>
            </w:r>
          </w:p>
          <w:p w14:paraId="053E1F7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2. Роботу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в 2023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визнати </w:t>
            </w:r>
            <w:proofErr w:type="spellStart"/>
            <w:r>
              <w:rPr>
                <w:rFonts w:ascii="Times New Roman CYR" w:hAnsi="Times New Roman CYR" w:cs="Times New Roman CYR"/>
                <w:kern w:val="0"/>
              </w:rPr>
              <w:t>задовiльною</w:t>
            </w:r>
            <w:proofErr w:type="spellEnd"/>
            <w:r>
              <w:rPr>
                <w:rFonts w:ascii="Times New Roman CYR" w:hAnsi="Times New Roman CYR" w:cs="Times New Roman CYR"/>
                <w:kern w:val="0"/>
              </w:rPr>
              <w:t xml:space="preserve"> та такою, що </w:t>
            </w:r>
            <w:proofErr w:type="spellStart"/>
            <w:r>
              <w:rPr>
                <w:rFonts w:ascii="Times New Roman CYR" w:hAnsi="Times New Roman CYR" w:cs="Times New Roman CYR"/>
                <w:kern w:val="0"/>
              </w:rPr>
              <w:t>вiдповiдає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метi</w:t>
            </w:r>
            <w:proofErr w:type="spellEnd"/>
            <w:r>
              <w:rPr>
                <w:rFonts w:ascii="Times New Roman CYR" w:hAnsi="Times New Roman CYR" w:cs="Times New Roman CYR"/>
                <w:kern w:val="0"/>
              </w:rPr>
              <w:t xml:space="preserve"> та напрямкам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i положенням його установчих </w:t>
            </w:r>
            <w:proofErr w:type="spellStart"/>
            <w:r>
              <w:rPr>
                <w:rFonts w:ascii="Times New Roman CYR" w:hAnsi="Times New Roman CYR" w:cs="Times New Roman CYR"/>
                <w:kern w:val="0"/>
              </w:rPr>
              <w:t>документiв</w:t>
            </w:r>
            <w:proofErr w:type="spellEnd"/>
            <w:r>
              <w:rPr>
                <w:rFonts w:ascii="Times New Roman CYR" w:hAnsi="Times New Roman CYR" w:cs="Times New Roman CYR"/>
                <w:kern w:val="0"/>
              </w:rPr>
              <w:t xml:space="preserve">. </w:t>
            </w:r>
          </w:p>
          <w:p w14:paraId="3B490AF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3. </w:t>
            </w:r>
            <w:proofErr w:type="spellStart"/>
            <w:r>
              <w:rPr>
                <w:rFonts w:ascii="Times New Roman CYR" w:hAnsi="Times New Roman CYR" w:cs="Times New Roman CYR"/>
                <w:kern w:val="0"/>
              </w:rPr>
              <w:t>Заходiв</w:t>
            </w:r>
            <w:proofErr w:type="spellEnd"/>
            <w:r>
              <w:rPr>
                <w:rFonts w:ascii="Times New Roman CYR" w:hAnsi="Times New Roman CYR" w:cs="Times New Roman CYR"/>
                <w:kern w:val="0"/>
              </w:rPr>
              <w:t xml:space="preserve"> за результатами розгляду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не </w:t>
            </w:r>
            <w:proofErr w:type="spellStart"/>
            <w:r>
              <w:rPr>
                <w:rFonts w:ascii="Times New Roman CYR" w:hAnsi="Times New Roman CYR" w:cs="Times New Roman CYR"/>
                <w:kern w:val="0"/>
              </w:rPr>
              <w:t>здiйснювати</w:t>
            </w:r>
            <w:proofErr w:type="spellEnd"/>
            <w:r>
              <w:rPr>
                <w:rFonts w:ascii="Times New Roman CYR" w:hAnsi="Times New Roman CYR" w:cs="Times New Roman CYR"/>
                <w:kern w:val="0"/>
              </w:rPr>
              <w:t xml:space="preserve">.  </w:t>
            </w:r>
          </w:p>
          <w:p w14:paraId="7C377D0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2:Розгляд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Наглядової ради про результати </w:t>
            </w:r>
            <w:proofErr w:type="spellStart"/>
            <w:r>
              <w:rPr>
                <w:rFonts w:ascii="Times New Roman CYR" w:hAnsi="Times New Roman CYR" w:cs="Times New Roman CYR"/>
                <w:kern w:val="0"/>
              </w:rPr>
              <w:t>фiнансово</w:t>
            </w:r>
            <w:proofErr w:type="spellEnd"/>
            <w:r>
              <w:rPr>
                <w:rFonts w:ascii="Times New Roman CYR" w:hAnsi="Times New Roman CYR" w:cs="Times New Roman CYR"/>
                <w:kern w:val="0"/>
              </w:rPr>
              <w:t xml:space="preserve">-господарської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прийняття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наслiдками</w:t>
            </w:r>
            <w:proofErr w:type="spellEnd"/>
            <w:r>
              <w:rPr>
                <w:rFonts w:ascii="Times New Roman CYR" w:hAnsi="Times New Roman CYR" w:cs="Times New Roman CYR"/>
                <w:kern w:val="0"/>
              </w:rPr>
              <w:t xml:space="preserve"> його розгляду та затвердження </w:t>
            </w:r>
            <w:proofErr w:type="spellStart"/>
            <w:r>
              <w:rPr>
                <w:rFonts w:ascii="Times New Roman CYR" w:hAnsi="Times New Roman CYR" w:cs="Times New Roman CYR"/>
                <w:kern w:val="0"/>
              </w:rPr>
              <w:t>заходiв</w:t>
            </w:r>
            <w:proofErr w:type="spellEnd"/>
            <w:r>
              <w:rPr>
                <w:rFonts w:ascii="Times New Roman CYR" w:hAnsi="Times New Roman CYR" w:cs="Times New Roman CYR"/>
                <w:kern w:val="0"/>
              </w:rPr>
              <w:t xml:space="preserve"> за результатами його розгляду. </w:t>
            </w:r>
          </w:p>
          <w:p w14:paraId="77C5403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рiшення:1. Затвердити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Наглядової ради про результати </w:t>
            </w:r>
            <w:proofErr w:type="spellStart"/>
            <w:r>
              <w:rPr>
                <w:rFonts w:ascii="Times New Roman CYR" w:hAnsi="Times New Roman CYR" w:cs="Times New Roman CYR"/>
                <w:kern w:val="0"/>
              </w:rPr>
              <w:t>фiнансово</w:t>
            </w:r>
            <w:proofErr w:type="spellEnd"/>
            <w:r>
              <w:rPr>
                <w:rFonts w:ascii="Times New Roman CYR" w:hAnsi="Times New Roman CYR" w:cs="Times New Roman CYR"/>
                <w:kern w:val="0"/>
              </w:rPr>
              <w:t xml:space="preserve">-господарської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w:t>
            </w:r>
          </w:p>
          <w:p w14:paraId="653CD4B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2. Роботу Наглядової ради в 2023 </w:t>
            </w:r>
            <w:proofErr w:type="spellStart"/>
            <w:r>
              <w:rPr>
                <w:rFonts w:ascii="Times New Roman CYR" w:hAnsi="Times New Roman CYR" w:cs="Times New Roman CYR"/>
                <w:kern w:val="0"/>
              </w:rPr>
              <w:t>роцi</w:t>
            </w:r>
            <w:proofErr w:type="spellEnd"/>
            <w:r>
              <w:rPr>
                <w:rFonts w:ascii="Times New Roman CYR" w:hAnsi="Times New Roman CYR" w:cs="Times New Roman CYR"/>
                <w:kern w:val="0"/>
              </w:rPr>
              <w:t xml:space="preserve"> визнати </w:t>
            </w:r>
            <w:proofErr w:type="spellStart"/>
            <w:r>
              <w:rPr>
                <w:rFonts w:ascii="Times New Roman CYR" w:hAnsi="Times New Roman CYR" w:cs="Times New Roman CYR"/>
                <w:kern w:val="0"/>
              </w:rPr>
              <w:t>задовiльною</w:t>
            </w:r>
            <w:proofErr w:type="spellEnd"/>
            <w:r>
              <w:rPr>
                <w:rFonts w:ascii="Times New Roman CYR" w:hAnsi="Times New Roman CYR" w:cs="Times New Roman CYR"/>
                <w:kern w:val="0"/>
              </w:rPr>
              <w:t xml:space="preserve"> та такою, що </w:t>
            </w:r>
            <w:proofErr w:type="spellStart"/>
            <w:r>
              <w:rPr>
                <w:rFonts w:ascii="Times New Roman CYR" w:hAnsi="Times New Roman CYR" w:cs="Times New Roman CYR"/>
                <w:kern w:val="0"/>
              </w:rPr>
              <w:t>вiдповiдає</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метi</w:t>
            </w:r>
            <w:proofErr w:type="spellEnd"/>
            <w:r>
              <w:rPr>
                <w:rFonts w:ascii="Times New Roman CYR" w:hAnsi="Times New Roman CYR" w:cs="Times New Roman CYR"/>
                <w:kern w:val="0"/>
              </w:rPr>
              <w:t xml:space="preserve"> та напрямкам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i положенням його установчих </w:t>
            </w:r>
            <w:proofErr w:type="spellStart"/>
            <w:r>
              <w:rPr>
                <w:rFonts w:ascii="Times New Roman CYR" w:hAnsi="Times New Roman CYR" w:cs="Times New Roman CYR"/>
                <w:kern w:val="0"/>
              </w:rPr>
              <w:t>документiв</w:t>
            </w:r>
            <w:proofErr w:type="spellEnd"/>
            <w:r>
              <w:rPr>
                <w:rFonts w:ascii="Times New Roman CYR" w:hAnsi="Times New Roman CYR" w:cs="Times New Roman CYR"/>
                <w:kern w:val="0"/>
              </w:rPr>
              <w:t xml:space="preserve">. </w:t>
            </w:r>
          </w:p>
          <w:p w14:paraId="69B8875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3. </w:t>
            </w:r>
            <w:proofErr w:type="spellStart"/>
            <w:r>
              <w:rPr>
                <w:rFonts w:ascii="Times New Roman CYR" w:hAnsi="Times New Roman CYR" w:cs="Times New Roman CYR"/>
                <w:kern w:val="0"/>
              </w:rPr>
              <w:t>Заходiв</w:t>
            </w:r>
            <w:proofErr w:type="spellEnd"/>
            <w:r>
              <w:rPr>
                <w:rFonts w:ascii="Times New Roman CYR" w:hAnsi="Times New Roman CYR" w:cs="Times New Roman CYR"/>
                <w:kern w:val="0"/>
              </w:rPr>
              <w:t xml:space="preserve"> за результатами розгляду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Наглядової ради не </w:t>
            </w:r>
            <w:proofErr w:type="spellStart"/>
            <w:r>
              <w:rPr>
                <w:rFonts w:ascii="Times New Roman CYR" w:hAnsi="Times New Roman CYR" w:cs="Times New Roman CYR"/>
                <w:kern w:val="0"/>
              </w:rPr>
              <w:t>здiйснювати</w:t>
            </w:r>
            <w:proofErr w:type="spellEnd"/>
            <w:r>
              <w:rPr>
                <w:rFonts w:ascii="Times New Roman CYR" w:hAnsi="Times New Roman CYR" w:cs="Times New Roman CYR"/>
                <w:kern w:val="0"/>
              </w:rPr>
              <w:t xml:space="preserve">. </w:t>
            </w:r>
          </w:p>
          <w:p w14:paraId="672D8DF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3:Розгляд i затвердження </w:t>
            </w:r>
            <w:proofErr w:type="spellStart"/>
            <w:r>
              <w:rPr>
                <w:rFonts w:ascii="Times New Roman CYR" w:hAnsi="Times New Roman CYR" w:cs="Times New Roman CYR"/>
                <w:kern w:val="0"/>
              </w:rPr>
              <w:t>фiнансового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рiчного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звiту</w:t>
            </w:r>
            <w:proofErr w:type="spellEnd"/>
            <w:r>
              <w:rPr>
                <w:rFonts w:ascii="Times New Roman CYR" w:hAnsi="Times New Roman CYR" w:cs="Times New Roman CYR"/>
                <w:kern w:val="0"/>
              </w:rPr>
              <w:t xml:space="preserve"> та балансу Товариства i </w:t>
            </w:r>
            <w:proofErr w:type="spellStart"/>
            <w:r>
              <w:rPr>
                <w:rFonts w:ascii="Times New Roman CYR" w:hAnsi="Times New Roman CYR" w:cs="Times New Roman CYR"/>
                <w:kern w:val="0"/>
              </w:rPr>
              <w:t>результатiв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фiнансово</w:t>
            </w:r>
            <w:proofErr w:type="spellEnd"/>
            <w:r>
              <w:rPr>
                <w:rFonts w:ascii="Times New Roman CYR" w:hAnsi="Times New Roman CYR" w:cs="Times New Roman CYR"/>
                <w:kern w:val="0"/>
              </w:rPr>
              <w:t xml:space="preserve">-господарської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w:t>
            </w:r>
          </w:p>
          <w:p w14:paraId="59AC29C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рiшення:1. Затвердити </w:t>
            </w:r>
            <w:proofErr w:type="spellStart"/>
            <w:r>
              <w:rPr>
                <w:rFonts w:ascii="Times New Roman CYR" w:hAnsi="Times New Roman CYR" w:cs="Times New Roman CYR"/>
                <w:kern w:val="0"/>
              </w:rPr>
              <w:t>фiнансовий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рiчний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та баланс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w:t>
            </w:r>
          </w:p>
          <w:p w14:paraId="3CCA8F9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2. Затвердити результати </w:t>
            </w:r>
            <w:proofErr w:type="spellStart"/>
            <w:r>
              <w:rPr>
                <w:rFonts w:ascii="Times New Roman CYR" w:hAnsi="Times New Roman CYR" w:cs="Times New Roman CYR"/>
                <w:kern w:val="0"/>
              </w:rPr>
              <w:t>фiнансово</w:t>
            </w:r>
            <w:proofErr w:type="spellEnd"/>
            <w:r>
              <w:rPr>
                <w:rFonts w:ascii="Times New Roman CYR" w:hAnsi="Times New Roman CYR" w:cs="Times New Roman CYR"/>
                <w:kern w:val="0"/>
              </w:rPr>
              <w:t xml:space="preserve">-господарської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Товариства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w:t>
            </w:r>
          </w:p>
          <w:p w14:paraId="41F3F38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4:Розподiл прибутку i </w:t>
            </w:r>
            <w:proofErr w:type="spellStart"/>
            <w:r>
              <w:rPr>
                <w:rFonts w:ascii="Times New Roman CYR" w:hAnsi="Times New Roman CYR" w:cs="Times New Roman CYR"/>
                <w:kern w:val="0"/>
              </w:rPr>
              <w:t>збиткiв</w:t>
            </w:r>
            <w:proofErr w:type="spellEnd"/>
            <w:r>
              <w:rPr>
                <w:rFonts w:ascii="Times New Roman CYR" w:hAnsi="Times New Roman CYR" w:cs="Times New Roman CYR"/>
                <w:kern w:val="0"/>
              </w:rPr>
              <w:t xml:space="preserve"> Товариства за 2023 р. з урахуванням вимог, передбачених </w:t>
            </w:r>
          </w:p>
          <w:p w14:paraId="46D1F05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рiшення:1. Прибуток отриманий Товариством у 2023 р. у </w:t>
            </w:r>
            <w:proofErr w:type="spellStart"/>
            <w:r>
              <w:rPr>
                <w:rFonts w:ascii="Times New Roman CYR" w:hAnsi="Times New Roman CYR" w:cs="Times New Roman CYR"/>
                <w:kern w:val="0"/>
              </w:rPr>
              <w:t>сумi</w:t>
            </w:r>
            <w:proofErr w:type="spellEnd"/>
            <w:r>
              <w:rPr>
                <w:rFonts w:ascii="Times New Roman CYR" w:hAnsi="Times New Roman CYR" w:cs="Times New Roman CYR"/>
                <w:kern w:val="0"/>
              </w:rPr>
              <w:t xml:space="preserve"> 480517,59 грн. залишити у </w:t>
            </w:r>
            <w:proofErr w:type="spellStart"/>
            <w:r>
              <w:rPr>
                <w:rFonts w:ascii="Times New Roman CYR" w:hAnsi="Times New Roman CYR" w:cs="Times New Roman CYR"/>
                <w:kern w:val="0"/>
              </w:rPr>
              <w:t>якостi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нерозподiленого</w:t>
            </w:r>
            <w:proofErr w:type="spellEnd"/>
            <w:r>
              <w:rPr>
                <w:rFonts w:ascii="Times New Roman CYR" w:hAnsi="Times New Roman CYR" w:cs="Times New Roman CYR"/>
                <w:kern w:val="0"/>
              </w:rPr>
              <w:t xml:space="preserve"> прибутку в </w:t>
            </w:r>
            <w:proofErr w:type="spellStart"/>
            <w:r>
              <w:rPr>
                <w:rFonts w:ascii="Times New Roman CYR" w:hAnsi="Times New Roman CYR" w:cs="Times New Roman CYR"/>
                <w:kern w:val="0"/>
              </w:rPr>
              <w:t>розпорядженнi</w:t>
            </w:r>
            <w:proofErr w:type="spellEnd"/>
            <w:r>
              <w:rPr>
                <w:rFonts w:ascii="Times New Roman CYR" w:hAnsi="Times New Roman CYR" w:cs="Times New Roman CYR"/>
                <w:kern w:val="0"/>
              </w:rPr>
              <w:t xml:space="preserve"> Товариства. </w:t>
            </w:r>
          </w:p>
          <w:p w14:paraId="7EFED85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2. </w:t>
            </w:r>
            <w:proofErr w:type="spellStart"/>
            <w:r>
              <w:rPr>
                <w:rFonts w:ascii="Times New Roman CYR" w:hAnsi="Times New Roman CYR" w:cs="Times New Roman CYR"/>
                <w:kern w:val="0"/>
              </w:rPr>
              <w:t>Дивiденди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акцiонерам</w:t>
            </w:r>
            <w:proofErr w:type="spellEnd"/>
            <w:r>
              <w:rPr>
                <w:rFonts w:ascii="Times New Roman CYR" w:hAnsi="Times New Roman CYR" w:cs="Times New Roman CYR"/>
                <w:kern w:val="0"/>
              </w:rPr>
              <w:t xml:space="preserve"> за 2023 </w:t>
            </w:r>
            <w:proofErr w:type="spellStart"/>
            <w:r>
              <w:rPr>
                <w:rFonts w:ascii="Times New Roman CYR" w:hAnsi="Times New Roman CYR" w:cs="Times New Roman CYR"/>
                <w:kern w:val="0"/>
              </w:rPr>
              <w:t>рiк</w:t>
            </w:r>
            <w:proofErr w:type="spellEnd"/>
            <w:r>
              <w:rPr>
                <w:rFonts w:ascii="Times New Roman CYR" w:hAnsi="Times New Roman CYR" w:cs="Times New Roman CYR"/>
                <w:kern w:val="0"/>
              </w:rPr>
              <w:t xml:space="preserve"> не нараховувати та не виплачувати. </w:t>
            </w:r>
          </w:p>
          <w:p w14:paraId="11BEFA3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5:Про попереднє надання згоди (погодження) на вчинення значних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заiнтересованiстю</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сума яких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нiж</w:t>
            </w:r>
            <w:proofErr w:type="spellEnd"/>
            <w:r>
              <w:rPr>
                <w:rFonts w:ascii="Times New Roman CYR" w:hAnsi="Times New Roman CYR" w:cs="Times New Roman CYR"/>
                <w:kern w:val="0"/>
              </w:rPr>
              <w:t xml:space="preserve"> 100 000 (сто тисяч) гривень 00 </w:t>
            </w:r>
            <w:proofErr w:type="spellStart"/>
            <w:r>
              <w:rPr>
                <w:rFonts w:ascii="Times New Roman CYR" w:hAnsi="Times New Roman CYR" w:cs="Times New Roman CYR"/>
                <w:kern w:val="0"/>
              </w:rPr>
              <w:t>копiйок</w:t>
            </w:r>
            <w:proofErr w:type="spellEnd"/>
            <w:r>
              <w:rPr>
                <w:rFonts w:ascii="Times New Roman CYR" w:hAnsi="Times New Roman CYR" w:cs="Times New Roman CYR"/>
                <w:kern w:val="0"/>
              </w:rPr>
              <w:t xml:space="preserve">, що можуть вчинятися Товариством протягом 1 (одного) року з дати прийняття такого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Загальними зборами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Товариства.</w:t>
            </w:r>
          </w:p>
          <w:p w14:paraId="669204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Попередньо схвалити </w:t>
            </w:r>
            <w:proofErr w:type="spellStart"/>
            <w:r>
              <w:rPr>
                <w:rFonts w:ascii="Times New Roman CYR" w:hAnsi="Times New Roman CYR" w:cs="Times New Roman CYR"/>
                <w:kern w:val="0"/>
              </w:rPr>
              <w:t>значнi</w:t>
            </w:r>
            <w:proofErr w:type="spellEnd"/>
            <w:r>
              <w:rPr>
                <w:rFonts w:ascii="Times New Roman CYR" w:hAnsi="Times New Roman CYR" w:cs="Times New Roman CYR"/>
                <w:kern w:val="0"/>
              </w:rPr>
              <w:t xml:space="preserve"> правочини, правочини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заiнтересованiстю</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значнi</w:t>
            </w:r>
            <w:proofErr w:type="spellEnd"/>
            <w:r>
              <w:rPr>
                <w:rFonts w:ascii="Times New Roman CYR" w:hAnsi="Times New Roman CYR" w:cs="Times New Roman CYR"/>
                <w:kern w:val="0"/>
              </w:rPr>
              <w:t xml:space="preserve"> правочини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заiнтересованiстю</w:t>
            </w:r>
            <w:proofErr w:type="spellEnd"/>
            <w:r>
              <w:rPr>
                <w:rFonts w:ascii="Times New Roman CYR" w:hAnsi="Times New Roman CYR" w:cs="Times New Roman CYR"/>
                <w:kern w:val="0"/>
              </w:rPr>
              <w:t xml:space="preserve">, правочини, сума яких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нiж</w:t>
            </w:r>
            <w:proofErr w:type="spellEnd"/>
            <w:r>
              <w:rPr>
                <w:rFonts w:ascii="Times New Roman CYR" w:hAnsi="Times New Roman CYR" w:cs="Times New Roman CYR"/>
                <w:kern w:val="0"/>
              </w:rPr>
              <w:t xml:space="preserve"> 100 000 (сто тисяч) гривень 00 </w:t>
            </w:r>
            <w:proofErr w:type="spellStart"/>
            <w:r>
              <w:rPr>
                <w:rFonts w:ascii="Times New Roman CYR" w:hAnsi="Times New Roman CYR" w:cs="Times New Roman CYR"/>
                <w:kern w:val="0"/>
              </w:rPr>
              <w:t>копiйок</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можуть укладатися Товариством протягом не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одного року з дня прийняття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зборами, а саме: договори </w:t>
            </w:r>
            <w:proofErr w:type="spellStart"/>
            <w:r>
              <w:rPr>
                <w:rFonts w:ascii="Times New Roman CYR" w:hAnsi="Times New Roman CYR" w:cs="Times New Roman CYR"/>
                <w:kern w:val="0"/>
              </w:rPr>
              <w:t>купiвлi</w:t>
            </w:r>
            <w:proofErr w:type="spellEnd"/>
            <w:r>
              <w:rPr>
                <w:rFonts w:ascii="Times New Roman CYR" w:hAnsi="Times New Roman CYR" w:cs="Times New Roman CYR"/>
                <w:kern w:val="0"/>
              </w:rPr>
              <w:t xml:space="preserve">-продажу основних </w:t>
            </w:r>
            <w:proofErr w:type="spellStart"/>
            <w:r>
              <w:rPr>
                <w:rFonts w:ascii="Times New Roman CYR" w:hAnsi="Times New Roman CYR" w:cs="Times New Roman CYR"/>
                <w:kern w:val="0"/>
              </w:rPr>
              <w:t>засобiв</w:t>
            </w:r>
            <w:proofErr w:type="spellEnd"/>
            <w:r>
              <w:rPr>
                <w:rFonts w:ascii="Times New Roman CYR" w:hAnsi="Times New Roman CYR" w:cs="Times New Roman CYR"/>
                <w:kern w:val="0"/>
              </w:rPr>
              <w:t xml:space="preserve">, договори </w:t>
            </w:r>
            <w:proofErr w:type="spellStart"/>
            <w:r>
              <w:rPr>
                <w:rFonts w:ascii="Times New Roman CYR" w:hAnsi="Times New Roman CYR" w:cs="Times New Roman CYR"/>
                <w:kern w:val="0"/>
              </w:rPr>
              <w:t>купiвлi</w:t>
            </w:r>
            <w:proofErr w:type="spellEnd"/>
            <w:r>
              <w:rPr>
                <w:rFonts w:ascii="Times New Roman CYR" w:hAnsi="Times New Roman CYR" w:cs="Times New Roman CYR"/>
                <w:kern w:val="0"/>
              </w:rPr>
              <w:t xml:space="preserve">-продажу </w:t>
            </w:r>
            <w:proofErr w:type="spellStart"/>
            <w:r>
              <w:rPr>
                <w:rFonts w:ascii="Times New Roman CYR" w:hAnsi="Times New Roman CYR" w:cs="Times New Roman CYR"/>
                <w:kern w:val="0"/>
              </w:rPr>
              <w:t>цiнних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паперiв</w:t>
            </w:r>
            <w:proofErr w:type="spellEnd"/>
            <w:r>
              <w:rPr>
                <w:rFonts w:ascii="Times New Roman CYR" w:hAnsi="Times New Roman CYR" w:cs="Times New Roman CYR"/>
                <w:kern w:val="0"/>
              </w:rPr>
              <w:t xml:space="preserve">, оборотних та необоротних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нематерiальних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активiв</w:t>
            </w:r>
            <w:proofErr w:type="spellEnd"/>
            <w:r>
              <w:rPr>
                <w:rFonts w:ascii="Times New Roman CYR" w:hAnsi="Times New Roman CYR" w:cs="Times New Roman CYR"/>
                <w:kern w:val="0"/>
              </w:rPr>
              <w:t xml:space="preserve">, договори про надання послуг (виконання </w:t>
            </w:r>
            <w:proofErr w:type="spellStart"/>
            <w:r>
              <w:rPr>
                <w:rFonts w:ascii="Times New Roman CYR" w:hAnsi="Times New Roman CYR" w:cs="Times New Roman CYR"/>
                <w:kern w:val="0"/>
              </w:rPr>
              <w:t>робiт</w:t>
            </w:r>
            <w:proofErr w:type="spellEnd"/>
            <w:r>
              <w:rPr>
                <w:rFonts w:ascii="Times New Roman CYR" w:hAnsi="Times New Roman CYR" w:cs="Times New Roman CYR"/>
                <w:kern w:val="0"/>
              </w:rPr>
              <w:t xml:space="preserve">), договори </w:t>
            </w:r>
            <w:proofErr w:type="spellStart"/>
            <w:r>
              <w:rPr>
                <w:rFonts w:ascii="Times New Roman CYR" w:hAnsi="Times New Roman CYR" w:cs="Times New Roman CYR"/>
                <w:kern w:val="0"/>
              </w:rPr>
              <w:t>купiвлi</w:t>
            </w:r>
            <w:proofErr w:type="spellEnd"/>
            <w:r>
              <w:rPr>
                <w:rFonts w:ascii="Times New Roman CYR" w:hAnsi="Times New Roman CYR" w:cs="Times New Roman CYR"/>
                <w:kern w:val="0"/>
              </w:rPr>
              <w:t xml:space="preserve">-продажу, договори поставки,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можуть укладатися за результатами проведення процедур </w:t>
            </w:r>
            <w:proofErr w:type="spellStart"/>
            <w:r>
              <w:rPr>
                <w:rFonts w:ascii="Times New Roman CYR" w:hAnsi="Times New Roman CYR" w:cs="Times New Roman CYR"/>
                <w:kern w:val="0"/>
              </w:rPr>
              <w:t>закупiвлi</w:t>
            </w:r>
            <w:proofErr w:type="spellEnd"/>
            <w:r>
              <w:rPr>
                <w:rFonts w:ascii="Times New Roman CYR" w:hAnsi="Times New Roman CYR" w:cs="Times New Roman CYR"/>
                <w:kern w:val="0"/>
              </w:rPr>
              <w:t xml:space="preserve"> за </w:t>
            </w:r>
            <w:proofErr w:type="spellStart"/>
            <w:r>
              <w:rPr>
                <w:rFonts w:ascii="Times New Roman CYR" w:hAnsi="Times New Roman CYR" w:cs="Times New Roman CYR"/>
                <w:kern w:val="0"/>
              </w:rPr>
              <w:t>державнi</w:t>
            </w:r>
            <w:proofErr w:type="spellEnd"/>
            <w:r>
              <w:rPr>
                <w:rFonts w:ascii="Times New Roman CYR" w:hAnsi="Times New Roman CYR" w:cs="Times New Roman CYR"/>
                <w:kern w:val="0"/>
              </w:rPr>
              <w:t xml:space="preserve"> кошти, </w:t>
            </w:r>
            <w:proofErr w:type="spellStart"/>
            <w:r>
              <w:rPr>
                <w:rFonts w:ascii="Times New Roman CYR" w:hAnsi="Times New Roman CYR" w:cs="Times New Roman CYR"/>
                <w:kern w:val="0"/>
              </w:rPr>
              <w:t>кредитнi</w:t>
            </w:r>
            <w:proofErr w:type="spellEnd"/>
            <w:r>
              <w:rPr>
                <w:rFonts w:ascii="Times New Roman CYR" w:hAnsi="Times New Roman CYR" w:cs="Times New Roman CYR"/>
                <w:kern w:val="0"/>
              </w:rPr>
              <w:t xml:space="preserve"> договори, договори застави та </w:t>
            </w:r>
            <w:proofErr w:type="spellStart"/>
            <w:r>
              <w:rPr>
                <w:rFonts w:ascii="Times New Roman CYR" w:hAnsi="Times New Roman CYR" w:cs="Times New Roman CYR"/>
                <w:kern w:val="0"/>
              </w:rPr>
              <w:t>iпотечнi</w:t>
            </w:r>
            <w:proofErr w:type="spellEnd"/>
            <w:r>
              <w:rPr>
                <w:rFonts w:ascii="Times New Roman CYR" w:hAnsi="Times New Roman CYR" w:cs="Times New Roman CYR"/>
                <w:kern w:val="0"/>
              </w:rPr>
              <w:t xml:space="preserve"> договори, договори поруки, </w:t>
            </w:r>
            <w:proofErr w:type="spellStart"/>
            <w:r>
              <w:rPr>
                <w:rFonts w:ascii="Times New Roman CYR" w:hAnsi="Times New Roman CYR" w:cs="Times New Roman CYR"/>
                <w:kern w:val="0"/>
              </w:rPr>
              <w:t>додатковi</w:t>
            </w:r>
            <w:proofErr w:type="spellEnd"/>
            <w:r>
              <w:rPr>
                <w:rFonts w:ascii="Times New Roman CYR" w:hAnsi="Times New Roman CYR" w:cs="Times New Roman CYR"/>
                <w:kern w:val="0"/>
              </w:rPr>
              <w:t xml:space="preserve"> угоди (</w:t>
            </w:r>
            <w:proofErr w:type="spellStart"/>
            <w:r>
              <w:rPr>
                <w:rFonts w:ascii="Times New Roman CYR" w:hAnsi="Times New Roman CYR" w:cs="Times New Roman CYR"/>
                <w:kern w:val="0"/>
              </w:rPr>
              <w:t>додатковi</w:t>
            </w:r>
            <w:proofErr w:type="spellEnd"/>
            <w:r>
              <w:rPr>
                <w:rFonts w:ascii="Times New Roman CYR" w:hAnsi="Times New Roman CYR" w:cs="Times New Roman CYR"/>
                <w:kern w:val="0"/>
              </w:rPr>
              <w:t xml:space="preserve"> договори),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можуть укладатися Товариством до вже укладених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а також будь-</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договори гранична сукупна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кожного з </w:t>
            </w:r>
            <w:proofErr w:type="spellStart"/>
            <w:r>
              <w:rPr>
                <w:rFonts w:ascii="Times New Roman CYR" w:hAnsi="Times New Roman CYR" w:cs="Times New Roman CYR"/>
                <w:kern w:val="0"/>
              </w:rPr>
              <w:lastRenderedPageBreak/>
              <w:t>договорiв</w:t>
            </w:r>
            <w:proofErr w:type="spellEnd"/>
            <w:r>
              <w:rPr>
                <w:rFonts w:ascii="Times New Roman CYR" w:hAnsi="Times New Roman CYR" w:cs="Times New Roman CYR"/>
                <w:kern w:val="0"/>
              </w:rPr>
              <w:t xml:space="preserve"> або </w:t>
            </w:r>
            <w:proofErr w:type="spellStart"/>
            <w:r>
              <w:rPr>
                <w:rFonts w:ascii="Times New Roman CYR" w:hAnsi="Times New Roman CYR" w:cs="Times New Roman CYR"/>
                <w:kern w:val="0"/>
              </w:rPr>
              <w:t>декiлькох</w:t>
            </w:r>
            <w:proofErr w:type="spellEnd"/>
            <w:r>
              <w:rPr>
                <w:rFonts w:ascii="Times New Roman CYR" w:hAnsi="Times New Roman CYR" w:cs="Times New Roman CYR"/>
                <w:kern w:val="0"/>
              </w:rPr>
              <w:t xml:space="preserve"> пов'язаних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може становити до 300 000 000,00 грн.;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також: одержання Товариством </w:t>
            </w:r>
            <w:proofErr w:type="spellStart"/>
            <w:r>
              <w:rPr>
                <w:rFonts w:ascii="Times New Roman CYR" w:hAnsi="Times New Roman CYR" w:cs="Times New Roman CYR"/>
                <w:kern w:val="0"/>
              </w:rPr>
              <w:t>кредитiв</w:t>
            </w:r>
            <w:proofErr w:type="spellEnd"/>
            <w:r>
              <w:rPr>
                <w:rFonts w:ascii="Times New Roman CYR" w:hAnsi="Times New Roman CYR" w:cs="Times New Roman CYR"/>
                <w:kern w:val="0"/>
              </w:rPr>
              <w:t xml:space="preserve">/позик (прийняття грошових зобов'язань), </w:t>
            </w:r>
            <w:proofErr w:type="spellStart"/>
            <w:r>
              <w:rPr>
                <w:rFonts w:ascii="Times New Roman CYR" w:hAnsi="Times New Roman CYR" w:cs="Times New Roman CYR"/>
                <w:kern w:val="0"/>
              </w:rPr>
              <w:t>гарантiй</w:t>
            </w:r>
            <w:proofErr w:type="spellEnd"/>
            <w:r>
              <w:rPr>
                <w:rFonts w:ascii="Times New Roman CYR" w:hAnsi="Times New Roman CYR" w:cs="Times New Roman CYR"/>
                <w:kern w:val="0"/>
              </w:rPr>
              <w:t xml:space="preserve"> та/або одержання будь-яких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банкiвських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продуктiв</w:t>
            </w:r>
            <w:proofErr w:type="spellEnd"/>
            <w:r>
              <w:rPr>
                <w:rFonts w:ascii="Times New Roman CYR" w:hAnsi="Times New Roman CYR" w:cs="Times New Roman CYR"/>
                <w:kern w:val="0"/>
              </w:rPr>
              <w:t xml:space="preserve">/послуг </w:t>
            </w:r>
            <w:proofErr w:type="spellStart"/>
            <w:r>
              <w:rPr>
                <w:rFonts w:ascii="Times New Roman CYR" w:hAnsi="Times New Roman CYR" w:cs="Times New Roman CYR"/>
                <w:kern w:val="0"/>
              </w:rPr>
              <w:t>банкiвських</w:t>
            </w:r>
            <w:proofErr w:type="spellEnd"/>
            <w:r>
              <w:rPr>
                <w:rFonts w:ascii="Times New Roman CYR" w:hAnsi="Times New Roman CYR" w:cs="Times New Roman CYR"/>
                <w:kern w:val="0"/>
              </w:rPr>
              <w:t xml:space="preserve"> установах; передача майна (майнових прав) Товариства в заставу </w:t>
            </w:r>
            <w:proofErr w:type="spellStart"/>
            <w:r>
              <w:rPr>
                <w:rFonts w:ascii="Times New Roman CYR" w:hAnsi="Times New Roman CYR" w:cs="Times New Roman CYR"/>
                <w:kern w:val="0"/>
              </w:rPr>
              <w:t>iпотеку</w:t>
            </w:r>
            <w:proofErr w:type="spellEnd"/>
            <w:r>
              <w:rPr>
                <w:rFonts w:ascii="Times New Roman CYR" w:hAnsi="Times New Roman CYR" w:cs="Times New Roman CYR"/>
                <w:kern w:val="0"/>
              </w:rPr>
              <w:t xml:space="preserve"> та/або укладання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забезпечення виконання зобов'язань (в </w:t>
            </w:r>
            <w:proofErr w:type="spellStart"/>
            <w:r>
              <w:rPr>
                <w:rFonts w:ascii="Times New Roman CYR" w:hAnsi="Times New Roman CYR" w:cs="Times New Roman CYR"/>
                <w:kern w:val="0"/>
              </w:rPr>
              <w:t>т.ч</w:t>
            </w:r>
            <w:proofErr w:type="spellEnd"/>
            <w:r>
              <w:rPr>
                <w:rFonts w:ascii="Times New Roman CYR" w:hAnsi="Times New Roman CYR" w:cs="Times New Roman CYR"/>
                <w:kern w:val="0"/>
              </w:rPr>
              <w:t xml:space="preserve">. договору поруки) Товариства та/або забезпечення зобов'язань будь-яких </w:t>
            </w:r>
            <w:proofErr w:type="spellStart"/>
            <w:r>
              <w:rPr>
                <w:rFonts w:ascii="Times New Roman CYR" w:hAnsi="Times New Roman CYR" w:cs="Times New Roman CYR"/>
                <w:kern w:val="0"/>
              </w:rPr>
              <w:t>третiх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купiвля</w:t>
            </w:r>
            <w:proofErr w:type="spellEnd"/>
            <w:r>
              <w:rPr>
                <w:rFonts w:ascii="Times New Roman CYR" w:hAnsi="Times New Roman CYR" w:cs="Times New Roman CYR"/>
                <w:kern w:val="0"/>
              </w:rPr>
              <w:t xml:space="preserve">-продаж майна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нерухомого майна), </w:t>
            </w:r>
            <w:proofErr w:type="spellStart"/>
            <w:r>
              <w:rPr>
                <w:rFonts w:ascii="Times New Roman CYR" w:hAnsi="Times New Roman CYR" w:cs="Times New Roman CYR"/>
                <w:kern w:val="0"/>
              </w:rPr>
              <w:t>вiдступлення</w:t>
            </w:r>
            <w:proofErr w:type="spellEnd"/>
            <w:r>
              <w:rPr>
                <w:rFonts w:ascii="Times New Roman CYR" w:hAnsi="Times New Roman CYR" w:cs="Times New Roman CYR"/>
                <w:kern w:val="0"/>
              </w:rPr>
              <w:t xml:space="preserve"> права вимоги та/або переведення боргу, оренди та </w:t>
            </w:r>
            <w:proofErr w:type="spellStart"/>
            <w:r>
              <w:rPr>
                <w:rFonts w:ascii="Times New Roman CYR" w:hAnsi="Times New Roman CYR" w:cs="Times New Roman CYR"/>
                <w:kern w:val="0"/>
              </w:rPr>
              <w:t>лiзингу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господарськi</w:t>
            </w:r>
            <w:proofErr w:type="spellEnd"/>
            <w:r>
              <w:rPr>
                <w:rFonts w:ascii="Times New Roman CYR" w:hAnsi="Times New Roman CYR" w:cs="Times New Roman CYR"/>
                <w:kern w:val="0"/>
              </w:rPr>
              <w:t xml:space="preserve"> правочини, </w:t>
            </w:r>
            <w:proofErr w:type="spellStart"/>
            <w:r>
              <w:rPr>
                <w:rFonts w:ascii="Times New Roman CYR" w:hAnsi="Times New Roman CYR" w:cs="Times New Roman CYR"/>
                <w:kern w:val="0"/>
              </w:rPr>
              <w:t>якi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пов'язанi</w:t>
            </w:r>
            <w:proofErr w:type="spellEnd"/>
            <w:r>
              <w:rPr>
                <w:rFonts w:ascii="Times New Roman CYR" w:hAnsi="Times New Roman CYR" w:cs="Times New Roman CYR"/>
                <w:kern w:val="0"/>
              </w:rPr>
              <w:t xml:space="preserve"> з </w:t>
            </w:r>
            <w:proofErr w:type="spellStart"/>
            <w:r>
              <w:rPr>
                <w:rFonts w:ascii="Times New Roman CYR" w:hAnsi="Times New Roman CYR" w:cs="Times New Roman CYR"/>
                <w:kern w:val="0"/>
              </w:rPr>
              <w:t>дiяльнiстю</w:t>
            </w:r>
            <w:proofErr w:type="spellEnd"/>
            <w:r>
              <w:rPr>
                <w:rFonts w:ascii="Times New Roman CYR" w:hAnsi="Times New Roman CYR" w:cs="Times New Roman CYR"/>
                <w:kern w:val="0"/>
              </w:rPr>
              <w:t xml:space="preserve"> Товариства i в яких воно виступає будь-якою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сторiн</w:t>
            </w:r>
            <w:proofErr w:type="spellEnd"/>
            <w:r>
              <w:rPr>
                <w:rFonts w:ascii="Times New Roman CYR" w:hAnsi="Times New Roman CYR" w:cs="Times New Roman CYR"/>
                <w:kern w:val="0"/>
              </w:rPr>
              <w:t xml:space="preserve">. При цьому гранична сукупна </w:t>
            </w:r>
            <w:proofErr w:type="spellStart"/>
            <w:r>
              <w:rPr>
                <w:rFonts w:ascii="Times New Roman CYR" w:hAnsi="Times New Roman CYR" w:cs="Times New Roman CYR"/>
                <w:kern w:val="0"/>
              </w:rPr>
              <w:t>вартiсть</w:t>
            </w:r>
            <w:proofErr w:type="spellEnd"/>
            <w:r>
              <w:rPr>
                <w:rFonts w:ascii="Times New Roman CYR" w:hAnsi="Times New Roman CYR" w:cs="Times New Roman CYR"/>
                <w:kern w:val="0"/>
              </w:rPr>
              <w:t xml:space="preserve"> значних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заiнтересованiстю</w:t>
            </w:r>
            <w:proofErr w:type="spellEnd"/>
            <w:r>
              <w:rPr>
                <w:rFonts w:ascii="Times New Roman CYR" w:hAnsi="Times New Roman CYR" w:cs="Times New Roman CYR"/>
                <w:kern w:val="0"/>
              </w:rPr>
              <w:t xml:space="preserve">, на вчинення яких Загальними Зборами </w:t>
            </w:r>
            <w:proofErr w:type="spellStart"/>
            <w:r>
              <w:rPr>
                <w:rFonts w:ascii="Times New Roman CYR" w:hAnsi="Times New Roman CYR" w:cs="Times New Roman CYR"/>
                <w:kern w:val="0"/>
              </w:rPr>
              <w:t>акцiонерiв</w:t>
            </w:r>
            <w:proofErr w:type="spellEnd"/>
            <w:r>
              <w:rPr>
                <w:rFonts w:ascii="Times New Roman CYR" w:hAnsi="Times New Roman CYR" w:cs="Times New Roman CYR"/>
                <w:kern w:val="0"/>
              </w:rPr>
              <w:t xml:space="preserve"> надана попередня згода, не може перевищувати 300 000 000,00 грн. Уповноважити Наглядову раду Товариства, на виконання даного </w:t>
            </w:r>
            <w:proofErr w:type="spellStart"/>
            <w:r>
              <w:rPr>
                <w:rFonts w:ascii="Times New Roman CYR" w:hAnsi="Times New Roman CYR" w:cs="Times New Roman CYR"/>
                <w:kern w:val="0"/>
              </w:rPr>
              <w:t>рiшення</w:t>
            </w:r>
            <w:proofErr w:type="spellEnd"/>
            <w:r>
              <w:rPr>
                <w:rFonts w:ascii="Times New Roman CYR" w:hAnsi="Times New Roman CYR" w:cs="Times New Roman CYR"/>
                <w:kern w:val="0"/>
              </w:rPr>
              <w:t xml:space="preserve">, прийнятого </w:t>
            </w:r>
            <w:proofErr w:type="spellStart"/>
            <w:r>
              <w:rPr>
                <w:rFonts w:ascii="Times New Roman CYR" w:hAnsi="Times New Roman CYR" w:cs="Times New Roman CYR"/>
                <w:kern w:val="0"/>
              </w:rPr>
              <w:t>акцiонерами</w:t>
            </w:r>
            <w:proofErr w:type="spellEnd"/>
            <w:r>
              <w:rPr>
                <w:rFonts w:ascii="Times New Roman CYR" w:hAnsi="Times New Roman CYR" w:cs="Times New Roman CYR"/>
                <w:kern w:val="0"/>
              </w:rPr>
              <w:t xml:space="preserve">, надавати Товариству погодження чи </w:t>
            </w:r>
            <w:proofErr w:type="spellStart"/>
            <w:r>
              <w:rPr>
                <w:rFonts w:ascii="Times New Roman CYR" w:hAnsi="Times New Roman CYR" w:cs="Times New Roman CYR"/>
                <w:kern w:val="0"/>
              </w:rPr>
              <w:t>вiдмову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погодження конкретних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що вчиняються Товариством. Зобов'язати Виконавчий орган Товариства звертатися до Наглядової ради Товариства, у порядку встановленому Статутом </w:t>
            </w:r>
            <w:proofErr w:type="spellStart"/>
            <w:r>
              <w:rPr>
                <w:rFonts w:ascii="Times New Roman CYR" w:hAnsi="Times New Roman CYR" w:cs="Times New Roman CYR"/>
                <w:kern w:val="0"/>
              </w:rPr>
              <w:t>Тозариства</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внутрiшнiми</w:t>
            </w:r>
            <w:proofErr w:type="spellEnd"/>
            <w:r>
              <w:rPr>
                <w:rFonts w:ascii="Times New Roman CYR" w:hAnsi="Times New Roman CYR" w:cs="Times New Roman CYR"/>
                <w:kern w:val="0"/>
              </w:rPr>
              <w:t xml:space="preserve"> положеннями Товариства, за отриманням погодження для вчинення конкретно визначеного значного правочину, правочину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заiнтересованiстю</w:t>
            </w:r>
            <w:proofErr w:type="spellEnd"/>
            <w:r>
              <w:rPr>
                <w:rFonts w:ascii="Times New Roman CYR" w:hAnsi="Times New Roman CYR" w:cs="Times New Roman CYR"/>
                <w:kern w:val="0"/>
              </w:rPr>
              <w:t xml:space="preserve">, правочину, сума якого </w:t>
            </w:r>
            <w:proofErr w:type="spellStart"/>
            <w:r>
              <w:rPr>
                <w:rFonts w:ascii="Times New Roman CYR" w:hAnsi="Times New Roman CYR" w:cs="Times New Roman CYR"/>
                <w:kern w:val="0"/>
              </w:rPr>
              <w:t>бiльше</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нiж</w:t>
            </w:r>
            <w:proofErr w:type="spellEnd"/>
            <w:r>
              <w:rPr>
                <w:rFonts w:ascii="Times New Roman CYR" w:hAnsi="Times New Roman CYR" w:cs="Times New Roman CYR"/>
                <w:kern w:val="0"/>
              </w:rPr>
              <w:t xml:space="preserve"> 100 000 (сто тисяч) гривень 00 </w:t>
            </w:r>
            <w:proofErr w:type="spellStart"/>
            <w:r>
              <w:rPr>
                <w:rFonts w:ascii="Times New Roman CYR" w:hAnsi="Times New Roman CYR" w:cs="Times New Roman CYR"/>
                <w:kern w:val="0"/>
              </w:rPr>
              <w:t>копiйок</w:t>
            </w:r>
            <w:proofErr w:type="spellEnd"/>
            <w:r>
              <w:rPr>
                <w:rFonts w:ascii="Times New Roman CYR" w:hAnsi="Times New Roman CYR" w:cs="Times New Roman CYR"/>
                <w:kern w:val="0"/>
              </w:rPr>
              <w:t xml:space="preserve">, в тому </w:t>
            </w:r>
            <w:proofErr w:type="spellStart"/>
            <w:r>
              <w:rPr>
                <w:rFonts w:ascii="Times New Roman CYR" w:hAnsi="Times New Roman CYR" w:cs="Times New Roman CYR"/>
                <w:kern w:val="0"/>
              </w:rPr>
              <w:t>числi</w:t>
            </w:r>
            <w:proofErr w:type="spellEnd"/>
            <w:r>
              <w:rPr>
                <w:rFonts w:ascii="Times New Roman CYR" w:hAnsi="Times New Roman CYR" w:cs="Times New Roman CYR"/>
                <w:kern w:val="0"/>
              </w:rPr>
              <w:t xml:space="preserve"> i тих </w:t>
            </w:r>
            <w:proofErr w:type="spellStart"/>
            <w:r>
              <w:rPr>
                <w:rFonts w:ascii="Times New Roman CYR" w:hAnsi="Times New Roman CYR" w:cs="Times New Roman CYR"/>
                <w:kern w:val="0"/>
              </w:rPr>
              <w:t>правочинiв</w:t>
            </w:r>
            <w:proofErr w:type="spellEnd"/>
            <w:r>
              <w:rPr>
                <w:rFonts w:ascii="Times New Roman CYR" w:hAnsi="Times New Roman CYR" w:cs="Times New Roman CYR"/>
                <w:kern w:val="0"/>
              </w:rPr>
              <w:t xml:space="preserve">, попереднє погодження на вчинення яких надане </w:t>
            </w:r>
            <w:proofErr w:type="spellStart"/>
            <w:r>
              <w:rPr>
                <w:rFonts w:ascii="Times New Roman CYR" w:hAnsi="Times New Roman CYR" w:cs="Times New Roman CYR"/>
                <w:kern w:val="0"/>
              </w:rPr>
              <w:t>акцiонерами</w:t>
            </w:r>
            <w:proofErr w:type="spellEnd"/>
            <w:r>
              <w:rPr>
                <w:rFonts w:ascii="Times New Roman CYR" w:hAnsi="Times New Roman CYR" w:cs="Times New Roman CYR"/>
                <w:kern w:val="0"/>
              </w:rPr>
              <w:t xml:space="preserve">. </w:t>
            </w:r>
          </w:p>
          <w:p w14:paraId="0AB7C17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6:Припинення повноважень Голови та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Наглядової ради. </w:t>
            </w:r>
          </w:p>
          <w:p w14:paraId="4684C64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w:t>
            </w:r>
            <w:proofErr w:type="spellStart"/>
            <w:r>
              <w:rPr>
                <w:rFonts w:ascii="Times New Roman CYR" w:hAnsi="Times New Roman CYR" w:cs="Times New Roman CYR"/>
                <w:kern w:val="0"/>
              </w:rPr>
              <w:t>рiшення:Припинити</w:t>
            </w:r>
            <w:proofErr w:type="spellEnd"/>
            <w:r>
              <w:rPr>
                <w:rFonts w:ascii="Times New Roman CYR" w:hAnsi="Times New Roman CYR" w:cs="Times New Roman CYR"/>
                <w:kern w:val="0"/>
              </w:rPr>
              <w:t xml:space="preserve"> повноваження Голови та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Наглядової ради: </w:t>
            </w:r>
          </w:p>
          <w:p w14:paraId="6EB7241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Голова Наглядової ради: Кириченко Галина </w:t>
            </w:r>
            <w:proofErr w:type="spellStart"/>
            <w:r>
              <w:rPr>
                <w:rFonts w:ascii="Times New Roman CYR" w:hAnsi="Times New Roman CYR" w:cs="Times New Roman CYR"/>
                <w:kern w:val="0"/>
              </w:rPr>
              <w:t>Петрiвна</w:t>
            </w:r>
            <w:proofErr w:type="spellEnd"/>
            <w:r>
              <w:rPr>
                <w:rFonts w:ascii="Times New Roman CYR" w:hAnsi="Times New Roman CYR" w:cs="Times New Roman CYR"/>
                <w:kern w:val="0"/>
              </w:rPr>
              <w:t xml:space="preserve">; </w:t>
            </w:r>
          </w:p>
          <w:p w14:paraId="02EFD3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Члени Наглядової ради: </w:t>
            </w:r>
            <w:proofErr w:type="spellStart"/>
            <w:r>
              <w:rPr>
                <w:rFonts w:ascii="Times New Roman CYR" w:hAnsi="Times New Roman CYR" w:cs="Times New Roman CYR"/>
                <w:kern w:val="0"/>
              </w:rPr>
              <w:t>Моспан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Анатолiй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Iванович</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Iванова</w:t>
            </w:r>
            <w:proofErr w:type="spellEnd"/>
            <w:r>
              <w:rPr>
                <w:rFonts w:ascii="Times New Roman CYR" w:hAnsi="Times New Roman CYR" w:cs="Times New Roman CYR"/>
                <w:kern w:val="0"/>
              </w:rPr>
              <w:t xml:space="preserve"> Олена Миколаївна. </w:t>
            </w:r>
          </w:p>
          <w:p w14:paraId="457FA39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7:Обрання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Наглядової ради</w:t>
            </w:r>
          </w:p>
          <w:p w14:paraId="4CB293F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рiшення:1. Обрати Наглядову раду </w:t>
            </w:r>
            <w:proofErr w:type="spellStart"/>
            <w:r>
              <w:rPr>
                <w:rFonts w:ascii="Times New Roman CYR" w:hAnsi="Times New Roman CYR" w:cs="Times New Roman CYR"/>
                <w:kern w:val="0"/>
              </w:rPr>
              <w:t>термiном</w:t>
            </w:r>
            <w:proofErr w:type="spellEnd"/>
            <w:r>
              <w:rPr>
                <w:rFonts w:ascii="Times New Roman CYR" w:hAnsi="Times New Roman CYR" w:cs="Times New Roman CYR"/>
                <w:kern w:val="0"/>
              </w:rPr>
              <w:t xml:space="preserve"> на 3 (три) роки у наступному </w:t>
            </w:r>
            <w:proofErr w:type="spellStart"/>
            <w:r>
              <w:rPr>
                <w:rFonts w:ascii="Times New Roman CYR" w:hAnsi="Times New Roman CYR" w:cs="Times New Roman CYR"/>
                <w:kern w:val="0"/>
              </w:rPr>
              <w:t>складi</w:t>
            </w:r>
            <w:proofErr w:type="spellEnd"/>
            <w:r>
              <w:rPr>
                <w:rFonts w:ascii="Times New Roman CYR" w:hAnsi="Times New Roman CYR" w:cs="Times New Roman CYR"/>
                <w:kern w:val="0"/>
              </w:rPr>
              <w:t xml:space="preserve">: </w:t>
            </w:r>
          </w:p>
          <w:p w14:paraId="79E46F7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Кириченко Галина </w:t>
            </w:r>
            <w:proofErr w:type="spellStart"/>
            <w:r>
              <w:rPr>
                <w:rFonts w:ascii="Times New Roman CYR" w:hAnsi="Times New Roman CYR" w:cs="Times New Roman CYR"/>
                <w:kern w:val="0"/>
              </w:rPr>
              <w:t>Петрiвна</w:t>
            </w:r>
            <w:proofErr w:type="spellEnd"/>
            <w:r>
              <w:rPr>
                <w:rFonts w:ascii="Times New Roman CYR" w:hAnsi="Times New Roman CYR" w:cs="Times New Roman CYR"/>
                <w:kern w:val="0"/>
              </w:rPr>
              <w:t xml:space="preserve"> (представник </w:t>
            </w:r>
            <w:proofErr w:type="spellStart"/>
            <w:r>
              <w:rPr>
                <w:rFonts w:ascii="Times New Roman CYR" w:hAnsi="Times New Roman CYR" w:cs="Times New Roman CYR"/>
                <w:kern w:val="0"/>
              </w:rPr>
              <w:t>акцiонера</w:t>
            </w:r>
            <w:proofErr w:type="spellEnd"/>
            <w:r>
              <w:rPr>
                <w:rFonts w:ascii="Times New Roman CYR" w:hAnsi="Times New Roman CYR" w:cs="Times New Roman CYR"/>
                <w:kern w:val="0"/>
              </w:rPr>
              <w:t xml:space="preserve"> ТОВАРИСТВО З ОБМЕЖЕНОЮ ВIДПОВIДАЛЬНIСТЮ "ГЕО ХАБ" (</w:t>
            </w:r>
            <w:proofErr w:type="spellStart"/>
            <w:r>
              <w:rPr>
                <w:rFonts w:ascii="Times New Roman CYR" w:hAnsi="Times New Roman CYR" w:cs="Times New Roman CYR"/>
                <w:kern w:val="0"/>
              </w:rPr>
              <w:t>iдентифiкацiйний</w:t>
            </w:r>
            <w:proofErr w:type="spellEnd"/>
            <w:r>
              <w:rPr>
                <w:rFonts w:ascii="Times New Roman CYR" w:hAnsi="Times New Roman CYR" w:cs="Times New Roman CYR"/>
                <w:kern w:val="0"/>
              </w:rPr>
              <w:t xml:space="preserve"> код 39896229); </w:t>
            </w:r>
          </w:p>
          <w:p w14:paraId="4B94C2D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roofErr w:type="spellStart"/>
            <w:r>
              <w:rPr>
                <w:rFonts w:ascii="Times New Roman CYR" w:hAnsi="Times New Roman CYR" w:cs="Times New Roman CYR"/>
                <w:kern w:val="0"/>
              </w:rPr>
              <w:t>Моспан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Анатолiй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Iванович</w:t>
            </w:r>
            <w:proofErr w:type="spellEnd"/>
            <w:r>
              <w:rPr>
                <w:rFonts w:ascii="Times New Roman CYR" w:hAnsi="Times New Roman CYR" w:cs="Times New Roman CYR"/>
                <w:kern w:val="0"/>
              </w:rPr>
              <w:t xml:space="preserve"> (представник </w:t>
            </w:r>
            <w:proofErr w:type="spellStart"/>
            <w:r>
              <w:rPr>
                <w:rFonts w:ascii="Times New Roman CYR" w:hAnsi="Times New Roman CYR" w:cs="Times New Roman CYR"/>
                <w:kern w:val="0"/>
              </w:rPr>
              <w:t>акцiонера</w:t>
            </w:r>
            <w:proofErr w:type="spellEnd"/>
            <w:r>
              <w:rPr>
                <w:rFonts w:ascii="Times New Roman CYR" w:hAnsi="Times New Roman CYR" w:cs="Times New Roman CYR"/>
                <w:kern w:val="0"/>
              </w:rPr>
              <w:t xml:space="preserve"> ТОВАРИСТВО З ОБМЕЖЕНОЮ ВIДПОВIДАЛЬНIСТЮ "ГЕО ХАБ" (</w:t>
            </w:r>
            <w:proofErr w:type="spellStart"/>
            <w:r>
              <w:rPr>
                <w:rFonts w:ascii="Times New Roman CYR" w:hAnsi="Times New Roman CYR" w:cs="Times New Roman CYR"/>
                <w:kern w:val="0"/>
              </w:rPr>
              <w:t>iдентифiкацiйний</w:t>
            </w:r>
            <w:proofErr w:type="spellEnd"/>
            <w:r>
              <w:rPr>
                <w:rFonts w:ascii="Times New Roman CYR" w:hAnsi="Times New Roman CYR" w:cs="Times New Roman CYR"/>
                <w:kern w:val="0"/>
              </w:rPr>
              <w:t xml:space="preserve"> код 39896229); </w:t>
            </w:r>
          </w:p>
          <w:p w14:paraId="25032B7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roofErr w:type="spellStart"/>
            <w:r>
              <w:rPr>
                <w:rFonts w:ascii="Times New Roman CYR" w:hAnsi="Times New Roman CYR" w:cs="Times New Roman CYR"/>
                <w:kern w:val="0"/>
              </w:rPr>
              <w:t>Iванова</w:t>
            </w:r>
            <w:proofErr w:type="spellEnd"/>
            <w:r>
              <w:rPr>
                <w:rFonts w:ascii="Times New Roman CYR" w:hAnsi="Times New Roman CYR" w:cs="Times New Roman CYR"/>
                <w:kern w:val="0"/>
              </w:rPr>
              <w:t xml:space="preserve"> Олена Миколаївна (представник </w:t>
            </w:r>
            <w:proofErr w:type="spellStart"/>
            <w:r>
              <w:rPr>
                <w:rFonts w:ascii="Times New Roman CYR" w:hAnsi="Times New Roman CYR" w:cs="Times New Roman CYR"/>
                <w:kern w:val="0"/>
              </w:rPr>
              <w:t>акцiонера</w:t>
            </w:r>
            <w:proofErr w:type="spellEnd"/>
            <w:r>
              <w:rPr>
                <w:rFonts w:ascii="Times New Roman CYR" w:hAnsi="Times New Roman CYR" w:cs="Times New Roman CYR"/>
                <w:kern w:val="0"/>
              </w:rPr>
              <w:t xml:space="preserve"> ТОВАРИСТВО З ОБМЕЖЕНОЮ ВIДПОВIДАЛЬНIСТЮ "ГЕО ХАБ" (</w:t>
            </w:r>
            <w:proofErr w:type="spellStart"/>
            <w:r>
              <w:rPr>
                <w:rFonts w:ascii="Times New Roman CYR" w:hAnsi="Times New Roman CYR" w:cs="Times New Roman CYR"/>
                <w:kern w:val="0"/>
              </w:rPr>
              <w:t>iдентифiкацiйний</w:t>
            </w:r>
            <w:proofErr w:type="spellEnd"/>
            <w:r>
              <w:rPr>
                <w:rFonts w:ascii="Times New Roman CYR" w:hAnsi="Times New Roman CYR" w:cs="Times New Roman CYR"/>
                <w:kern w:val="0"/>
              </w:rPr>
              <w:t xml:space="preserve"> код 39896229); </w:t>
            </w:r>
          </w:p>
          <w:p w14:paraId="05A63B2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Питання 8:Затвердження умов </w:t>
            </w:r>
            <w:proofErr w:type="spellStart"/>
            <w:r>
              <w:rPr>
                <w:rFonts w:ascii="Times New Roman CYR" w:hAnsi="Times New Roman CYR" w:cs="Times New Roman CYR"/>
                <w:kern w:val="0"/>
              </w:rPr>
              <w:t>цивiльно</w:t>
            </w:r>
            <w:proofErr w:type="spellEnd"/>
            <w:r>
              <w:rPr>
                <w:rFonts w:ascii="Times New Roman CYR" w:hAnsi="Times New Roman CYR" w:cs="Times New Roman CYR"/>
                <w:kern w:val="0"/>
              </w:rPr>
              <w:t xml:space="preserve">-правових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з членами Наглядової ради </w:t>
            </w:r>
            <w:proofErr w:type="spellStart"/>
            <w:r>
              <w:rPr>
                <w:rFonts w:ascii="Times New Roman CYR" w:hAnsi="Times New Roman CYR" w:cs="Times New Roman CYR"/>
                <w:kern w:val="0"/>
              </w:rPr>
              <w:t>ma</w:t>
            </w:r>
            <w:proofErr w:type="spellEnd"/>
            <w:r>
              <w:rPr>
                <w:rFonts w:ascii="Times New Roman CYR" w:hAnsi="Times New Roman CYR" w:cs="Times New Roman CYR"/>
                <w:kern w:val="0"/>
              </w:rPr>
              <w:t xml:space="preserve"> встановлення </w:t>
            </w:r>
            <w:proofErr w:type="spellStart"/>
            <w:r>
              <w:rPr>
                <w:rFonts w:ascii="Times New Roman CYR" w:hAnsi="Times New Roman CYR" w:cs="Times New Roman CYR"/>
                <w:kern w:val="0"/>
              </w:rPr>
              <w:t>розмiру</w:t>
            </w:r>
            <w:proofErr w:type="spellEnd"/>
            <w:r>
              <w:rPr>
                <w:rFonts w:ascii="Times New Roman CYR" w:hAnsi="Times New Roman CYR" w:cs="Times New Roman CYR"/>
                <w:kern w:val="0"/>
              </w:rPr>
              <w:t xml:space="preserve"> їх </w:t>
            </w:r>
            <w:proofErr w:type="spellStart"/>
            <w:r>
              <w:rPr>
                <w:rFonts w:ascii="Times New Roman CYR" w:hAnsi="Times New Roman CYR" w:cs="Times New Roman CYR"/>
                <w:kern w:val="0"/>
              </w:rPr>
              <w:t>зинагороди</w:t>
            </w:r>
            <w:proofErr w:type="spellEnd"/>
            <w:r>
              <w:rPr>
                <w:rFonts w:ascii="Times New Roman CYR" w:hAnsi="Times New Roman CYR" w:cs="Times New Roman CYR"/>
                <w:kern w:val="0"/>
              </w:rPr>
              <w:t xml:space="preserve">, обрання уповноваженої особи для </w:t>
            </w:r>
            <w:proofErr w:type="spellStart"/>
            <w:r>
              <w:rPr>
                <w:rFonts w:ascii="Times New Roman CYR" w:hAnsi="Times New Roman CYR" w:cs="Times New Roman CYR"/>
                <w:kern w:val="0"/>
              </w:rPr>
              <w:t>пiдписання</w:t>
            </w:r>
            <w:proofErr w:type="spellEnd"/>
            <w:r>
              <w:rPr>
                <w:rFonts w:ascii="Times New Roman CYR" w:hAnsi="Times New Roman CYR" w:cs="Times New Roman CYR"/>
                <w:kern w:val="0"/>
              </w:rPr>
              <w:t xml:space="preserve"> таких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з членами Наглядової ради. </w:t>
            </w:r>
          </w:p>
          <w:p w14:paraId="553854B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Прийняте рiшення:1. Затвердити умови </w:t>
            </w:r>
            <w:proofErr w:type="spellStart"/>
            <w:r>
              <w:rPr>
                <w:rFonts w:ascii="Times New Roman CYR" w:hAnsi="Times New Roman CYR" w:cs="Times New Roman CYR"/>
                <w:kern w:val="0"/>
              </w:rPr>
              <w:t>цивiльно</w:t>
            </w:r>
            <w:proofErr w:type="spellEnd"/>
            <w:r>
              <w:rPr>
                <w:rFonts w:ascii="Times New Roman CYR" w:hAnsi="Times New Roman CYR" w:cs="Times New Roman CYR"/>
                <w:kern w:val="0"/>
              </w:rPr>
              <w:t xml:space="preserve">-правових </w:t>
            </w:r>
            <w:proofErr w:type="spellStart"/>
            <w:r>
              <w:rPr>
                <w:rFonts w:ascii="Times New Roman CYR" w:hAnsi="Times New Roman CYR" w:cs="Times New Roman CYR"/>
                <w:kern w:val="0"/>
              </w:rPr>
              <w:t>договорiв</w:t>
            </w:r>
            <w:proofErr w:type="spellEnd"/>
            <w:r>
              <w:rPr>
                <w:rFonts w:ascii="Times New Roman CYR" w:hAnsi="Times New Roman CYR" w:cs="Times New Roman CYR"/>
                <w:kern w:val="0"/>
              </w:rPr>
              <w:t xml:space="preserve"> з членами Наглядової ради. </w:t>
            </w:r>
          </w:p>
          <w:p w14:paraId="6D16822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2. Встановити, що члени Наглядової ради виконують свої обов'язки безоплатно. </w:t>
            </w:r>
          </w:p>
          <w:p w14:paraId="138C5A0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3. Уповноважити Голову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Товариства </w:t>
            </w:r>
            <w:proofErr w:type="spellStart"/>
            <w:r>
              <w:rPr>
                <w:rFonts w:ascii="Times New Roman CYR" w:hAnsi="Times New Roman CYR" w:cs="Times New Roman CYR"/>
                <w:kern w:val="0"/>
              </w:rPr>
              <w:t>пiдписати</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iменi</w:t>
            </w:r>
            <w:proofErr w:type="spellEnd"/>
            <w:r>
              <w:rPr>
                <w:rFonts w:ascii="Times New Roman CYR" w:hAnsi="Times New Roman CYR" w:cs="Times New Roman CYR"/>
                <w:kern w:val="0"/>
              </w:rPr>
              <w:t xml:space="preserve"> Товариства договори з членами Наглядової ради. </w:t>
            </w:r>
          </w:p>
        </w:tc>
      </w:tr>
      <w:tr w:rsidR="00000000" w14:paraId="18641C4C"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7366BC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URL-адреса протоколу загальних зборів:</w:t>
            </w:r>
          </w:p>
        </w:tc>
        <w:tc>
          <w:tcPr>
            <w:tcW w:w="7000" w:type="dxa"/>
            <w:tcBorders>
              <w:top w:val="single" w:sz="6" w:space="0" w:color="auto"/>
              <w:left w:val="single" w:sz="6" w:space="0" w:color="auto"/>
              <w:bottom w:val="single" w:sz="6" w:space="0" w:color="auto"/>
            </w:tcBorders>
          </w:tcPr>
          <w:p w14:paraId="7DD2BB3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https://tutkovsky.com.ua/images/icon_zip.png</w:t>
            </w:r>
          </w:p>
        </w:tc>
      </w:tr>
    </w:tbl>
    <w:p w14:paraId="539E4CD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7AF623D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4FCA3CE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4. Рада</w:t>
      </w:r>
    </w:p>
    <w:p w14:paraId="1C90757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Персональний склад ради та її комітетів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150"/>
        <w:gridCol w:w="1150"/>
        <w:gridCol w:w="1150"/>
        <w:gridCol w:w="1150"/>
        <w:gridCol w:w="1150"/>
        <w:gridCol w:w="1250"/>
      </w:tblGrid>
      <w:tr w:rsidR="00000000" w14:paraId="46AB0C94" w14:textId="77777777">
        <w:tblPrEx>
          <w:tblCellMar>
            <w:top w:w="0" w:type="dxa"/>
            <w:bottom w:w="0" w:type="dxa"/>
          </w:tblCellMar>
        </w:tblPrEx>
        <w:trPr>
          <w:trHeight w:val="200"/>
        </w:trPr>
        <w:tc>
          <w:tcPr>
            <w:tcW w:w="3000" w:type="dxa"/>
            <w:vMerge w:val="restart"/>
            <w:tcBorders>
              <w:top w:val="single" w:sz="6" w:space="0" w:color="auto"/>
              <w:bottom w:val="single" w:sz="6" w:space="0" w:color="auto"/>
              <w:right w:val="single" w:sz="6" w:space="0" w:color="auto"/>
            </w:tcBorders>
            <w:vAlign w:val="center"/>
          </w:tcPr>
          <w:p w14:paraId="6CF72B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Ім'я члена ради, строк повноважень у звітному періоді</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614C9C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530D59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4238FF7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Голова/ заступник голови ради</w:t>
            </w:r>
          </w:p>
        </w:tc>
        <w:tc>
          <w:tcPr>
            <w:tcW w:w="3550" w:type="dxa"/>
            <w:gridSpan w:val="3"/>
            <w:tcBorders>
              <w:top w:val="single" w:sz="6" w:space="0" w:color="auto"/>
              <w:left w:val="single" w:sz="6" w:space="0" w:color="auto"/>
              <w:bottom w:val="single" w:sz="6" w:space="0" w:color="auto"/>
            </w:tcBorders>
            <w:vAlign w:val="center"/>
          </w:tcPr>
          <w:p w14:paraId="1FACE3C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ab/>
              <w:t>Голова / член комітету ради</w:t>
            </w:r>
          </w:p>
        </w:tc>
      </w:tr>
      <w:tr w:rsidR="00000000" w14:paraId="74E85BA8" w14:textId="77777777">
        <w:tblPrEx>
          <w:tblCellMar>
            <w:top w:w="0" w:type="dxa"/>
            <w:bottom w:w="0" w:type="dxa"/>
          </w:tblCellMar>
        </w:tblPrEx>
        <w:trPr>
          <w:trHeight w:val="200"/>
        </w:trPr>
        <w:tc>
          <w:tcPr>
            <w:tcW w:w="3000" w:type="dxa"/>
            <w:vMerge/>
            <w:tcBorders>
              <w:top w:val="single" w:sz="6" w:space="0" w:color="auto"/>
              <w:bottom w:val="single" w:sz="6" w:space="0" w:color="auto"/>
              <w:right w:val="single" w:sz="6" w:space="0" w:color="auto"/>
            </w:tcBorders>
            <w:vAlign w:val="center"/>
          </w:tcPr>
          <w:p w14:paraId="2B0E67F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62B6BB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17432E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0751716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vAlign w:val="center"/>
          </w:tcPr>
          <w:p w14:paraId="5A77C8A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комітету - 1</w:t>
            </w:r>
          </w:p>
        </w:tc>
        <w:tc>
          <w:tcPr>
            <w:tcW w:w="1150" w:type="dxa"/>
            <w:tcBorders>
              <w:top w:val="single" w:sz="6" w:space="0" w:color="auto"/>
              <w:left w:val="single" w:sz="6" w:space="0" w:color="auto"/>
              <w:bottom w:val="single" w:sz="6" w:space="0" w:color="auto"/>
              <w:right w:val="single" w:sz="6" w:space="0" w:color="auto"/>
            </w:tcBorders>
            <w:vAlign w:val="center"/>
          </w:tcPr>
          <w:p w14:paraId="405928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комітету - 2</w:t>
            </w:r>
          </w:p>
        </w:tc>
        <w:tc>
          <w:tcPr>
            <w:tcW w:w="1250" w:type="dxa"/>
            <w:tcBorders>
              <w:top w:val="single" w:sz="6" w:space="0" w:color="auto"/>
              <w:left w:val="single" w:sz="6" w:space="0" w:color="auto"/>
              <w:bottom w:val="single" w:sz="6" w:space="0" w:color="auto"/>
            </w:tcBorders>
            <w:vAlign w:val="center"/>
          </w:tcPr>
          <w:p w14:paraId="37633B5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комітету - 3</w:t>
            </w:r>
          </w:p>
        </w:tc>
      </w:tr>
      <w:tr w:rsidR="00000000" w14:paraId="092B006C"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111141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Кириченко Галина </w:t>
            </w:r>
            <w:proofErr w:type="spellStart"/>
            <w:r>
              <w:rPr>
                <w:rFonts w:ascii="Times New Roman CYR" w:hAnsi="Times New Roman CYR" w:cs="Times New Roman CYR"/>
                <w:kern w:val="0"/>
                <w:sz w:val="22"/>
                <w:szCs w:val="22"/>
              </w:rPr>
              <w:t>Петрiвна</w:t>
            </w:r>
            <w:proofErr w:type="spellEnd"/>
            <w:r>
              <w:rPr>
                <w:rFonts w:ascii="Times New Roman CYR" w:hAnsi="Times New Roman CYR" w:cs="Times New Roman CYR"/>
                <w:kern w:val="0"/>
                <w:sz w:val="22"/>
                <w:szCs w:val="22"/>
              </w:rPr>
              <w:t xml:space="preserve"> 01.01.2024 - 31.12.2024</w:t>
            </w:r>
          </w:p>
        </w:tc>
        <w:tc>
          <w:tcPr>
            <w:tcW w:w="1150" w:type="dxa"/>
            <w:tcBorders>
              <w:top w:val="single" w:sz="6" w:space="0" w:color="auto"/>
              <w:left w:val="single" w:sz="6" w:space="0" w:color="auto"/>
              <w:bottom w:val="single" w:sz="6" w:space="0" w:color="auto"/>
              <w:right w:val="single" w:sz="6" w:space="0" w:color="auto"/>
            </w:tcBorders>
          </w:tcPr>
          <w:p w14:paraId="5DFE530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00C350A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5FF960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150" w:type="dxa"/>
            <w:tcBorders>
              <w:top w:val="single" w:sz="6" w:space="0" w:color="auto"/>
              <w:left w:val="single" w:sz="6" w:space="0" w:color="auto"/>
              <w:bottom w:val="single" w:sz="6" w:space="0" w:color="auto"/>
              <w:right w:val="single" w:sz="6" w:space="0" w:color="auto"/>
            </w:tcBorders>
          </w:tcPr>
          <w:p w14:paraId="7CE6763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3052EB3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50" w:type="dxa"/>
            <w:tcBorders>
              <w:top w:val="single" w:sz="6" w:space="0" w:color="auto"/>
              <w:left w:val="single" w:sz="6" w:space="0" w:color="auto"/>
              <w:bottom w:val="single" w:sz="6" w:space="0" w:color="auto"/>
            </w:tcBorders>
          </w:tcPr>
          <w:p w14:paraId="781643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6907CD9F"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51BBF4B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lastRenderedPageBreak/>
              <w:t>Iванова</w:t>
            </w:r>
            <w:proofErr w:type="spellEnd"/>
            <w:r>
              <w:rPr>
                <w:rFonts w:ascii="Times New Roman CYR" w:hAnsi="Times New Roman CYR" w:cs="Times New Roman CYR"/>
                <w:kern w:val="0"/>
                <w:sz w:val="22"/>
                <w:szCs w:val="22"/>
              </w:rPr>
              <w:t xml:space="preserve"> Олена Миколаївна 01.01.2024 - 31.12.2024</w:t>
            </w:r>
          </w:p>
        </w:tc>
        <w:tc>
          <w:tcPr>
            <w:tcW w:w="1150" w:type="dxa"/>
            <w:tcBorders>
              <w:top w:val="single" w:sz="6" w:space="0" w:color="auto"/>
              <w:left w:val="single" w:sz="6" w:space="0" w:color="auto"/>
              <w:bottom w:val="single" w:sz="6" w:space="0" w:color="auto"/>
              <w:right w:val="single" w:sz="6" w:space="0" w:color="auto"/>
            </w:tcBorders>
          </w:tcPr>
          <w:p w14:paraId="32A712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4E87318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338409D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6B7987D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305D39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50" w:type="dxa"/>
            <w:tcBorders>
              <w:top w:val="single" w:sz="6" w:space="0" w:color="auto"/>
              <w:left w:val="single" w:sz="6" w:space="0" w:color="auto"/>
              <w:bottom w:val="single" w:sz="6" w:space="0" w:color="auto"/>
            </w:tcBorders>
          </w:tcPr>
          <w:p w14:paraId="0362313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6ECDA58"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6B682C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Моспан</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Анатолiй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Iванович</w:t>
            </w:r>
            <w:proofErr w:type="spellEnd"/>
            <w:r>
              <w:rPr>
                <w:rFonts w:ascii="Times New Roman CYR" w:hAnsi="Times New Roman CYR" w:cs="Times New Roman CYR"/>
                <w:kern w:val="0"/>
                <w:sz w:val="22"/>
                <w:szCs w:val="22"/>
              </w:rPr>
              <w:t xml:space="preserve"> 01.01.2024 - 31.12.2024</w:t>
            </w:r>
          </w:p>
        </w:tc>
        <w:tc>
          <w:tcPr>
            <w:tcW w:w="1150" w:type="dxa"/>
            <w:tcBorders>
              <w:top w:val="single" w:sz="6" w:space="0" w:color="auto"/>
              <w:left w:val="single" w:sz="6" w:space="0" w:color="auto"/>
              <w:bottom w:val="single" w:sz="6" w:space="0" w:color="auto"/>
              <w:right w:val="single" w:sz="6" w:space="0" w:color="auto"/>
            </w:tcBorders>
          </w:tcPr>
          <w:p w14:paraId="16726A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3E5B29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4A5B7B9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32A209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0D5C20A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50" w:type="dxa"/>
            <w:tcBorders>
              <w:top w:val="single" w:sz="6" w:space="0" w:color="auto"/>
              <w:left w:val="single" w:sz="6" w:space="0" w:color="auto"/>
              <w:bottom w:val="single" w:sz="6" w:space="0" w:color="auto"/>
            </w:tcBorders>
          </w:tcPr>
          <w:p w14:paraId="225D78B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bl>
    <w:p w14:paraId="7781685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3A8BB92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Інформація про проведені засідання ради та загальний опис прийнятих рішень</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8000"/>
      </w:tblGrid>
      <w:tr w:rsidR="00000000" w14:paraId="4C0CDEF8" w14:textId="77777777">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14:paraId="1D49E86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Кількість засідань ради у звітному періоді:</w:t>
            </w:r>
          </w:p>
        </w:tc>
        <w:tc>
          <w:tcPr>
            <w:tcW w:w="8000" w:type="dxa"/>
            <w:tcBorders>
              <w:top w:val="single" w:sz="6" w:space="0" w:color="auto"/>
              <w:left w:val="single" w:sz="6" w:space="0" w:color="auto"/>
              <w:bottom w:val="single" w:sz="6" w:space="0" w:color="auto"/>
            </w:tcBorders>
          </w:tcPr>
          <w:p w14:paraId="376580D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61</w:t>
            </w:r>
          </w:p>
        </w:tc>
      </w:tr>
      <w:tr w:rsidR="00000000" w14:paraId="055935C6" w14:textId="77777777">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14:paraId="24D2BDA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з них очних:</w:t>
            </w:r>
          </w:p>
        </w:tc>
        <w:tc>
          <w:tcPr>
            <w:tcW w:w="8000" w:type="dxa"/>
            <w:tcBorders>
              <w:top w:val="single" w:sz="6" w:space="0" w:color="auto"/>
              <w:left w:val="single" w:sz="6" w:space="0" w:color="auto"/>
              <w:bottom w:val="single" w:sz="6" w:space="0" w:color="auto"/>
            </w:tcBorders>
          </w:tcPr>
          <w:p w14:paraId="43C2057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61</w:t>
            </w:r>
          </w:p>
        </w:tc>
      </w:tr>
      <w:tr w:rsidR="00000000" w14:paraId="39AF87A9" w14:textId="77777777">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14:paraId="4A70AA9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з них заочних:</w:t>
            </w:r>
          </w:p>
        </w:tc>
        <w:tc>
          <w:tcPr>
            <w:tcW w:w="8000" w:type="dxa"/>
            <w:tcBorders>
              <w:top w:val="single" w:sz="6" w:space="0" w:color="auto"/>
              <w:left w:val="single" w:sz="6" w:space="0" w:color="auto"/>
              <w:bottom w:val="single" w:sz="6" w:space="0" w:color="auto"/>
            </w:tcBorders>
          </w:tcPr>
          <w:p w14:paraId="5F4D75D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0</w:t>
            </w:r>
          </w:p>
        </w:tc>
      </w:tr>
      <w:tr w:rsidR="00000000" w14:paraId="52488316" w14:textId="77777777">
        <w:tblPrEx>
          <w:tblCellMar>
            <w:top w:w="0" w:type="dxa"/>
            <w:bottom w:w="0" w:type="dxa"/>
          </w:tblCellMar>
        </w:tblPrEx>
        <w:trPr>
          <w:trHeight w:val="200"/>
        </w:trPr>
        <w:tc>
          <w:tcPr>
            <w:tcW w:w="2000" w:type="dxa"/>
            <w:tcBorders>
              <w:top w:val="single" w:sz="6" w:space="0" w:color="auto"/>
              <w:bottom w:val="single" w:sz="6" w:space="0" w:color="auto"/>
              <w:right w:val="single" w:sz="6" w:space="0" w:color="auto"/>
            </w:tcBorders>
          </w:tcPr>
          <w:p w14:paraId="1DF4393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Опис ключових рішень ради:</w:t>
            </w:r>
          </w:p>
        </w:tc>
        <w:tc>
          <w:tcPr>
            <w:tcW w:w="8000" w:type="dxa"/>
            <w:tcBorders>
              <w:top w:val="single" w:sz="6" w:space="0" w:color="auto"/>
              <w:left w:val="single" w:sz="6" w:space="0" w:color="auto"/>
              <w:bottom w:val="single" w:sz="6" w:space="0" w:color="auto"/>
            </w:tcBorders>
          </w:tcPr>
          <w:p w14:paraId="3D4385C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Серед основних питань, що розглядалися Наглядовою радою Товариства в </w:t>
            </w:r>
            <w:proofErr w:type="spellStart"/>
            <w:r>
              <w:rPr>
                <w:rFonts w:ascii="Times New Roman CYR" w:hAnsi="Times New Roman CYR" w:cs="Times New Roman CYR"/>
                <w:kern w:val="0"/>
                <w:sz w:val="22"/>
                <w:szCs w:val="22"/>
              </w:rPr>
              <w:t>звiтному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перiодi</w:t>
            </w:r>
            <w:proofErr w:type="spellEnd"/>
            <w:r>
              <w:rPr>
                <w:rFonts w:ascii="Times New Roman CYR" w:hAnsi="Times New Roman CYR" w:cs="Times New Roman CYR"/>
                <w:kern w:val="0"/>
                <w:sz w:val="22"/>
                <w:szCs w:val="22"/>
              </w:rPr>
              <w:t xml:space="preserve"> протягом 2024 року, були:</w:t>
            </w:r>
          </w:p>
          <w:p w14:paraId="6270608F"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p w14:paraId="0C35476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w:t>
            </w:r>
            <w:r>
              <w:rPr>
                <w:rFonts w:ascii="Times New Roman CYR" w:hAnsi="Times New Roman CYR" w:cs="Times New Roman CYR"/>
                <w:kern w:val="0"/>
                <w:sz w:val="22"/>
                <w:szCs w:val="22"/>
              </w:rPr>
              <w:tab/>
              <w:t xml:space="preserve">Затвердження </w:t>
            </w:r>
            <w:proofErr w:type="spellStart"/>
            <w:r>
              <w:rPr>
                <w:rFonts w:ascii="Times New Roman CYR" w:hAnsi="Times New Roman CYR" w:cs="Times New Roman CYR"/>
                <w:kern w:val="0"/>
                <w:sz w:val="22"/>
                <w:szCs w:val="22"/>
              </w:rPr>
              <w:t>документiв</w:t>
            </w:r>
            <w:proofErr w:type="spellEnd"/>
            <w:r>
              <w:rPr>
                <w:rFonts w:ascii="Times New Roman CYR" w:hAnsi="Times New Roman CYR" w:cs="Times New Roman CYR"/>
                <w:kern w:val="0"/>
                <w:sz w:val="22"/>
                <w:szCs w:val="22"/>
              </w:rPr>
              <w:t xml:space="preserve"> та вчинення </w:t>
            </w:r>
            <w:proofErr w:type="spellStart"/>
            <w:r>
              <w:rPr>
                <w:rFonts w:ascii="Times New Roman CYR" w:hAnsi="Times New Roman CYR" w:cs="Times New Roman CYR"/>
                <w:kern w:val="0"/>
                <w:sz w:val="22"/>
                <w:szCs w:val="22"/>
              </w:rPr>
              <w:t>необхiдних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дiй</w:t>
            </w:r>
            <w:proofErr w:type="spellEnd"/>
            <w:r>
              <w:rPr>
                <w:rFonts w:ascii="Times New Roman CYR" w:hAnsi="Times New Roman CYR" w:cs="Times New Roman CYR"/>
                <w:kern w:val="0"/>
                <w:sz w:val="22"/>
                <w:szCs w:val="22"/>
              </w:rPr>
              <w:t xml:space="preserve">, пов'язаних з </w:t>
            </w:r>
            <w:proofErr w:type="spellStart"/>
            <w:r>
              <w:rPr>
                <w:rFonts w:ascii="Times New Roman CYR" w:hAnsi="Times New Roman CYR" w:cs="Times New Roman CYR"/>
                <w:kern w:val="0"/>
                <w:sz w:val="22"/>
                <w:szCs w:val="22"/>
              </w:rPr>
              <w:t>органiзацiєю</w:t>
            </w:r>
            <w:proofErr w:type="spellEnd"/>
            <w:r>
              <w:rPr>
                <w:rFonts w:ascii="Times New Roman CYR" w:hAnsi="Times New Roman CYR" w:cs="Times New Roman CYR"/>
                <w:kern w:val="0"/>
                <w:sz w:val="22"/>
                <w:szCs w:val="22"/>
              </w:rPr>
              <w:t xml:space="preserve"> та проведенням Загальних </w:t>
            </w:r>
            <w:proofErr w:type="spellStart"/>
            <w:r>
              <w:rPr>
                <w:rFonts w:ascii="Times New Roman CYR" w:hAnsi="Times New Roman CYR" w:cs="Times New Roman CYR"/>
                <w:kern w:val="0"/>
                <w:sz w:val="22"/>
                <w:szCs w:val="22"/>
              </w:rPr>
              <w:t>зборiв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xml:space="preserve"> Товариства.</w:t>
            </w:r>
          </w:p>
          <w:p w14:paraId="73014B7A"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p w14:paraId="13B97A5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w:t>
            </w:r>
            <w:r>
              <w:rPr>
                <w:rFonts w:ascii="Times New Roman CYR" w:hAnsi="Times New Roman CYR" w:cs="Times New Roman CYR"/>
                <w:kern w:val="0"/>
                <w:sz w:val="22"/>
                <w:szCs w:val="22"/>
              </w:rPr>
              <w:tab/>
              <w:t xml:space="preserve">Погодження у випадках, визначених законодавством, </w:t>
            </w:r>
            <w:proofErr w:type="spellStart"/>
            <w:r>
              <w:rPr>
                <w:rFonts w:ascii="Times New Roman CYR" w:hAnsi="Times New Roman CYR" w:cs="Times New Roman CYR"/>
                <w:kern w:val="0"/>
                <w:sz w:val="22"/>
                <w:szCs w:val="22"/>
              </w:rPr>
              <w:t>рiшень</w:t>
            </w:r>
            <w:proofErr w:type="spellEnd"/>
            <w:r>
              <w:rPr>
                <w:rFonts w:ascii="Times New Roman CYR" w:hAnsi="Times New Roman CYR" w:cs="Times New Roman CYR"/>
                <w:kern w:val="0"/>
                <w:sz w:val="22"/>
                <w:szCs w:val="22"/>
              </w:rPr>
              <w:t xml:space="preserve"> виконавчого органу Товариства щодо </w:t>
            </w:r>
            <w:proofErr w:type="spellStart"/>
            <w:r>
              <w:rPr>
                <w:rFonts w:ascii="Times New Roman CYR" w:hAnsi="Times New Roman CYR" w:cs="Times New Roman CYR"/>
                <w:kern w:val="0"/>
                <w:sz w:val="22"/>
                <w:szCs w:val="22"/>
              </w:rPr>
              <w:t>здiйснення</w:t>
            </w:r>
            <w:proofErr w:type="spellEnd"/>
            <w:r>
              <w:rPr>
                <w:rFonts w:ascii="Times New Roman CYR" w:hAnsi="Times New Roman CYR" w:cs="Times New Roman CYR"/>
                <w:kern w:val="0"/>
                <w:sz w:val="22"/>
                <w:szCs w:val="22"/>
              </w:rPr>
              <w:t xml:space="preserve"> господарської </w:t>
            </w:r>
            <w:proofErr w:type="spellStart"/>
            <w:r>
              <w:rPr>
                <w:rFonts w:ascii="Times New Roman CYR" w:hAnsi="Times New Roman CYR" w:cs="Times New Roman CYR"/>
                <w:kern w:val="0"/>
                <w:sz w:val="22"/>
                <w:szCs w:val="22"/>
              </w:rPr>
              <w:t>дiяльностi</w:t>
            </w:r>
            <w:proofErr w:type="spellEnd"/>
            <w:r>
              <w:rPr>
                <w:rFonts w:ascii="Times New Roman CYR" w:hAnsi="Times New Roman CYR" w:cs="Times New Roman CYR"/>
                <w:kern w:val="0"/>
                <w:sz w:val="22"/>
                <w:szCs w:val="22"/>
              </w:rPr>
              <w:t xml:space="preserve"> товариства, укладення та виконання </w:t>
            </w:r>
            <w:proofErr w:type="spellStart"/>
            <w:r>
              <w:rPr>
                <w:rFonts w:ascii="Times New Roman CYR" w:hAnsi="Times New Roman CYR" w:cs="Times New Roman CYR"/>
                <w:kern w:val="0"/>
                <w:sz w:val="22"/>
                <w:szCs w:val="22"/>
              </w:rPr>
              <w:t>договорiв</w:t>
            </w:r>
            <w:proofErr w:type="spellEnd"/>
            <w:r>
              <w:rPr>
                <w:rFonts w:ascii="Times New Roman CYR" w:hAnsi="Times New Roman CYR" w:cs="Times New Roman CYR"/>
                <w:kern w:val="0"/>
                <w:sz w:val="22"/>
                <w:szCs w:val="22"/>
              </w:rPr>
              <w:t xml:space="preserve">. </w:t>
            </w:r>
          </w:p>
          <w:p w14:paraId="4D97083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p w14:paraId="3621F63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w:t>
            </w:r>
            <w:r>
              <w:rPr>
                <w:rFonts w:ascii="Times New Roman CYR" w:hAnsi="Times New Roman CYR" w:cs="Times New Roman CYR"/>
                <w:kern w:val="0"/>
                <w:sz w:val="22"/>
                <w:szCs w:val="22"/>
              </w:rPr>
              <w:tab/>
            </w:r>
            <w:proofErr w:type="spellStart"/>
            <w:r>
              <w:rPr>
                <w:rFonts w:ascii="Times New Roman CYR" w:hAnsi="Times New Roman CYR" w:cs="Times New Roman CYR"/>
                <w:kern w:val="0"/>
                <w:sz w:val="22"/>
                <w:szCs w:val="22"/>
              </w:rPr>
              <w:t>Здiйснення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аналiзу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дiяльностi</w:t>
            </w:r>
            <w:proofErr w:type="spellEnd"/>
            <w:r>
              <w:rPr>
                <w:rFonts w:ascii="Times New Roman CYR" w:hAnsi="Times New Roman CYR" w:cs="Times New Roman CYR"/>
                <w:kern w:val="0"/>
                <w:sz w:val="22"/>
                <w:szCs w:val="22"/>
              </w:rPr>
              <w:t xml:space="preserve"> виконавчого органу Товариства протягом </w:t>
            </w:r>
            <w:proofErr w:type="spellStart"/>
            <w:r>
              <w:rPr>
                <w:rFonts w:ascii="Times New Roman CYR" w:hAnsi="Times New Roman CYR" w:cs="Times New Roman CYR"/>
                <w:kern w:val="0"/>
                <w:sz w:val="22"/>
                <w:szCs w:val="22"/>
              </w:rPr>
              <w:t>звiтного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перiоду</w:t>
            </w:r>
            <w:proofErr w:type="spellEnd"/>
            <w:r>
              <w:rPr>
                <w:rFonts w:ascii="Times New Roman CYR" w:hAnsi="Times New Roman CYR" w:cs="Times New Roman CYR"/>
                <w:kern w:val="0"/>
                <w:sz w:val="22"/>
                <w:szCs w:val="22"/>
              </w:rPr>
              <w:t xml:space="preserve"> - 2024 року, надання </w:t>
            </w:r>
            <w:proofErr w:type="spellStart"/>
            <w:r>
              <w:rPr>
                <w:rFonts w:ascii="Times New Roman CYR" w:hAnsi="Times New Roman CYR" w:cs="Times New Roman CYR"/>
                <w:kern w:val="0"/>
                <w:sz w:val="22"/>
                <w:szCs w:val="22"/>
              </w:rPr>
              <w:t>вказiвок</w:t>
            </w:r>
            <w:proofErr w:type="spellEnd"/>
            <w:r>
              <w:rPr>
                <w:rFonts w:ascii="Times New Roman CYR" w:hAnsi="Times New Roman CYR" w:cs="Times New Roman CYR"/>
                <w:kern w:val="0"/>
                <w:sz w:val="22"/>
                <w:szCs w:val="22"/>
              </w:rPr>
              <w:t xml:space="preserve"> та </w:t>
            </w:r>
            <w:proofErr w:type="spellStart"/>
            <w:r>
              <w:rPr>
                <w:rFonts w:ascii="Times New Roman CYR" w:hAnsi="Times New Roman CYR" w:cs="Times New Roman CYR"/>
                <w:kern w:val="0"/>
                <w:sz w:val="22"/>
                <w:szCs w:val="22"/>
              </w:rPr>
              <w:t>рекомендацiй</w:t>
            </w:r>
            <w:proofErr w:type="spellEnd"/>
            <w:r>
              <w:rPr>
                <w:rFonts w:ascii="Times New Roman CYR" w:hAnsi="Times New Roman CYR" w:cs="Times New Roman CYR"/>
                <w:kern w:val="0"/>
                <w:sz w:val="22"/>
                <w:szCs w:val="22"/>
              </w:rPr>
              <w:t xml:space="preserve"> щодо </w:t>
            </w:r>
            <w:proofErr w:type="spellStart"/>
            <w:r>
              <w:rPr>
                <w:rFonts w:ascii="Times New Roman CYR" w:hAnsi="Times New Roman CYR" w:cs="Times New Roman CYR"/>
                <w:kern w:val="0"/>
                <w:sz w:val="22"/>
                <w:szCs w:val="22"/>
              </w:rPr>
              <w:t>фiнансово</w:t>
            </w:r>
            <w:proofErr w:type="spellEnd"/>
            <w:r>
              <w:rPr>
                <w:rFonts w:ascii="Times New Roman CYR" w:hAnsi="Times New Roman CYR" w:cs="Times New Roman CYR"/>
                <w:kern w:val="0"/>
                <w:sz w:val="22"/>
                <w:szCs w:val="22"/>
              </w:rPr>
              <w:t xml:space="preserve">-господарської </w:t>
            </w:r>
            <w:proofErr w:type="spellStart"/>
            <w:r>
              <w:rPr>
                <w:rFonts w:ascii="Times New Roman CYR" w:hAnsi="Times New Roman CYR" w:cs="Times New Roman CYR"/>
                <w:kern w:val="0"/>
                <w:sz w:val="22"/>
                <w:szCs w:val="22"/>
              </w:rPr>
              <w:t>дiяльностi</w:t>
            </w:r>
            <w:proofErr w:type="spellEnd"/>
            <w:r>
              <w:rPr>
                <w:rFonts w:ascii="Times New Roman CYR" w:hAnsi="Times New Roman CYR" w:cs="Times New Roman CYR"/>
                <w:kern w:val="0"/>
                <w:sz w:val="22"/>
                <w:szCs w:val="22"/>
              </w:rPr>
              <w:t xml:space="preserve"> Товариства</w:t>
            </w:r>
          </w:p>
          <w:p w14:paraId="4FEED76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p w14:paraId="18CB1C5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w:t>
            </w:r>
            <w:r>
              <w:rPr>
                <w:rFonts w:ascii="Times New Roman CYR" w:hAnsi="Times New Roman CYR" w:cs="Times New Roman CYR"/>
                <w:kern w:val="0"/>
                <w:sz w:val="22"/>
                <w:szCs w:val="22"/>
              </w:rPr>
              <w:tab/>
              <w:t xml:space="preserve">З </w:t>
            </w:r>
            <w:proofErr w:type="spellStart"/>
            <w:r>
              <w:rPr>
                <w:rFonts w:ascii="Times New Roman CYR" w:hAnsi="Times New Roman CYR" w:cs="Times New Roman CYR"/>
                <w:kern w:val="0"/>
                <w:sz w:val="22"/>
                <w:szCs w:val="22"/>
              </w:rPr>
              <w:t>усiх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iнших</w:t>
            </w:r>
            <w:proofErr w:type="spellEnd"/>
            <w:r>
              <w:rPr>
                <w:rFonts w:ascii="Times New Roman CYR" w:hAnsi="Times New Roman CYR" w:cs="Times New Roman CYR"/>
                <w:kern w:val="0"/>
                <w:sz w:val="22"/>
                <w:szCs w:val="22"/>
              </w:rPr>
              <w:t xml:space="preserve"> питань, </w:t>
            </w:r>
            <w:proofErr w:type="spellStart"/>
            <w:r>
              <w:rPr>
                <w:rFonts w:ascii="Times New Roman CYR" w:hAnsi="Times New Roman CYR" w:cs="Times New Roman CYR"/>
                <w:kern w:val="0"/>
                <w:sz w:val="22"/>
                <w:szCs w:val="22"/>
              </w:rPr>
              <w:t>вiднесених</w:t>
            </w:r>
            <w:proofErr w:type="spellEnd"/>
            <w:r>
              <w:rPr>
                <w:rFonts w:ascii="Times New Roman CYR" w:hAnsi="Times New Roman CYR" w:cs="Times New Roman CYR"/>
                <w:kern w:val="0"/>
                <w:sz w:val="22"/>
                <w:szCs w:val="22"/>
              </w:rPr>
              <w:t xml:space="preserve"> Статутом Товариства, Положенням про Наглядову раду Товариства та законодавством України до виключної </w:t>
            </w:r>
            <w:proofErr w:type="spellStart"/>
            <w:r>
              <w:rPr>
                <w:rFonts w:ascii="Times New Roman CYR" w:hAnsi="Times New Roman CYR" w:cs="Times New Roman CYR"/>
                <w:kern w:val="0"/>
                <w:sz w:val="22"/>
                <w:szCs w:val="22"/>
              </w:rPr>
              <w:t>компетенцiї</w:t>
            </w:r>
            <w:proofErr w:type="spellEnd"/>
            <w:r>
              <w:rPr>
                <w:rFonts w:ascii="Times New Roman CYR" w:hAnsi="Times New Roman CYR" w:cs="Times New Roman CYR"/>
                <w:kern w:val="0"/>
                <w:sz w:val="22"/>
                <w:szCs w:val="22"/>
              </w:rPr>
              <w:t xml:space="preserve"> Наглядової ради Товариства, </w:t>
            </w:r>
            <w:proofErr w:type="spellStart"/>
            <w:r>
              <w:rPr>
                <w:rFonts w:ascii="Times New Roman CYR" w:hAnsi="Times New Roman CYR" w:cs="Times New Roman CYR"/>
                <w:kern w:val="0"/>
                <w:sz w:val="22"/>
                <w:szCs w:val="22"/>
              </w:rPr>
              <w:t>рiшення</w:t>
            </w:r>
            <w:proofErr w:type="spellEnd"/>
            <w:r>
              <w:rPr>
                <w:rFonts w:ascii="Times New Roman CYR" w:hAnsi="Times New Roman CYR" w:cs="Times New Roman CYR"/>
                <w:kern w:val="0"/>
                <w:sz w:val="22"/>
                <w:szCs w:val="22"/>
              </w:rPr>
              <w:t>/</w:t>
            </w:r>
            <w:proofErr w:type="spellStart"/>
            <w:r>
              <w:rPr>
                <w:rFonts w:ascii="Times New Roman CYR" w:hAnsi="Times New Roman CYR" w:cs="Times New Roman CYR"/>
                <w:kern w:val="0"/>
                <w:sz w:val="22"/>
                <w:szCs w:val="22"/>
              </w:rPr>
              <w:t>дiї</w:t>
            </w:r>
            <w:proofErr w:type="spellEnd"/>
            <w:r>
              <w:rPr>
                <w:rFonts w:ascii="Times New Roman CYR" w:hAnsi="Times New Roman CYR" w:cs="Times New Roman CYR"/>
                <w:kern w:val="0"/>
                <w:sz w:val="22"/>
                <w:szCs w:val="22"/>
              </w:rPr>
              <w:t xml:space="preserve"> протягом </w:t>
            </w:r>
            <w:proofErr w:type="spellStart"/>
            <w:r>
              <w:rPr>
                <w:rFonts w:ascii="Times New Roman CYR" w:hAnsi="Times New Roman CYR" w:cs="Times New Roman CYR"/>
                <w:kern w:val="0"/>
                <w:sz w:val="22"/>
                <w:szCs w:val="22"/>
              </w:rPr>
              <w:t>звiтного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перiоду</w:t>
            </w:r>
            <w:proofErr w:type="spellEnd"/>
            <w:r>
              <w:rPr>
                <w:rFonts w:ascii="Times New Roman CYR" w:hAnsi="Times New Roman CYR" w:cs="Times New Roman CYR"/>
                <w:kern w:val="0"/>
                <w:sz w:val="22"/>
                <w:szCs w:val="22"/>
              </w:rPr>
              <w:t xml:space="preserve"> - 2024 року не приймалися/вчинялися.</w:t>
            </w:r>
          </w:p>
          <w:p w14:paraId="430BABE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p w14:paraId="31CE4C0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
        </w:tc>
      </w:tr>
    </w:tbl>
    <w:p w14:paraId="42D9C03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36AF633B"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Звіт ради</w:t>
      </w:r>
    </w:p>
    <w:p w14:paraId="017EAE3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складу, структури та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ради як </w:t>
      </w:r>
      <w:proofErr w:type="spellStart"/>
      <w:r>
        <w:rPr>
          <w:rFonts w:ascii="Times New Roman CYR" w:hAnsi="Times New Roman CYR" w:cs="Times New Roman CYR"/>
          <w:kern w:val="0"/>
        </w:rPr>
        <w:t>колегiального</w:t>
      </w:r>
      <w:proofErr w:type="spellEnd"/>
      <w:r>
        <w:rPr>
          <w:rFonts w:ascii="Times New Roman CYR" w:hAnsi="Times New Roman CYR" w:cs="Times New Roman CYR"/>
          <w:kern w:val="0"/>
        </w:rPr>
        <w:t xml:space="preserve"> органу (колективної </w:t>
      </w:r>
      <w:proofErr w:type="spellStart"/>
      <w:r>
        <w:rPr>
          <w:rFonts w:ascii="Times New Roman CYR" w:hAnsi="Times New Roman CYR" w:cs="Times New Roman CYR"/>
          <w:kern w:val="0"/>
        </w:rPr>
        <w:t>придатностi</w:t>
      </w:r>
      <w:proofErr w:type="spellEnd"/>
      <w:r>
        <w:rPr>
          <w:rFonts w:ascii="Times New Roman CYR" w:hAnsi="Times New Roman CYR" w:cs="Times New Roman CYR"/>
          <w:kern w:val="0"/>
        </w:rPr>
        <w:t xml:space="preserve"> ради)</w:t>
      </w:r>
    </w:p>
    <w:p w14:paraId="73ED6CE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не проводилась,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w:t>
      </w:r>
    </w:p>
    <w:p w14:paraId="7677073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2)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компетентностi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ефективностi</w:t>
      </w:r>
      <w:proofErr w:type="spellEnd"/>
      <w:r>
        <w:rPr>
          <w:rFonts w:ascii="Times New Roman CYR" w:hAnsi="Times New Roman CYR" w:cs="Times New Roman CYR"/>
          <w:kern w:val="0"/>
        </w:rPr>
        <w:t xml:space="preserve"> кожного члена ради, включаючи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про його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як посадової особи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юридичних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або </w:t>
      </w:r>
      <w:proofErr w:type="spellStart"/>
      <w:r>
        <w:rPr>
          <w:rFonts w:ascii="Times New Roman CYR" w:hAnsi="Times New Roman CYR" w:cs="Times New Roman CYR"/>
          <w:kern w:val="0"/>
        </w:rPr>
        <w:t>iншу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 оплачувану i безоплатну</w:t>
      </w:r>
    </w:p>
    <w:p w14:paraId="4F5C008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не проводилась,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w:t>
      </w:r>
    </w:p>
    <w:p w14:paraId="178CFC2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3)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незалежностi</w:t>
      </w:r>
      <w:proofErr w:type="spellEnd"/>
      <w:r>
        <w:rPr>
          <w:rFonts w:ascii="Times New Roman CYR" w:hAnsi="Times New Roman CYR" w:cs="Times New Roman CYR"/>
          <w:kern w:val="0"/>
        </w:rPr>
        <w:t xml:space="preserve"> кожного з незалежних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ради</w:t>
      </w:r>
    </w:p>
    <w:p w14:paraId="16B25E7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Незалежнi</w:t>
      </w:r>
      <w:proofErr w:type="spellEnd"/>
      <w:r>
        <w:rPr>
          <w:rFonts w:ascii="Times New Roman CYR" w:hAnsi="Times New Roman CYR" w:cs="Times New Roman CYR"/>
          <w:kern w:val="0"/>
        </w:rPr>
        <w:t xml:space="preserve"> члени </w:t>
      </w:r>
      <w:proofErr w:type="spellStart"/>
      <w:r>
        <w:rPr>
          <w:rFonts w:ascii="Times New Roman CYR" w:hAnsi="Times New Roman CYR" w:cs="Times New Roman CYR"/>
          <w:kern w:val="0"/>
        </w:rPr>
        <w:t>вiдсутнi</w:t>
      </w:r>
      <w:proofErr w:type="spellEnd"/>
    </w:p>
    <w:p w14:paraId="53DE4C66"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4)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компетентностi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ефективностi</w:t>
      </w:r>
      <w:proofErr w:type="spellEnd"/>
      <w:r>
        <w:rPr>
          <w:rFonts w:ascii="Times New Roman CYR" w:hAnsi="Times New Roman CYR" w:cs="Times New Roman CYR"/>
          <w:kern w:val="0"/>
        </w:rPr>
        <w:t xml:space="preserve"> кожного з </w:t>
      </w:r>
      <w:proofErr w:type="spellStart"/>
      <w:r>
        <w:rPr>
          <w:rFonts w:ascii="Times New Roman CYR" w:hAnsi="Times New Roman CYR" w:cs="Times New Roman CYR"/>
          <w:kern w:val="0"/>
        </w:rPr>
        <w:t>комiтетiв</w:t>
      </w:r>
      <w:proofErr w:type="spellEnd"/>
      <w:r>
        <w:rPr>
          <w:rFonts w:ascii="Times New Roman CYR" w:hAnsi="Times New Roman CYR" w:cs="Times New Roman CYR"/>
          <w:kern w:val="0"/>
        </w:rPr>
        <w:t xml:space="preserve"> ради, </w:t>
      </w:r>
      <w:proofErr w:type="spellStart"/>
      <w:r>
        <w:rPr>
          <w:rFonts w:ascii="Times New Roman CYR" w:hAnsi="Times New Roman CYR" w:cs="Times New Roman CYR"/>
          <w:kern w:val="0"/>
        </w:rPr>
        <w:t>їхнi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функцiональнi</w:t>
      </w:r>
      <w:proofErr w:type="spellEnd"/>
      <w:r>
        <w:rPr>
          <w:rFonts w:ascii="Times New Roman CYR" w:hAnsi="Times New Roman CYR" w:cs="Times New Roman CYR"/>
          <w:kern w:val="0"/>
        </w:rPr>
        <w:t xml:space="preserve"> повноваження. При цьому, </w:t>
      </w:r>
      <w:proofErr w:type="spellStart"/>
      <w:r>
        <w:rPr>
          <w:rFonts w:ascii="Times New Roman CYR" w:hAnsi="Times New Roman CYR" w:cs="Times New Roman CYR"/>
          <w:kern w:val="0"/>
        </w:rPr>
        <w:t>комiтет</w:t>
      </w:r>
      <w:proofErr w:type="spellEnd"/>
      <w:r>
        <w:rPr>
          <w:rFonts w:ascii="Times New Roman CYR" w:hAnsi="Times New Roman CYR" w:cs="Times New Roman CYR"/>
          <w:kern w:val="0"/>
        </w:rPr>
        <w:t xml:space="preserve"> ради з питань аудиту окремо має зазначати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про свої висновки щодо </w:t>
      </w:r>
      <w:proofErr w:type="spellStart"/>
      <w:r>
        <w:rPr>
          <w:rFonts w:ascii="Times New Roman CYR" w:hAnsi="Times New Roman CYR" w:cs="Times New Roman CYR"/>
          <w:kern w:val="0"/>
        </w:rPr>
        <w:t>незалежностi</w:t>
      </w:r>
      <w:proofErr w:type="spellEnd"/>
      <w:r>
        <w:rPr>
          <w:rFonts w:ascii="Times New Roman CYR" w:hAnsi="Times New Roman CYR" w:cs="Times New Roman CYR"/>
          <w:kern w:val="0"/>
        </w:rPr>
        <w:t xml:space="preserve"> проведеного </w:t>
      </w:r>
      <w:proofErr w:type="spellStart"/>
      <w:r>
        <w:rPr>
          <w:rFonts w:ascii="Times New Roman CYR" w:hAnsi="Times New Roman CYR" w:cs="Times New Roman CYR"/>
          <w:kern w:val="0"/>
        </w:rPr>
        <w:t>зовнiшнього</w:t>
      </w:r>
      <w:proofErr w:type="spellEnd"/>
      <w:r>
        <w:rPr>
          <w:rFonts w:ascii="Times New Roman CYR" w:hAnsi="Times New Roman CYR" w:cs="Times New Roman CYR"/>
          <w:kern w:val="0"/>
        </w:rPr>
        <w:t xml:space="preserve"> аудиту особи, зокрема </w:t>
      </w:r>
      <w:proofErr w:type="spellStart"/>
      <w:r>
        <w:rPr>
          <w:rFonts w:ascii="Times New Roman CYR" w:hAnsi="Times New Roman CYR" w:cs="Times New Roman CYR"/>
          <w:kern w:val="0"/>
        </w:rPr>
        <w:t>незалежностi</w:t>
      </w:r>
      <w:proofErr w:type="spellEnd"/>
      <w:r>
        <w:rPr>
          <w:rFonts w:ascii="Times New Roman CYR" w:hAnsi="Times New Roman CYR" w:cs="Times New Roman CYR"/>
          <w:kern w:val="0"/>
        </w:rPr>
        <w:t xml:space="preserve"> аудитора (аудиторської </w:t>
      </w:r>
      <w:proofErr w:type="spellStart"/>
      <w:r>
        <w:rPr>
          <w:rFonts w:ascii="Times New Roman CYR" w:hAnsi="Times New Roman CYR" w:cs="Times New Roman CYR"/>
          <w:kern w:val="0"/>
        </w:rPr>
        <w:t>фiрми</w:t>
      </w:r>
      <w:proofErr w:type="spellEnd"/>
      <w:r>
        <w:rPr>
          <w:rFonts w:ascii="Times New Roman CYR" w:hAnsi="Times New Roman CYR" w:cs="Times New Roman CYR"/>
          <w:kern w:val="0"/>
        </w:rPr>
        <w:t>)</w:t>
      </w:r>
    </w:p>
    <w:p w14:paraId="1225D11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Комiтети</w:t>
      </w:r>
      <w:proofErr w:type="spellEnd"/>
      <w:r>
        <w:rPr>
          <w:rFonts w:ascii="Times New Roman CYR" w:hAnsi="Times New Roman CYR" w:cs="Times New Roman CYR"/>
          <w:kern w:val="0"/>
        </w:rPr>
        <w:t xml:space="preserve"> не створювались.</w:t>
      </w:r>
    </w:p>
    <w:p w14:paraId="4FD3A97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5)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виконання радою поставлених </w:t>
      </w:r>
      <w:proofErr w:type="spellStart"/>
      <w:r>
        <w:rPr>
          <w:rFonts w:ascii="Times New Roman CYR" w:hAnsi="Times New Roman CYR" w:cs="Times New Roman CYR"/>
          <w:kern w:val="0"/>
        </w:rPr>
        <w:t>цiлей</w:t>
      </w:r>
      <w:proofErr w:type="spellEnd"/>
      <w:r>
        <w:rPr>
          <w:rFonts w:ascii="Times New Roman CYR" w:hAnsi="Times New Roman CYR" w:cs="Times New Roman CYR"/>
          <w:kern w:val="0"/>
        </w:rPr>
        <w:t xml:space="preserve"> особи. </w:t>
      </w:r>
    </w:p>
    <w:p w14:paraId="0618031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не проводилась,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w:t>
      </w:r>
    </w:p>
    <w:p w14:paraId="623BFF5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6)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w:t>
      </w:r>
      <w:proofErr w:type="spellStart"/>
      <w:r>
        <w:rPr>
          <w:rFonts w:ascii="Times New Roman CYR" w:hAnsi="Times New Roman CYR" w:cs="Times New Roman CYR"/>
          <w:kern w:val="0"/>
        </w:rPr>
        <w:t>внутрiшню</w:t>
      </w:r>
      <w:proofErr w:type="spellEnd"/>
      <w:r>
        <w:rPr>
          <w:rFonts w:ascii="Times New Roman CYR" w:hAnsi="Times New Roman CYR" w:cs="Times New Roman CYR"/>
          <w:kern w:val="0"/>
        </w:rPr>
        <w:t xml:space="preserve"> структуру ради, процедури, що застосовуються при </w:t>
      </w:r>
      <w:proofErr w:type="spellStart"/>
      <w:r>
        <w:rPr>
          <w:rFonts w:ascii="Times New Roman CYR" w:hAnsi="Times New Roman CYR" w:cs="Times New Roman CYR"/>
          <w:kern w:val="0"/>
        </w:rPr>
        <w:t>прийняттi</w:t>
      </w:r>
      <w:proofErr w:type="spellEnd"/>
      <w:r>
        <w:rPr>
          <w:rFonts w:ascii="Times New Roman CYR" w:hAnsi="Times New Roman CYR" w:cs="Times New Roman CYR"/>
          <w:kern w:val="0"/>
        </w:rPr>
        <w:t xml:space="preserve"> нею </w:t>
      </w:r>
      <w:proofErr w:type="spellStart"/>
      <w:r>
        <w:rPr>
          <w:rFonts w:ascii="Times New Roman CYR" w:hAnsi="Times New Roman CYR" w:cs="Times New Roman CYR"/>
          <w:kern w:val="0"/>
        </w:rPr>
        <w:t>рiшень</w:t>
      </w:r>
      <w:proofErr w:type="spellEnd"/>
      <w:r>
        <w:rPr>
          <w:rFonts w:ascii="Times New Roman CYR" w:hAnsi="Times New Roman CYR" w:cs="Times New Roman CYR"/>
          <w:kern w:val="0"/>
        </w:rPr>
        <w:t xml:space="preserve">, включаючи зазначення того, яким чином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ради зумовила </w:t>
      </w:r>
      <w:proofErr w:type="spellStart"/>
      <w:r>
        <w:rPr>
          <w:rFonts w:ascii="Times New Roman CYR" w:hAnsi="Times New Roman CYR" w:cs="Times New Roman CYR"/>
          <w:kern w:val="0"/>
        </w:rPr>
        <w:t>змiни</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фiнансово-господарськiй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особи</w:t>
      </w:r>
    </w:p>
    <w:p w14:paraId="32BFB95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w:t>
      </w:r>
    </w:p>
    <w:p w14:paraId="00355D4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Наглядова рада Товариства не складала </w:t>
      </w: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свою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з вимогами ч.2 ст.70 Закону </w:t>
      </w:r>
      <w:r>
        <w:rPr>
          <w:rFonts w:ascii="Times New Roman CYR" w:hAnsi="Times New Roman CYR" w:cs="Times New Roman CYR"/>
          <w:kern w:val="0"/>
        </w:rPr>
        <w:lastRenderedPageBreak/>
        <w:t xml:space="preserve">України "Про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w:t>
      </w:r>
    </w:p>
    <w:p w14:paraId="1A48222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C52A581"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69A439A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5C45C93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5. Виконавчий орган</w:t>
      </w:r>
    </w:p>
    <w:p w14:paraId="7C45FA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b/>
          <w:bCs/>
          <w:kern w:val="0"/>
        </w:rPr>
        <w:t>Персональний склад колегіального виконавчого органу та його комітетів</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150"/>
        <w:gridCol w:w="1150"/>
        <w:gridCol w:w="1150"/>
        <w:gridCol w:w="1150"/>
        <w:gridCol w:w="1150"/>
        <w:gridCol w:w="1250"/>
      </w:tblGrid>
      <w:tr w:rsidR="00000000" w14:paraId="39BB960A" w14:textId="77777777">
        <w:tblPrEx>
          <w:tblCellMar>
            <w:top w:w="0" w:type="dxa"/>
            <w:bottom w:w="0" w:type="dxa"/>
          </w:tblCellMar>
        </w:tblPrEx>
        <w:trPr>
          <w:trHeight w:val="200"/>
        </w:trPr>
        <w:tc>
          <w:tcPr>
            <w:tcW w:w="3000" w:type="dxa"/>
            <w:vMerge w:val="restart"/>
            <w:tcBorders>
              <w:top w:val="single" w:sz="6" w:space="0" w:color="auto"/>
              <w:bottom w:val="single" w:sz="6" w:space="0" w:color="auto"/>
              <w:right w:val="single" w:sz="6" w:space="0" w:color="auto"/>
            </w:tcBorders>
            <w:vAlign w:val="center"/>
          </w:tcPr>
          <w:p w14:paraId="23B1B6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Ім'я члена виконавчого органу, строк повноважень у звітному періоді</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73C267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0418D44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479537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Голова/ заступник голови виконавчого органу</w:t>
            </w:r>
          </w:p>
        </w:tc>
        <w:tc>
          <w:tcPr>
            <w:tcW w:w="3550" w:type="dxa"/>
            <w:gridSpan w:val="3"/>
            <w:tcBorders>
              <w:top w:val="single" w:sz="6" w:space="0" w:color="auto"/>
              <w:left w:val="single" w:sz="6" w:space="0" w:color="auto"/>
              <w:bottom w:val="single" w:sz="6" w:space="0" w:color="auto"/>
            </w:tcBorders>
            <w:vAlign w:val="center"/>
          </w:tcPr>
          <w:p w14:paraId="4275BC0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ab/>
              <w:t>Голова / член комітету виконавчого органу</w:t>
            </w:r>
          </w:p>
        </w:tc>
      </w:tr>
      <w:tr w:rsidR="00000000" w14:paraId="7300A638" w14:textId="77777777">
        <w:tblPrEx>
          <w:tblCellMar>
            <w:top w:w="0" w:type="dxa"/>
            <w:bottom w:w="0" w:type="dxa"/>
          </w:tblCellMar>
        </w:tblPrEx>
        <w:trPr>
          <w:trHeight w:val="200"/>
        </w:trPr>
        <w:tc>
          <w:tcPr>
            <w:tcW w:w="3000" w:type="dxa"/>
            <w:vMerge/>
            <w:tcBorders>
              <w:top w:val="single" w:sz="6" w:space="0" w:color="auto"/>
              <w:bottom w:val="single" w:sz="6" w:space="0" w:color="auto"/>
              <w:right w:val="single" w:sz="6" w:space="0" w:color="auto"/>
            </w:tcBorders>
            <w:vAlign w:val="center"/>
          </w:tcPr>
          <w:p w14:paraId="6C77BF4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48F198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7770754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304FA75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vAlign w:val="center"/>
          </w:tcPr>
          <w:p w14:paraId="7AD3955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комітету - 1</w:t>
            </w:r>
          </w:p>
        </w:tc>
        <w:tc>
          <w:tcPr>
            <w:tcW w:w="1150" w:type="dxa"/>
            <w:tcBorders>
              <w:top w:val="single" w:sz="6" w:space="0" w:color="auto"/>
              <w:left w:val="single" w:sz="6" w:space="0" w:color="auto"/>
              <w:bottom w:val="single" w:sz="6" w:space="0" w:color="auto"/>
              <w:right w:val="single" w:sz="6" w:space="0" w:color="auto"/>
            </w:tcBorders>
            <w:vAlign w:val="center"/>
          </w:tcPr>
          <w:p w14:paraId="2214F13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комітету - 2</w:t>
            </w:r>
          </w:p>
        </w:tc>
        <w:tc>
          <w:tcPr>
            <w:tcW w:w="1250" w:type="dxa"/>
            <w:tcBorders>
              <w:top w:val="single" w:sz="6" w:space="0" w:color="auto"/>
              <w:left w:val="single" w:sz="6" w:space="0" w:color="auto"/>
              <w:bottom w:val="single" w:sz="6" w:space="0" w:color="auto"/>
            </w:tcBorders>
            <w:vAlign w:val="center"/>
          </w:tcPr>
          <w:p w14:paraId="18759C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комітету - 3</w:t>
            </w:r>
          </w:p>
        </w:tc>
      </w:tr>
      <w:tr w:rsidR="00000000" w14:paraId="1CD09508"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tcPr>
          <w:p w14:paraId="7AF5B1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Титаренко Володимир </w:t>
            </w:r>
            <w:proofErr w:type="spellStart"/>
            <w:r>
              <w:rPr>
                <w:rFonts w:ascii="Times New Roman CYR" w:hAnsi="Times New Roman CYR" w:cs="Times New Roman CYR"/>
                <w:kern w:val="0"/>
                <w:sz w:val="22"/>
                <w:szCs w:val="22"/>
              </w:rPr>
              <w:t>Iванович</w:t>
            </w:r>
            <w:proofErr w:type="spellEnd"/>
            <w:r>
              <w:rPr>
                <w:rFonts w:ascii="Times New Roman CYR" w:hAnsi="Times New Roman CYR" w:cs="Times New Roman CYR"/>
                <w:kern w:val="0"/>
                <w:sz w:val="22"/>
                <w:szCs w:val="22"/>
              </w:rPr>
              <w:t xml:space="preserve"> 01.01.2024 - 31.12.2024</w:t>
            </w:r>
          </w:p>
        </w:tc>
        <w:tc>
          <w:tcPr>
            <w:tcW w:w="1150" w:type="dxa"/>
            <w:tcBorders>
              <w:top w:val="single" w:sz="6" w:space="0" w:color="auto"/>
              <w:left w:val="single" w:sz="6" w:space="0" w:color="auto"/>
              <w:bottom w:val="single" w:sz="6" w:space="0" w:color="auto"/>
              <w:right w:val="single" w:sz="6" w:space="0" w:color="auto"/>
            </w:tcBorders>
          </w:tcPr>
          <w:p w14:paraId="3EA738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302C2E4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29F7FF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X</w:t>
            </w:r>
          </w:p>
        </w:tc>
        <w:tc>
          <w:tcPr>
            <w:tcW w:w="1150" w:type="dxa"/>
            <w:tcBorders>
              <w:top w:val="single" w:sz="6" w:space="0" w:color="auto"/>
              <w:left w:val="single" w:sz="6" w:space="0" w:color="auto"/>
              <w:bottom w:val="single" w:sz="6" w:space="0" w:color="auto"/>
              <w:right w:val="single" w:sz="6" w:space="0" w:color="auto"/>
            </w:tcBorders>
          </w:tcPr>
          <w:p w14:paraId="2A0859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150" w:type="dxa"/>
            <w:tcBorders>
              <w:top w:val="single" w:sz="6" w:space="0" w:color="auto"/>
              <w:left w:val="single" w:sz="6" w:space="0" w:color="auto"/>
              <w:bottom w:val="single" w:sz="6" w:space="0" w:color="auto"/>
              <w:right w:val="single" w:sz="6" w:space="0" w:color="auto"/>
            </w:tcBorders>
          </w:tcPr>
          <w:p w14:paraId="1D6E8F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250" w:type="dxa"/>
            <w:tcBorders>
              <w:top w:val="single" w:sz="6" w:space="0" w:color="auto"/>
              <w:left w:val="single" w:sz="6" w:space="0" w:color="auto"/>
              <w:bottom w:val="single" w:sz="6" w:space="0" w:color="auto"/>
            </w:tcBorders>
          </w:tcPr>
          <w:p w14:paraId="3583D00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bl>
    <w:p w14:paraId="08F20A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4885071A"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rPr>
      </w:pPr>
      <w:r>
        <w:rPr>
          <w:rFonts w:ascii="Times New Roman CYR" w:hAnsi="Times New Roman CYR" w:cs="Times New Roman CYR"/>
          <w:b/>
          <w:bCs/>
          <w:kern w:val="0"/>
        </w:rPr>
        <w:t>Звіт виконавчого органу</w:t>
      </w:r>
    </w:p>
    <w:p w14:paraId="326E3E72"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1)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складу, структури та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виконавчого органу</w:t>
      </w:r>
    </w:p>
    <w:p w14:paraId="4A5E78A0"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не проводилась</w:t>
      </w:r>
    </w:p>
    <w:p w14:paraId="25466A7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96F36F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2)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компетентностi</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ефективностi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керiвника</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заступникiв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керiвника</w:t>
      </w:r>
      <w:proofErr w:type="spellEnd"/>
      <w:r>
        <w:rPr>
          <w:rFonts w:ascii="Times New Roman CYR" w:hAnsi="Times New Roman CYR" w:cs="Times New Roman CYR"/>
          <w:kern w:val="0"/>
        </w:rPr>
        <w:t xml:space="preserve"> / голови та </w:t>
      </w:r>
      <w:proofErr w:type="spellStart"/>
      <w:r>
        <w:rPr>
          <w:rFonts w:ascii="Times New Roman CYR" w:hAnsi="Times New Roman CYR" w:cs="Times New Roman CYR"/>
          <w:kern w:val="0"/>
        </w:rPr>
        <w:t>членiв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колегiального</w:t>
      </w:r>
      <w:proofErr w:type="spellEnd"/>
      <w:r>
        <w:rPr>
          <w:rFonts w:ascii="Times New Roman CYR" w:hAnsi="Times New Roman CYR" w:cs="Times New Roman CYR"/>
          <w:kern w:val="0"/>
        </w:rPr>
        <w:t xml:space="preserve"> виконавчого органу, включаючи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про його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як посадової особи </w:t>
      </w:r>
      <w:proofErr w:type="spellStart"/>
      <w:r>
        <w:rPr>
          <w:rFonts w:ascii="Times New Roman CYR" w:hAnsi="Times New Roman CYR" w:cs="Times New Roman CYR"/>
          <w:kern w:val="0"/>
        </w:rPr>
        <w:t>iнших</w:t>
      </w:r>
      <w:proofErr w:type="spellEnd"/>
      <w:r>
        <w:rPr>
          <w:rFonts w:ascii="Times New Roman CYR" w:hAnsi="Times New Roman CYR" w:cs="Times New Roman CYR"/>
          <w:kern w:val="0"/>
        </w:rPr>
        <w:t xml:space="preserve"> юридичних </w:t>
      </w:r>
      <w:proofErr w:type="spellStart"/>
      <w:r>
        <w:rPr>
          <w:rFonts w:ascii="Times New Roman CYR" w:hAnsi="Times New Roman CYR" w:cs="Times New Roman CYR"/>
          <w:kern w:val="0"/>
        </w:rPr>
        <w:t>осiб</w:t>
      </w:r>
      <w:proofErr w:type="spellEnd"/>
      <w:r>
        <w:rPr>
          <w:rFonts w:ascii="Times New Roman CYR" w:hAnsi="Times New Roman CYR" w:cs="Times New Roman CYR"/>
          <w:kern w:val="0"/>
        </w:rPr>
        <w:t xml:space="preserve"> або </w:t>
      </w:r>
      <w:proofErr w:type="spellStart"/>
      <w:r>
        <w:rPr>
          <w:rFonts w:ascii="Times New Roman CYR" w:hAnsi="Times New Roman CYR" w:cs="Times New Roman CYR"/>
          <w:kern w:val="0"/>
        </w:rPr>
        <w:t>iншу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 оплачувану i безоплатну</w:t>
      </w:r>
    </w:p>
    <w:p w14:paraId="5A9D66F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не проводилась</w:t>
      </w:r>
    </w:p>
    <w:p w14:paraId="63850B5E"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021200F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3) </w:t>
      </w: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виконання виконавчим органом поставлених </w:t>
      </w:r>
      <w:proofErr w:type="spellStart"/>
      <w:r>
        <w:rPr>
          <w:rFonts w:ascii="Times New Roman CYR" w:hAnsi="Times New Roman CYR" w:cs="Times New Roman CYR"/>
          <w:kern w:val="0"/>
        </w:rPr>
        <w:t>цiлей</w:t>
      </w:r>
      <w:proofErr w:type="spellEnd"/>
      <w:r>
        <w:rPr>
          <w:rFonts w:ascii="Times New Roman CYR" w:hAnsi="Times New Roman CYR" w:cs="Times New Roman CYR"/>
          <w:kern w:val="0"/>
        </w:rPr>
        <w:t xml:space="preserve"> особи</w:t>
      </w:r>
    </w:p>
    <w:p w14:paraId="07BC128C"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Оцiнка</w:t>
      </w:r>
      <w:proofErr w:type="spellEnd"/>
      <w:r>
        <w:rPr>
          <w:rFonts w:ascii="Times New Roman CYR" w:hAnsi="Times New Roman CYR" w:cs="Times New Roman CYR"/>
          <w:kern w:val="0"/>
        </w:rPr>
        <w:t xml:space="preserve"> не проводилась</w:t>
      </w:r>
    </w:p>
    <w:p w14:paraId="5520404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514ED633"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r>
        <w:rPr>
          <w:rFonts w:ascii="Times New Roman CYR" w:hAnsi="Times New Roman CYR" w:cs="Times New Roman CYR"/>
          <w:kern w:val="0"/>
        </w:rPr>
        <w:t xml:space="preserve">4) </w:t>
      </w: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про те, яким чином </w:t>
      </w:r>
      <w:proofErr w:type="spellStart"/>
      <w:r>
        <w:rPr>
          <w:rFonts w:ascii="Times New Roman CYR" w:hAnsi="Times New Roman CYR" w:cs="Times New Roman CYR"/>
          <w:kern w:val="0"/>
        </w:rPr>
        <w:t>дiяльнiсть</w:t>
      </w:r>
      <w:proofErr w:type="spellEnd"/>
      <w:r>
        <w:rPr>
          <w:rFonts w:ascii="Times New Roman CYR" w:hAnsi="Times New Roman CYR" w:cs="Times New Roman CYR"/>
          <w:kern w:val="0"/>
        </w:rPr>
        <w:t xml:space="preserve"> виконавчого органу зумовила </w:t>
      </w:r>
      <w:proofErr w:type="spellStart"/>
      <w:r>
        <w:rPr>
          <w:rFonts w:ascii="Times New Roman CYR" w:hAnsi="Times New Roman CYR" w:cs="Times New Roman CYR"/>
          <w:kern w:val="0"/>
        </w:rPr>
        <w:t>змiни</w:t>
      </w:r>
      <w:proofErr w:type="spellEnd"/>
      <w:r>
        <w:rPr>
          <w:rFonts w:ascii="Times New Roman CYR" w:hAnsi="Times New Roman CYR" w:cs="Times New Roman CYR"/>
          <w:kern w:val="0"/>
        </w:rPr>
        <w:t xml:space="preserve"> у </w:t>
      </w:r>
      <w:proofErr w:type="spellStart"/>
      <w:r>
        <w:rPr>
          <w:rFonts w:ascii="Times New Roman CYR" w:hAnsi="Times New Roman CYR" w:cs="Times New Roman CYR"/>
          <w:kern w:val="0"/>
        </w:rPr>
        <w:t>фiнансово-господарськiй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особи</w:t>
      </w:r>
    </w:p>
    <w:p w14:paraId="587C3B17"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roofErr w:type="spellStart"/>
      <w:r>
        <w:rPr>
          <w:rFonts w:ascii="Times New Roman CYR" w:hAnsi="Times New Roman CYR" w:cs="Times New Roman CYR"/>
          <w:kern w:val="0"/>
        </w:rPr>
        <w:t>Iнформацiя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p>
    <w:p w14:paraId="30F3D605"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rPr>
      </w:pPr>
    </w:p>
    <w:p w14:paraId="1566508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112C85F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6. Інформація про корпоративного секретаря, а також звіт щодо результатів його діяльності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59768AE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41D1C2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Ім'я</w:t>
            </w:r>
          </w:p>
        </w:tc>
        <w:tc>
          <w:tcPr>
            <w:tcW w:w="6500" w:type="dxa"/>
            <w:tcBorders>
              <w:top w:val="single" w:sz="6" w:space="0" w:color="auto"/>
              <w:left w:val="single" w:sz="6" w:space="0" w:color="auto"/>
              <w:bottom w:val="single" w:sz="6" w:space="0" w:color="auto"/>
            </w:tcBorders>
          </w:tcPr>
          <w:p w14:paraId="1BCE6E9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Соловей Валентин Петрович</w:t>
            </w:r>
          </w:p>
        </w:tc>
      </w:tr>
      <w:tr w:rsidR="00000000" w14:paraId="14DD5AB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3BA874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РНОКПП</w:t>
            </w:r>
          </w:p>
        </w:tc>
        <w:tc>
          <w:tcPr>
            <w:tcW w:w="6500" w:type="dxa"/>
            <w:tcBorders>
              <w:top w:val="single" w:sz="6" w:space="0" w:color="auto"/>
              <w:left w:val="single" w:sz="6" w:space="0" w:color="auto"/>
              <w:bottom w:val="single" w:sz="6" w:space="0" w:color="auto"/>
            </w:tcBorders>
          </w:tcPr>
          <w:p w14:paraId="15E532D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5B986F5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AED35A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УНЗР</w:t>
            </w:r>
          </w:p>
        </w:tc>
        <w:tc>
          <w:tcPr>
            <w:tcW w:w="6500" w:type="dxa"/>
            <w:tcBorders>
              <w:top w:val="single" w:sz="6" w:space="0" w:color="auto"/>
              <w:left w:val="single" w:sz="6" w:space="0" w:color="auto"/>
              <w:bottom w:val="single" w:sz="6" w:space="0" w:color="auto"/>
            </w:tcBorders>
          </w:tcPr>
          <w:p w14:paraId="4930437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19F811FE"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1F3366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Документи, які регулюють діяльність корпоративного секретаря</w:t>
            </w:r>
          </w:p>
        </w:tc>
        <w:tc>
          <w:tcPr>
            <w:tcW w:w="6500" w:type="dxa"/>
            <w:tcBorders>
              <w:top w:val="single" w:sz="6" w:space="0" w:color="auto"/>
              <w:left w:val="single" w:sz="6" w:space="0" w:color="auto"/>
              <w:bottom w:val="single" w:sz="6" w:space="0" w:color="auto"/>
            </w:tcBorders>
          </w:tcPr>
          <w:p w14:paraId="6A7B5EF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Статут, Положення "Про Корпоративного секретаря ПРИВАТНОГО АКЦIОНЕРНОГО ТОВАРИСТВА ТУТКОВСЬКИЙ", </w:t>
            </w:r>
            <w:proofErr w:type="spellStart"/>
            <w:r>
              <w:rPr>
                <w:rFonts w:ascii="Times New Roman CYR" w:hAnsi="Times New Roman CYR" w:cs="Times New Roman CYR"/>
                <w:kern w:val="0"/>
                <w:sz w:val="22"/>
                <w:szCs w:val="22"/>
              </w:rPr>
              <w:t>Договiр</w:t>
            </w:r>
            <w:proofErr w:type="spellEnd"/>
            <w:r>
              <w:rPr>
                <w:rFonts w:ascii="Times New Roman CYR" w:hAnsi="Times New Roman CYR" w:cs="Times New Roman CYR"/>
                <w:kern w:val="0"/>
                <w:sz w:val="22"/>
                <w:szCs w:val="22"/>
              </w:rPr>
              <w:t xml:space="preserve"> з корпоративним секретарем</w:t>
            </w:r>
          </w:p>
        </w:tc>
      </w:tr>
      <w:tr w:rsidR="00000000" w14:paraId="596805AB"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CD6ED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Орган управління, який прийняв рішення про призначення корпоративного секретаря</w:t>
            </w:r>
          </w:p>
        </w:tc>
        <w:tc>
          <w:tcPr>
            <w:tcW w:w="6500" w:type="dxa"/>
            <w:tcBorders>
              <w:top w:val="single" w:sz="6" w:space="0" w:color="auto"/>
              <w:left w:val="single" w:sz="6" w:space="0" w:color="auto"/>
              <w:bottom w:val="single" w:sz="6" w:space="0" w:color="auto"/>
            </w:tcBorders>
          </w:tcPr>
          <w:p w14:paraId="3C746C3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Наглядова рада</w:t>
            </w:r>
          </w:p>
        </w:tc>
      </w:tr>
      <w:tr w:rsidR="00000000" w14:paraId="14DE2B3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6AE57D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та номер рішення про призначення корпоративного секретаря</w:t>
            </w:r>
          </w:p>
        </w:tc>
        <w:tc>
          <w:tcPr>
            <w:tcW w:w="6500" w:type="dxa"/>
            <w:tcBorders>
              <w:top w:val="single" w:sz="6" w:space="0" w:color="auto"/>
              <w:left w:val="single" w:sz="6" w:space="0" w:color="auto"/>
              <w:bottom w:val="single" w:sz="6" w:space="0" w:color="auto"/>
            </w:tcBorders>
          </w:tcPr>
          <w:p w14:paraId="696CFAC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22.12.2023 Протокол №22/12/2023</w:t>
            </w:r>
          </w:p>
        </w:tc>
      </w:tr>
      <w:tr w:rsidR="00000000" w14:paraId="19ACF6A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A2CC54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Дата та номер рішення про затвердження звіту корпоративного секретаря за </w:t>
            </w:r>
            <w:r>
              <w:rPr>
                <w:rFonts w:ascii="Times New Roman CYR" w:hAnsi="Times New Roman CYR" w:cs="Times New Roman CYR"/>
                <w:kern w:val="0"/>
              </w:rPr>
              <w:lastRenderedPageBreak/>
              <w:t>завітний період</w:t>
            </w:r>
          </w:p>
        </w:tc>
        <w:tc>
          <w:tcPr>
            <w:tcW w:w="6500" w:type="dxa"/>
            <w:tcBorders>
              <w:top w:val="single" w:sz="6" w:space="0" w:color="auto"/>
              <w:left w:val="single" w:sz="6" w:space="0" w:color="auto"/>
              <w:bottom w:val="single" w:sz="6" w:space="0" w:color="auto"/>
            </w:tcBorders>
          </w:tcPr>
          <w:p w14:paraId="12992F0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28.02.2025 № 28/02/25</w:t>
            </w:r>
          </w:p>
        </w:tc>
      </w:tr>
      <w:tr w:rsidR="00000000" w14:paraId="68D7DE5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B7F54D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Основні положення звіту щодо результатів діяльності корпоративного секретаря за завітний період</w:t>
            </w:r>
          </w:p>
        </w:tc>
        <w:tc>
          <w:tcPr>
            <w:tcW w:w="6500" w:type="dxa"/>
            <w:tcBorders>
              <w:top w:val="single" w:sz="6" w:space="0" w:color="auto"/>
              <w:left w:val="single" w:sz="6" w:space="0" w:color="auto"/>
              <w:bottom w:val="single" w:sz="6" w:space="0" w:color="auto"/>
            </w:tcBorders>
          </w:tcPr>
          <w:p w14:paraId="7EE66C5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Виконання поточних завдань </w:t>
            </w:r>
            <w:proofErr w:type="spellStart"/>
            <w:r>
              <w:rPr>
                <w:rFonts w:ascii="Times New Roman CYR" w:hAnsi="Times New Roman CYR" w:cs="Times New Roman CYR"/>
                <w:kern w:val="0"/>
                <w:sz w:val="22"/>
                <w:szCs w:val="22"/>
              </w:rPr>
              <w:t>iз</w:t>
            </w:r>
            <w:proofErr w:type="spellEnd"/>
            <w:r>
              <w:rPr>
                <w:rFonts w:ascii="Times New Roman CYR" w:hAnsi="Times New Roman CYR" w:cs="Times New Roman CYR"/>
                <w:kern w:val="0"/>
                <w:sz w:val="22"/>
                <w:szCs w:val="22"/>
              </w:rPr>
              <w:t xml:space="preserve"> забезпечення роботи Наглядової ради, та </w:t>
            </w:r>
            <w:proofErr w:type="spellStart"/>
            <w:r>
              <w:rPr>
                <w:rFonts w:ascii="Times New Roman CYR" w:hAnsi="Times New Roman CYR" w:cs="Times New Roman CYR"/>
                <w:kern w:val="0"/>
                <w:sz w:val="22"/>
                <w:szCs w:val="22"/>
              </w:rPr>
              <w:t>стратегiчних</w:t>
            </w:r>
            <w:proofErr w:type="spellEnd"/>
            <w:r>
              <w:rPr>
                <w:rFonts w:ascii="Times New Roman CYR" w:hAnsi="Times New Roman CYR" w:cs="Times New Roman CYR"/>
                <w:kern w:val="0"/>
                <w:sz w:val="22"/>
                <w:szCs w:val="22"/>
              </w:rPr>
              <w:t xml:space="preserve"> завдань, спрямованих на забезпечення ефективної </w:t>
            </w:r>
            <w:proofErr w:type="spellStart"/>
            <w:r>
              <w:rPr>
                <w:rFonts w:ascii="Times New Roman CYR" w:hAnsi="Times New Roman CYR" w:cs="Times New Roman CYR"/>
                <w:kern w:val="0"/>
                <w:sz w:val="22"/>
                <w:szCs w:val="22"/>
              </w:rPr>
              <w:t>взаємодiї</w:t>
            </w:r>
            <w:proofErr w:type="spellEnd"/>
            <w:r>
              <w:rPr>
                <w:rFonts w:ascii="Times New Roman CYR" w:hAnsi="Times New Roman CYR" w:cs="Times New Roman CYR"/>
                <w:kern w:val="0"/>
                <w:sz w:val="22"/>
                <w:szCs w:val="22"/>
              </w:rPr>
              <w:t xml:space="preserve"> з </w:t>
            </w:r>
            <w:proofErr w:type="spellStart"/>
            <w:r>
              <w:rPr>
                <w:rFonts w:ascii="Times New Roman CYR" w:hAnsi="Times New Roman CYR" w:cs="Times New Roman CYR"/>
                <w:kern w:val="0"/>
                <w:sz w:val="22"/>
                <w:szCs w:val="22"/>
              </w:rPr>
              <w:t>акцiонером</w:t>
            </w:r>
            <w:proofErr w:type="spellEnd"/>
            <w:r>
              <w:rPr>
                <w:rFonts w:ascii="Times New Roman CYR" w:hAnsi="Times New Roman CYR" w:cs="Times New Roman CYR"/>
                <w:kern w:val="0"/>
                <w:sz w:val="22"/>
                <w:szCs w:val="22"/>
              </w:rPr>
              <w:t xml:space="preserve"> та </w:t>
            </w:r>
            <w:proofErr w:type="spellStart"/>
            <w:r>
              <w:rPr>
                <w:rFonts w:ascii="Times New Roman CYR" w:hAnsi="Times New Roman CYR" w:cs="Times New Roman CYR"/>
                <w:kern w:val="0"/>
                <w:sz w:val="22"/>
                <w:szCs w:val="22"/>
              </w:rPr>
              <w:t>мiж</w:t>
            </w:r>
            <w:proofErr w:type="spellEnd"/>
            <w:r>
              <w:rPr>
                <w:rFonts w:ascii="Times New Roman CYR" w:hAnsi="Times New Roman CYR" w:cs="Times New Roman CYR"/>
                <w:kern w:val="0"/>
                <w:sz w:val="22"/>
                <w:szCs w:val="22"/>
              </w:rPr>
              <w:t xml:space="preserve"> органами </w:t>
            </w:r>
            <w:proofErr w:type="spellStart"/>
            <w:r>
              <w:rPr>
                <w:rFonts w:ascii="Times New Roman CYR" w:hAnsi="Times New Roman CYR" w:cs="Times New Roman CYR"/>
                <w:kern w:val="0"/>
                <w:sz w:val="22"/>
                <w:szCs w:val="22"/>
              </w:rPr>
              <w:t>управлiння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компанiєю</w:t>
            </w:r>
            <w:proofErr w:type="spellEnd"/>
            <w:r>
              <w:rPr>
                <w:rFonts w:ascii="Times New Roman CYR" w:hAnsi="Times New Roman CYR" w:cs="Times New Roman CYR"/>
                <w:kern w:val="0"/>
                <w:sz w:val="22"/>
                <w:szCs w:val="22"/>
              </w:rPr>
              <w:t xml:space="preserve">, а також вдосконалення корпоративного </w:t>
            </w:r>
            <w:proofErr w:type="spellStart"/>
            <w:r>
              <w:rPr>
                <w:rFonts w:ascii="Times New Roman CYR" w:hAnsi="Times New Roman CYR" w:cs="Times New Roman CYR"/>
                <w:kern w:val="0"/>
                <w:sz w:val="22"/>
                <w:szCs w:val="22"/>
              </w:rPr>
              <w:t>управлiння</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компанiї</w:t>
            </w:r>
            <w:proofErr w:type="spellEnd"/>
            <w:r>
              <w:rPr>
                <w:rFonts w:ascii="Times New Roman CYR" w:hAnsi="Times New Roman CYR" w:cs="Times New Roman CYR"/>
                <w:kern w:val="0"/>
                <w:sz w:val="22"/>
                <w:szCs w:val="22"/>
              </w:rPr>
              <w:t>.</w:t>
            </w:r>
          </w:p>
        </w:tc>
      </w:tr>
    </w:tbl>
    <w:p w14:paraId="3C7A60A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3DDA38A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7.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598A8E8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7BC975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1</w:t>
            </w:r>
          </w:p>
        </w:tc>
        <w:tc>
          <w:tcPr>
            <w:tcW w:w="6500" w:type="dxa"/>
            <w:tcBorders>
              <w:top w:val="single" w:sz="6" w:space="0" w:color="auto"/>
              <w:left w:val="single" w:sz="6" w:space="0" w:color="auto"/>
              <w:bottom w:val="single" w:sz="6" w:space="0" w:color="auto"/>
            </w:tcBorders>
          </w:tcPr>
          <w:p w14:paraId="1907C1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rPr>
            </w:pPr>
            <w:r>
              <w:rPr>
                <w:rFonts w:ascii="Times New Roman CYR" w:hAnsi="Times New Roman CYR" w:cs="Times New Roman CYR"/>
                <w:kern w:val="0"/>
              </w:rPr>
              <w:t>2</w:t>
            </w:r>
          </w:p>
        </w:tc>
      </w:tr>
      <w:tr w:rsidR="00000000" w14:paraId="642E9CE9"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38A86D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Система внутрішнього контролю передбачає модель трьох ліній захисту</w:t>
            </w:r>
          </w:p>
        </w:tc>
        <w:tc>
          <w:tcPr>
            <w:tcW w:w="6500" w:type="dxa"/>
            <w:tcBorders>
              <w:top w:val="single" w:sz="6" w:space="0" w:color="auto"/>
              <w:left w:val="single" w:sz="6" w:space="0" w:color="auto"/>
              <w:bottom w:val="single" w:sz="6" w:space="0" w:color="auto"/>
            </w:tcBorders>
          </w:tcPr>
          <w:p w14:paraId="6463CF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ні</w:t>
            </w:r>
          </w:p>
        </w:tc>
      </w:tr>
      <w:tr w:rsidR="00000000" w14:paraId="7CA80DC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B46707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Опис функцій підрозділів першої лінії захисту та перелік ключових підрозділів</w:t>
            </w:r>
          </w:p>
        </w:tc>
        <w:tc>
          <w:tcPr>
            <w:tcW w:w="6500" w:type="dxa"/>
            <w:tcBorders>
              <w:top w:val="single" w:sz="6" w:space="0" w:color="auto"/>
              <w:left w:val="single" w:sz="6" w:space="0" w:color="auto"/>
              <w:bottom w:val="single" w:sz="6" w:space="0" w:color="auto"/>
            </w:tcBorders>
          </w:tcPr>
          <w:p w14:paraId="085616B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Внутрiшнiй</w:t>
            </w:r>
            <w:proofErr w:type="spellEnd"/>
            <w:r>
              <w:rPr>
                <w:rFonts w:ascii="Times New Roman CYR" w:hAnsi="Times New Roman CYR" w:cs="Times New Roman CYR"/>
                <w:kern w:val="0"/>
              </w:rPr>
              <w:t xml:space="preserve"> контроль </w:t>
            </w:r>
            <w:proofErr w:type="spellStart"/>
            <w:r>
              <w:rPr>
                <w:rFonts w:ascii="Times New Roman CYR" w:hAnsi="Times New Roman CYR" w:cs="Times New Roman CYR"/>
                <w:kern w:val="0"/>
              </w:rPr>
              <w:t>здiйснюється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керiвництвом</w:t>
            </w:r>
            <w:proofErr w:type="spellEnd"/>
            <w:r>
              <w:rPr>
                <w:rFonts w:ascii="Times New Roman CYR" w:hAnsi="Times New Roman CYR" w:cs="Times New Roman CYR"/>
                <w:kern w:val="0"/>
              </w:rPr>
              <w:t xml:space="preserve"> Товариства, </w:t>
            </w:r>
            <w:proofErr w:type="spellStart"/>
            <w:r>
              <w:rPr>
                <w:rFonts w:ascii="Times New Roman CYR" w:hAnsi="Times New Roman CYR" w:cs="Times New Roman CYR"/>
                <w:kern w:val="0"/>
              </w:rPr>
              <w:t>керiвниками</w:t>
            </w:r>
            <w:proofErr w:type="spellEnd"/>
            <w:r>
              <w:rPr>
                <w:rFonts w:ascii="Times New Roman CYR" w:hAnsi="Times New Roman CYR" w:cs="Times New Roman CYR"/>
                <w:kern w:val="0"/>
              </w:rPr>
              <w:t xml:space="preserve"> структурних </w:t>
            </w:r>
            <w:proofErr w:type="spellStart"/>
            <w:r>
              <w:rPr>
                <w:rFonts w:ascii="Times New Roman CYR" w:hAnsi="Times New Roman CYR" w:cs="Times New Roman CYR"/>
                <w:kern w:val="0"/>
              </w:rPr>
              <w:t>пiдроздiлiв</w:t>
            </w:r>
            <w:proofErr w:type="spellEnd"/>
            <w:r>
              <w:rPr>
                <w:rFonts w:ascii="Times New Roman CYR" w:hAnsi="Times New Roman CYR" w:cs="Times New Roman CYR"/>
                <w:kern w:val="0"/>
              </w:rPr>
              <w:t>.</w:t>
            </w:r>
          </w:p>
          <w:p w14:paraId="69B26A6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Заходи </w:t>
            </w:r>
            <w:proofErr w:type="spellStart"/>
            <w:r>
              <w:rPr>
                <w:rFonts w:ascii="Times New Roman CYR" w:hAnsi="Times New Roman CYR" w:cs="Times New Roman CYR"/>
                <w:kern w:val="0"/>
              </w:rPr>
              <w:t>внутрiшнього</w:t>
            </w:r>
            <w:proofErr w:type="spellEnd"/>
            <w:r>
              <w:rPr>
                <w:rFonts w:ascii="Times New Roman CYR" w:hAnsi="Times New Roman CYR" w:cs="Times New Roman CYR"/>
                <w:kern w:val="0"/>
              </w:rPr>
              <w:t xml:space="preserve"> контролю стосуються </w:t>
            </w:r>
            <w:proofErr w:type="spellStart"/>
            <w:r>
              <w:rPr>
                <w:rFonts w:ascii="Times New Roman CYR" w:hAnsi="Times New Roman CYR" w:cs="Times New Roman CYR"/>
                <w:kern w:val="0"/>
              </w:rPr>
              <w:t>всiєї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дiяльностi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та не </w:t>
            </w:r>
            <w:proofErr w:type="spellStart"/>
            <w:r>
              <w:rPr>
                <w:rFonts w:ascii="Times New Roman CYR" w:hAnsi="Times New Roman CYR" w:cs="Times New Roman CYR"/>
                <w:kern w:val="0"/>
              </w:rPr>
              <w:t>фiнансових</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процесiв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внутрiшнього</w:t>
            </w:r>
            <w:proofErr w:type="spellEnd"/>
            <w:r>
              <w:rPr>
                <w:rFonts w:ascii="Times New Roman CYR" w:hAnsi="Times New Roman CYR" w:cs="Times New Roman CYR"/>
                <w:kern w:val="0"/>
              </w:rPr>
              <w:t xml:space="preserve"> контролю, </w:t>
            </w:r>
            <w:proofErr w:type="spellStart"/>
            <w:r>
              <w:rPr>
                <w:rFonts w:ascii="Times New Roman CYR" w:hAnsi="Times New Roman CYR" w:cs="Times New Roman CYR"/>
                <w:kern w:val="0"/>
              </w:rPr>
              <w:t>управлiння</w:t>
            </w:r>
            <w:proofErr w:type="spellEnd"/>
            <w:r>
              <w:rPr>
                <w:rFonts w:ascii="Times New Roman CYR" w:hAnsi="Times New Roman CYR" w:cs="Times New Roman CYR"/>
                <w:kern w:val="0"/>
              </w:rPr>
              <w:t xml:space="preserve"> ризиками, </w:t>
            </w:r>
            <w:proofErr w:type="spellStart"/>
            <w:r>
              <w:rPr>
                <w:rFonts w:ascii="Times New Roman CYR" w:hAnsi="Times New Roman CYR" w:cs="Times New Roman CYR"/>
                <w:kern w:val="0"/>
              </w:rPr>
              <w:t>монiторингу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iнформацiйного</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комутацiйного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обмiну</w:t>
            </w:r>
            <w:proofErr w:type="spellEnd"/>
            <w:r>
              <w:rPr>
                <w:rFonts w:ascii="Times New Roman CYR" w:hAnsi="Times New Roman CYR" w:cs="Times New Roman CYR"/>
                <w:kern w:val="0"/>
              </w:rPr>
              <w:t>.</w:t>
            </w:r>
          </w:p>
        </w:tc>
      </w:tr>
      <w:tr w:rsidR="00000000" w14:paraId="2EC952F7"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624DBB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Перелік підрозділів та опис функцій підрозділів другої лінії захисту</w:t>
            </w:r>
          </w:p>
        </w:tc>
        <w:tc>
          <w:tcPr>
            <w:tcW w:w="6500" w:type="dxa"/>
            <w:tcBorders>
              <w:top w:val="single" w:sz="6" w:space="0" w:color="auto"/>
              <w:left w:val="single" w:sz="6" w:space="0" w:color="auto"/>
              <w:bottom w:val="single" w:sz="6" w:space="0" w:color="auto"/>
            </w:tcBorders>
          </w:tcPr>
          <w:p w14:paraId="5F0DC84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На </w:t>
            </w:r>
            <w:proofErr w:type="spellStart"/>
            <w:r>
              <w:rPr>
                <w:rFonts w:ascii="Times New Roman CYR" w:hAnsi="Times New Roman CYR" w:cs="Times New Roman CYR"/>
                <w:kern w:val="0"/>
              </w:rPr>
              <w:t>кiнець</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звiтного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перiоду</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пiдроздiлiв</w:t>
            </w:r>
            <w:proofErr w:type="spellEnd"/>
            <w:r>
              <w:rPr>
                <w:rFonts w:ascii="Times New Roman CYR" w:hAnsi="Times New Roman CYR" w:cs="Times New Roman CYR"/>
                <w:kern w:val="0"/>
              </w:rPr>
              <w:t xml:space="preserve"> другої </w:t>
            </w:r>
            <w:proofErr w:type="spellStart"/>
            <w:r>
              <w:rPr>
                <w:rFonts w:ascii="Times New Roman CYR" w:hAnsi="Times New Roman CYR" w:cs="Times New Roman CYR"/>
                <w:kern w:val="0"/>
              </w:rPr>
              <w:t>лiнiї</w:t>
            </w:r>
            <w:proofErr w:type="spellEnd"/>
            <w:r>
              <w:rPr>
                <w:rFonts w:ascii="Times New Roman CYR" w:hAnsi="Times New Roman CYR" w:cs="Times New Roman CYR"/>
                <w:kern w:val="0"/>
              </w:rPr>
              <w:t xml:space="preserve"> захисту не створено.</w:t>
            </w:r>
          </w:p>
        </w:tc>
      </w:tr>
      <w:tr w:rsidR="00000000" w14:paraId="4D61129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C809B4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Перелік підрозділів та опис функцій підрозділів третьої лінії захисту</w:t>
            </w:r>
          </w:p>
        </w:tc>
        <w:tc>
          <w:tcPr>
            <w:tcW w:w="6500" w:type="dxa"/>
            <w:tcBorders>
              <w:top w:val="single" w:sz="6" w:space="0" w:color="auto"/>
              <w:left w:val="single" w:sz="6" w:space="0" w:color="auto"/>
              <w:bottom w:val="single" w:sz="6" w:space="0" w:color="auto"/>
            </w:tcBorders>
          </w:tcPr>
          <w:p w14:paraId="6CD1F2EB"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На </w:t>
            </w:r>
            <w:proofErr w:type="spellStart"/>
            <w:r>
              <w:rPr>
                <w:rFonts w:ascii="Times New Roman CYR" w:hAnsi="Times New Roman CYR" w:cs="Times New Roman CYR"/>
                <w:kern w:val="0"/>
                <w:sz w:val="22"/>
                <w:szCs w:val="22"/>
              </w:rPr>
              <w:t>кiнець</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звiтного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перiоду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пiдроздiлiв</w:t>
            </w:r>
            <w:proofErr w:type="spellEnd"/>
            <w:r>
              <w:rPr>
                <w:rFonts w:ascii="Times New Roman CYR" w:hAnsi="Times New Roman CYR" w:cs="Times New Roman CYR"/>
                <w:kern w:val="0"/>
                <w:sz w:val="22"/>
                <w:szCs w:val="22"/>
              </w:rPr>
              <w:t xml:space="preserve"> третьої </w:t>
            </w:r>
            <w:proofErr w:type="spellStart"/>
            <w:r>
              <w:rPr>
                <w:rFonts w:ascii="Times New Roman CYR" w:hAnsi="Times New Roman CYR" w:cs="Times New Roman CYR"/>
                <w:kern w:val="0"/>
                <w:sz w:val="22"/>
                <w:szCs w:val="22"/>
              </w:rPr>
              <w:t>лiнiї</w:t>
            </w:r>
            <w:proofErr w:type="spellEnd"/>
            <w:r>
              <w:rPr>
                <w:rFonts w:ascii="Times New Roman CYR" w:hAnsi="Times New Roman CYR" w:cs="Times New Roman CYR"/>
                <w:kern w:val="0"/>
                <w:sz w:val="22"/>
                <w:szCs w:val="22"/>
              </w:rPr>
              <w:t xml:space="preserve"> захисту не створено.</w:t>
            </w:r>
          </w:p>
        </w:tc>
      </w:tr>
      <w:tr w:rsidR="00000000" w14:paraId="261E7CCF"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012F00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Наявність затвердженого документу (документів), який(які) визначає(</w:t>
            </w:r>
            <w:proofErr w:type="spellStart"/>
            <w:r>
              <w:rPr>
                <w:rFonts w:ascii="Times New Roman CYR" w:hAnsi="Times New Roman CYR" w:cs="Times New Roman CYR"/>
                <w:kern w:val="0"/>
              </w:rPr>
              <w:t>ють</w:t>
            </w:r>
            <w:proofErr w:type="spellEnd"/>
            <w:r>
              <w:rPr>
                <w:rFonts w:ascii="Times New Roman CYR" w:hAnsi="Times New Roman CYR" w:cs="Times New Roman CYR"/>
                <w:kern w:val="0"/>
              </w:rPr>
              <w:t xml:space="preserve">) політику системи внутрішнього контролю (у тому числі щодо системи </w:t>
            </w:r>
            <w:proofErr w:type="spellStart"/>
            <w:r>
              <w:rPr>
                <w:rFonts w:ascii="Times New Roman CYR" w:hAnsi="Times New Roman CYR" w:cs="Times New Roman CYR"/>
                <w:kern w:val="0"/>
              </w:rPr>
              <w:t>комплаєнс</w:t>
            </w:r>
            <w:proofErr w:type="spellEnd"/>
            <w:r>
              <w:rPr>
                <w:rFonts w:ascii="Times New Roman CYR" w:hAnsi="Times New Roman CYR" w:cs="Times New Roman CYR"/>
                <w:kern w:val="0"/>
              </w:rPr>
              <w:t xml:space="preserve"> та внутрішнього аудиту)</w:t>
            </w:r>
          </w:p>
        </w:tc>
        <w:tc>
          <w:tcPr>
            <w:tcW w:w="6500" w:type="dxa"/>
            <w:tcBorders>
              <w:top w:val="single" w:sz="6" w:space="0" w:color="auto"/>
              <w:left w:val="single" w:sz="6" w:space="0" w:color="auto"/>
              <w:bottom w:val="single" w:sz="6" w:space="0" w:color="auto"/>
            </w:tcBorders>
          </w:tcPr>
          <w:p w14:paraId="118E960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ні</w:t>
            </w:r>
          </w:p>
        </w:tc>
      </w:tr>
      <w:tr w:rsidR="00000000" w14:paraId="365558FE"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AA6EB1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Перелік основних внутрішніх документів щодо системи внутрішнього контролю (у тому числі щодо системи </w:t>
            </w:r>
            <w:proofErr w:type="spellStart"/>
            <w:r>
              <w:rPr>
                <w:rFonts w:ascii="Times New Roman CYR" w:hAnsi="Times New Roman CYR" w:cs="Times New Roman CYR"/>
                <w:kern w:val="0"/>
              </w:rPr>
              <w:t>комплаєнс</w:t>
            </w:r>
            <w:proofErr w:type="spellEnd"/>
            <w:r>
              <w:rPr>
                <w:rFonts w:ascii="Times New Roman CYR" w:hAnsi="Times New Roman CYR" w:cs="Times New Roman CYR"/>
                <w:kern w:val="0"/>
              </w:rPr>
              <w:t xml:space="preserve"> та внутрішнього аудиту)</w:t>
            </w:r>
          </w:p>
        </w:tc>
        <w:tc>
          <w:tcPr>
            <w:tcW w:w="6500" w:type="dxa"/>
            <w:tcBorders>
              <w:top w:val="single" w:sz="6" w:space="0" w:color="auto"/>
              <w:left w:val="single" w:sz="6" w:space="0" w:color="auto"/>
              <w:bottom w:val="single" w:sz="6" w:space="0" w:color="auto"/>
            </w:tcBorders>
          </w:tcPr>
          <w:p w14:paraId="7096902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Статут Товариства,</w:t>
            </w:r>
          </w:p>
          <w:p w14:paraId="5B25E3B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roofErr w:type="spellStart"/>
            <w:r>
              <w:rPr>
                <w:rFonts w:ascii="Times New Roman CYR" w:hAnsi="Times New Roman CYR" w:cs="Times New Roman CYR"/>
                <w:kern w:val="0"/>
              </w:rPr>
              <w:t>iншi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внутрiшнi</w:t>
            </w:r>
            <w:proofErr w:type="spellEnd"/>
            <w:r>
              <w:rPr>
                <w:rFonts w:ascii="Times New Roman CYR" w:hAnsi="Times New Roman CYR" w:cs="Times New Roman CYR"/>
                <w:kern w:val="0"/>
              </w:rPr>
              <w:t xml:space="preserve"> положеннями Товариства,</w:t>
            </w:r>
          </w:p>
          <w:p w14:paraId="579CD2F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roofErr w:type="spellStart"/>
            <w:r>
              <w:rPr>
                <w:rFonts w:ascii="Times New Roman CYR" w:hAnsi="Times New Roman CYR" w:cs="Times New Roman CYR"/>
                <w:kern w:val="0"/>
              </w:rPr>
              <w:t>посадовi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iнструкцiї</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працiвникiв</w:t>
            </w:r>
            <w:proofErr w:type="spellEnd"/>
            <w:r>
              <w:rPr>
                <w:rFonts w:ascii="Times New Roman CYR" w:hAnsi="Times New Roman CYR" w:cs="Times New Roman CYR"/>
                <w:kern w:val="0"/>
              </w:rPr>
              <w:t>.</w:t>
            </w:r>
          </w:p>
        </w:tc>
      </w:tr>
      <w:tr w:rsidR="00000000" w14:paraId="2540526E"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343E24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Дата та номер рішення про затвердження звіту щодо системи внутрішнього контролю (у тому числі </w:t>
            </w:r>
            <w:proofErr w:type="spellStart"/>
            <w:r>
              <w:rPr>
                <w:rFonts w:ascii="Times New Roman CYR" w:hAnsi="Times New Roman CYR" w:cs="Times New Roman CYR"/>
                <w:kern w:val="0"/>
              </w:rPr>
              <w:t>комплаєнс</w:t>
            </w:r>
            <w:proofErr w:type="spellEnd"/>
            <w:r>
              <w:rPr>
                <w:rFonts w:ascii="Times New Roman CYR" w:hAnsi="Times New Roman CYR" w:cs="Times New Roman CYR"/>
                <w:kern w:val="0"/>
              </w:rPr>
              <w:t>-ризиків)</w:t>
            </w:r>
          </w:p>
        </w:tc>
        <w:tc>
          <w:tcPr>
            <w:tcW w:w="6500" w:type="dxa"/>
            <w:tcBorders>
              <w:top w:val="single" w:sz="6" w:space="0" w:color="auto"/>
              <w:left w:val="single" w:sz="6" w:space="0" w:color="auto"/>
              <w:bottom w:val="single" w:sz="6" w:space="0" w:color="auto"/>
            </w:tcBorders>
          </w:tcPr>
          <w:p w14:paraId="5E4C03F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
        </w:tc>
      </w:tr>
      <w:tr w:rsidR="00000000" w14:paraId="1935181A"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FA7059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Основні положення звіту системи внутрішнього контролю (у тому числі </w:t>
            </w:r>
            <w:proofErr w:type="spellStart"/>
            <w:r>
              <w:rPr>
                <w:rFonts w:ascii="Times New Roman CYR" w:hAnsi="Times New Roman CYR" w:cs="Times New Roman CYR"/>
                <w:kern w:val="0"/>
                <w:sz w:val="22"/>
                <w:szCs w:val="22"/>
              </w:rPr>
              <w:t>комплаєнс</w:t>
            </w:r>
            <w:proofErr w:type="spellEnd"/>
            <w:r>
              <w:rPr>
                <w:rFonts w:ascii="Times New Roman CYR" w:hAnsi="Times New Roman CYR" w:cs="Times New Roman CYR"/>
                <w:kern w:val="0"/>
                <w:sz w:val="22"/>
                <w:szCs w:val="22"/>
              </w:rPr>
              <w:t>-ризиків)</w:t>
            </w:r>
          </w:p>
        </w:tc>
        <w:tc>
          <w:tcPr>
            <w:tcW w:w="6500" w:type="dxa"/>
            <w:tcBorders>
              <w:top w:val="single" w:sz="6" w:space="0" w:color="auto"/>
              <w:left w:val="single" w:sz="6" w:space="0" w:color="auto"/>
              <w:bottom w:val="single" w:sz="6" w:space="0" w:color="auto"/>
            </w:tcBorders>
          </w:tcPr>
          <w:p w14:paraId="358DBA69"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Звiт</w:t>
            </w:r>
            <w:proofErr w:type="spellEnd"/>
            <w:r>
              <w:rPr>
                <w:rFonts w:ascii="Times New Roman CYR" w:hAnsi="Times New Roman CYR" w:cs="Times New Roman CYR"/>
                <w:kern w:val="0"/>
                <w:sz w:val="22"/>
                <w:szCs w:val="22"/>
              </w:rPr>
              <w:t xml:space="preserve"> щодо системи </w:t>
            </w:r>
            <w:proofErr w:type="spellStart"/>
            <w:r>
              <w:rPr>
                <w:rFonts w:ascii="Times New Roman CYR" w:hAnsi="Times New Roman CYR" w:cs="Times New Roman CYR"/>
                <w:kern w:val="0"/>
                <w:sz w:val="22"/>
                <w:szCs w:val="22"/>
              </w:rPr>
              <w:t>внутрiшнього</w:t>
            </w:r>
            <w:proofErr w:type="spellEnd"/>
            <w:r>
              <w:rPr>
                <w:rFonts w:ascii="Times New Roman CYR" w:hAnsi="Times New Roman CYR" w:cs="Times New Roman CYR"/>
                <w:kern w:val="0"/>
                <w:sz w:val="22"/>
                <w:szCs w:val="22"/>
              </w:rPr>
              <w:t xml:space="preserve"> контролю (у тому </w:t>
            </w:r>
            <w:proofErr w:type="spellStart"/>
            <w:r>
              <w:rPr>
                <w:rFonts w:ascii="Times New Roman CYR" w:hAnsi="Times New Roman CYR" w:cs="Times New Roman CYR"/>
                <w:kern w:val="0"/>
                <w:sz w:val="22"/>
                <w:szCs w:val="22"/>
              </w:rPr>
              <w:t>числi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комплаєнс-ризикiв</w:t>
            </w:r>
            <w:proofErr w:type="spellEnd"/>
            <w:r>
              <w:rPr>
                <w:rFonts w:ascii="Times New Roman CYR" w:hAnsi="Times New Roman CYR" w:cs="Times New Roman CYR"/>
                <w:kern w:val="0"/>
                <w:sz w:val="22"/>
                <w:szCs w:val="22"/>
              </w:rPr>
              <w:t>) не затверджувався.</w:t>
            </w:r>
          </w:p>
        </w:tc>
      </w:tr>
      <w:tr w:rsidR="00000000" w14:paraId="64F57889"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4EA5BA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Наявність затвердженої декларації схильності до ризиків</w:t>
            </w:r>
          </w:p>
        </w:tc>
        <w:tc>
          <w:tcPr>
            <w:tcW w:w="6500" w:type="dxa"/>
            <w:tcBorders>
              <w:top w:val="single" w:sz="6" w:space="0" w:color="auto"/>
              <w:left w:val="single" w:sz="6" w:space="0" w:color="auto"/>
              <w:bottom w:val="single" w:sz="6" w:space="0" w:color="auto"/>
            </w:tcBorders>
          </w:tcPr>
          <w:p w14:paraId="4DCA4CE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ні</w:t>
            </w:r>
          </w:p>
        </w:tc>
      </w:tr>
      <w:tr w:rsidR="00000000" w14:paraId="7B3D8F1B"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81DFD3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Опис основних положень </w:t>
            </w:r>
            <w:r>
              <w:rPr>
                <w:rFonts w:ascii="Times New Roman CYR" w:hAnsi="Times New Roman CYR" w:cs="Times New Roman CYR"/>
                <w:kern w:val="0"/>
              </w:rPr>
              <w:lastRenderedPageBreak/>
              <w:t>декларації схильності до ризиків</w:t>
            </w:r>
          </w:p>
        </w:tc>
        <w:tc>
          <w:tcPr>
            <w:tcW w:w="6500" w:type="dxa"/>
            <w:tcBorders>
              <w:top w:val="single" w:sz="6" w:space="0" w:color="auto"/>
              <w:left w:val="single" w:sz="6" w:space="0" w:color="auto"/>
              <w:bottom w:val="single" w:sz="6" w:space="0" w:color="auto"/>
            </w:tcBorders>
          </w:tcPr>
          <w:p w14:paraId="7187A12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lastRenderedPageBreak/>
              <w:t>Декларацiя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схильностi</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w:t>
            </w:r>
          </w:p>
        </w:tc>
      </w:tr>
      <w:tr w:rsidR="00000000" w14:paraId="19E86FB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3A8057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Назва органу, який прийняв рішення про затвердження декларації схильності до ризиків</w:t>
            </w:r>
          </w:p>
        </w:tc>
        <w:tc>
          <w:tcPr>
            <w:tcW w:w="6500" w:type="dxa"/>
            <w:tcBorders>
              <w:top w:val="single" w:sz="6" w:space="0" w:color="auto"/>
              <w:left w:val="single" w:sz="6" w:space="0" w:color="auto"/>
              <w:bottom w:val="single" w:sz="6" w:space="0" w:color="auto"/>
            </w:tcBorders>
          </w:tcPr>
          <w:p w14:paraId="5FE61CB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Декларацiя</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схильностi</w:t>
            </w:r>
            <w:proofErr w:type="spellEnd"/>
            <w:r>
              <w:rPr>
                <w:rFonts w:ascii="Times New Roman CYR" w:hAnsi="Times New Roman CYR" w:cs="Times New Roman CYR"/>
                <w:kern w:val="0"/>
              </w:rPr>
              <w:t xml:space="preserve"> до </w:t>
            </w:r>
            <w:proofErr w:type="spellStart"/>
            <w:r>
              <w:rPr>
                <w:rFonts w:ascii="Times New Roman CYR" w:hAnsi="Times New Roman CYR" w:cs="Times New Roman CYR"/>
                <w:kern w:val="0"/>
              </w:rPr>
              <w:t>ризикiв</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вiдсутня</w:t>
            </w:r>
            <w:proofErr w:type="spellEnd"/>
            <w:r>
              <w:rPr>
                <w:rFonts w:ascii="Times New Roman CYR" w:hAnsi="Times New Roman CYR" w:cs="Times New Roman CYR"/>
                <w:kern w:val="0"/>
              </w:rPr>
              <w:t>.</w:t>
            </w:r>
          </w:p>
        </w:tc>
      </w:tr>
      <w:tr w:rsidR="00000000" w14:paraId="0F2E901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511E9F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та номер рішення про затвердження декларації схильності до ризиків</w:t>
            </w:r>
          </w:p>
        </w:tc>
        <w:tc>
          <w:tcPr>
            <w:tcW w:w="6500" w:type="dxa"/>
            <w:tcBorders>
              <w:top w:val="single" w:sz="6" w:space="0" w:color="auto"/>
              <w:left w:val="single" w:sz="6" w:space="0" w:color="auto"/>
              <w:bottom w:val="single" w:sz="6" w:space="0" w:color="auto"/>
            </w:tcBorders>
          </w:tcPr>
          <w:p w14:paraId="1B4A5F1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 </w:t>
            </w:r>
          </w:p>
        </w:tc>
      </w:tr>
    </w:tbl>
    <w:p w14:paraId="085B2FB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2D42DD3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8. Інформація щодо осіб, які прямо або опосередковано є власниками значного пакета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750"/>
        <w:gridCol w:w="1750"/>
        <w:gridCol w:w="1750"/>
        <w:gridCol w:w="1750"/>
      </w:tblGrid>
      <w:tr w:rsidR="00000000" w14:paraId="716FC14C"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792C8C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Ім'я або повне найменування акціонера</w:t>
            </w:r>
          </w:p>
        </w:tc>
        <w:tc>
          <w:tcPr>
            <w:tcW w:w="1750" w:type="dxa"/>
            <w:tcBorders>
              <w:top w:val="single" w:sz="6" w:space="0" w:color="auto"/>
              <w:left w:val="single" w:sz="6" w:space="0" w:color="auto"/>
              <w:bottom w:val="single" w:sz="6" w:space="0" w:color="auto"/>
              <w:right w:val="single" w:sz="6" w:space="0" w:color="auto"/>
            </w:tcBorders>
            <w:vAlign w:val="center"/>
          </w:tcPr>
          <w:p w14:paraId="3D2437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14:paraId="317E6F2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1750" w:type="dxa"/>
            <w:tcBorders>
              <w:top w:val="single" w:sz="6" w:space="0" w:color="auto"/>
              <w:left w:val="single" w:sz="6" w:space="0" w:color="auto"/>
              <w:bottom w:val="single" w:sz="6" w:space="0" w:color="auto"/>
              <w:right w:val="single" w:sz="6" w:space="0" w:color="auto"/>
            </w:tcBorders>
            <w:vAlign w:val="center"/>
          </w:tcPr>
          <w:p w14:paraId="5A7AC1F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Розмір значного пакета акцій</w:t>
            </w:r>
          </w:p>
        </w:tc>
        <w:tc>
          <w:tcPr>
            <w:tcW w:w="1750" w:type="dxa"/>
            <w:tcBorders>
              <w:top w:val="single" w:sz="6" w:space="0" w:color="auto"/>
              <w:left w:val="single" w:sz="6" w:space="0" w:color="auto"/>
              <w:bottom w:val="single" w:sz="6" w:space="0" w:color="auto"/>
            </w:tcBorders>
            <w:vAlign w:val="center"/>
          </w:tcPr>
          <w:p w14:paraId="326F432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Розмір пакета акцій, що знаходиться в прямому та (опосередкованому) володінні</w:t>
            </w:r>
          </w:p>
        </w:tc>
      </w:tr>
      <w:tr w:rsidR="00000000" w14:paraId="772E0CFE"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67577F2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Товариство з обмеженою </w:t>
            </w:r>
            <w:proofErr w:type="spellStart"/>
            <w:r>
              <w:rPr>
                <w:rFonts w:ascii="Times New Roman CYR" w:hAnsi="Times New Roman CYR" w:cs="Times New Roman CYR"/>
                <w:kern w:val="0"/>
                <w:sz w:val="22"/>
                <w:szCs w:val="22"/>
              </w:rPr>
              <w:t>вiдповiдальнiстю</w:t>
            </w:r>
            <w:proofErr w:type="spellEnd"/>
            <w:r>
              <w:rPr>
                <w:rFonts w:ascii="Times New Roman CYR" w:hAnsi="Times New Roman CYR" w:cs="Times New Roman CYR"/>
                <w:kern w:val="0"/>
                <w:sz w:val="22"/>
                <w:szCs w:val="22"/>
              </w:rPr>
              <w:t xml:space="preserve"> "ГЕО ХАБ"</w:t>
            </w:r>
          </w:p>
        </w:tc>
        <w:tc>
          <w:tcPr>
            <w:tcW w:w="1750" w:type="dxa"/>
            <w:tcBorders>
              <w:top w:val="single" w:sz="6" w:space="0" w:color="auto"/>
              <w:left w:val="single" w:sz="6" w:space="0" w:color="auto"/>
              <w:bottom w:val="single" w:sz="6" w:space="0" w:color="auto"/>
              <w:right w:val="single" w:sz="6" w:space="0" w:color="auto"/>
            </w:tcBorders>
            <w:vAlign w:val="center"/>
          </w:tcPr>
          <w:p w14:paraId="22B6402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750" w:type="dxa"/>
            <w:tcBorders>
              <w:top w:val="single" w:sz="6" w:space="0" w:color="auto"/>
              <w:left w:val="single" w:sz="6" w:space="0" w:color="auto"/>
              <w:bottom w:val="single" w:sz="6" w:space="0" w:color="auto"/>
              <w:right w:val="single" w:sz="6" w:space="0" w:color="auto"/>
            </w:tcBorders>
            <w:vAlign w:val="center"/>
          </w:tcPr>
          <w:p w14:paraId="44C806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750" w:type="dxa"/>
            <w:tcBorders>
              <w:top w:val="single" w:sz="6" w:space="0" w:color="auto"/>
              <w:left w:val="single" w:sz="6" w:space="0" w:color="auto"/>
              <w:bottom w:val="single" w:sz="6" w:space="0" w:color="auto"/>
              <w:right w:val="single" w:sz="6" w:space="0" w:color="auto"/>
            </w:tcBorders>
            <w:vAlign w:val="center"/>
          </w:tcPr>
          <w:p w14:paraId="48ACC5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94,086525</w:t>
            </w:r>
          </w:p>
        </w:tc>
        <w:tc>
          <w:tcPr>
            <w:tcW w:w="1750" w:type="dxa"/>
            <w:tcBorders>
              <w:top w:val="single" w:sz="6" w:space="0" w:color="auto"/>
              <w:left w:val="single" w:sz="6" w:space="0" w:color="auto"/>
              <w:bottom w:val="single" w:sz="6" w:space="0" w:color="auto"/>
            </w:tcBorders>
            <w:vAlign w:val="center"/>
          </w:tcPr>
          <w:p w14:paraId="2711F69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94,086525</w:t>
            </w:r>
          </w:p>
        </w:tc>
      </w:tr>
    </w:tbl>
    <w:p w14:paraId="3CB55C1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1499D25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Частина 9. Інформація щодо будь-яких обмежень прав участі та голосування акціонерів (учасників) на загальних зборах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750"/>
        <w:gridCol w:w="1750"/>
        <w:gridCol w:w="3500"/>
      </w:tblGrid>
      <w:tr w:rsidR="00000000" w14:paraId="3895C83A"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6C2634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Ім'я або повне найменування акціонера (учасника) права участі та/або голосування якого обмежено</w:t>
            </w:r>
          </w:p>
        </w:tc>
        <w:tc>
          <w:tcPr>
            <w:tcW w:w="1750" w:type="dxa"/>
            <w:tcBorders>
              <w:top w:val="single" w:sz="6" w:space="0" w:color="auto"/>
              <w:left w:val="single" w:sz="6" w:space="0" w:color="auto"/>
              <w:bottom w:val="single" w:sz="6" w:space="0" w:color="auto"/>
              <w:right w:val="single" w:sz="6" w:space="0" w:color="auto"/>
            </w:tcBorders>
            <w:vAlign w:val="center"/>
          </w:tcPr>
          <w:p w14:paraId="10BD0D9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14:paraId="3FBEB6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3500" w:type="dxa"/>
            <w:tcBorders>
              <w:top w:val="single" w:sz="6" w:space="0" w:color="auto"/>
              <w:left w:val="single" w:sz="6" w:space="0" w:color="auto"/>
              <w:bottom w:val="single" w:sz="6" w:space="0" w:color="auto"/>
            </w:tcBorders>
            <w:vAlign w:val="center"/>
          </w:tcPr>
          <w:p w14:paraId="126E9D5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Опис наявного обмеження</w:t>
            </w:r>
          </w:p>
        </w:tc>
      </w:tr>
      <w:tr w:rsidR="00000000" w14:paraId="097A60A8"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652F1B7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1399 особових </w:t>
            </w:r>
            <w:proofErr w:type="spellStart"/>
            <w:r>
              <w:rPr>
                <w:rFonts w:ascii="Times New Roman CYR" w:hAnsi="Times New Roman CYR" w:cs="Times New Roman CYR"/>
                <w:kern w:val="0"/>
                <w:sz w:val="22"/>
                <w:szCs w:val="22"/>
              </w:rPr>
              <w:t>рахункiв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фiзичних</w:t>
            </w:r>
            <w:proofErr w:type="spellEnd"/>
            <w:r>
              <w:rPr>
                <w:rFonts w:ascii="Times New Roman CYR" w:hAnsi="Times New Roman CYR" w:cs="Times New Roman CYR"/>
                <w:kern w:val="0"/>
                <w:sz w:val="22"/>
                <w:szCs w:val="22"/>
              </w:rPr>
              <w:t xml:space="preserve"> та юридичних </w:t>
            </w:r>
            <w:proofErr w:type="spellStart"/>
            <w:r>
              <w:rPr>
                <w:rFonts w:ascii="Times New Roman CYR" w:hAnsi="Times New Roman CYR" w:cs="Times New Roman CYR"/>
                <w:kern w:val="0"/>
                <w:sz w:val="22"/>
                <w:szCs w:val="22"/>
              </w:rPr>
              <w:t>осiб</w:t>
            </w:r>
            <w:proofErr w:type="spellEnd"/>
            <w:r>
              <w:rPr>
                <w:rFonts w:ascii="Times New Roman CYR" w:hAnsi="Times New Roman CYR" w:cs="Times New Roman CYR"/>
                <w:kern w:val="0"/>
                <w:sz w:val="22"/>
                <w:szCs w:val="22"/>
              </w:rPr>
              <w:t>.</w:t>
            </w:r>
          </w:p>
        </w:tc>
        <w:tc>
          <w:tcPr>
            <w:tcW w:w="1750" w:type="dxa"/>
            <w:tcBorders>
              <w:top w:val="single" w:sz="6" w:space="0" w:color="auto"/>
              <w:left w:val="single" w:sz="6" w:space="0" w:color="auto"/>
              <w:bottom w:val="single" w:sz="6" w:space="0" w:color="auto"/>
              <w:right w:val="single" w:sz="6" w:space="0" w:color="auto"/>
            </w:tcBorders>
            <w:vAlign w:val="center"/>
          </w:tcPr>
          <w:p w14:paraId="5B3D2EC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750" w:type="dxa"/>
            <w:tcBorders>
              <w:top w:val="single" w:sz="6" w:space="0" w:color="auto"/>
              <w:left w:val="single" w:sz="6" w:space="0" w:color="auto"/>
              <w:bottom w:val="single" w:sz="6" w:space="0" w:color="auto"/>
              <w:right w:val="single" w:sz="6" w:space="0" w:color="auto"/>
            </w:tcBorders>
            <w:vAlign w:val="center"/>
          </w:tcPr>
          <w:p w14:paraId="5539130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3500" w:type="dxa"/>
            <w:tcBorders>
              <w:top w:val="single" w:sz="6" w:space="0" w:color="auto"/>
              <w:left w:val="single" w:sz="6" w:space="0" w:color="auto"/>
              <w:bottom w:val="single" w:sz="6" w:space="0" w:color="auto"/>
            </w:tcBorders>
            <w:vAlign w:val="center"/>
          </w:tcPr>
          <w:p w14:paraId="099C32B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Вiдповiдно</w:t>
            </w:r>
            <w:proofErr w:type="spellEnd"/>
            <w:r>
              <w:rPr>
                <w:rFonts w:ascii="Times New Roman CYR" w:hAnsi="Times New Roman CYR" w:cs="Times New Roman CYR"/>
                <w:kern w:val="0"/>
                <w:sz w:val="22"/>
                <w:szCs w:val="22"/>
              </w:rPr>
              <w:t xml:space="preserve"> до вимог пункту 10 </w:t>
            </w:r>
            <w:proofErr w:type="spellStart"/>
            <w:r>
              <w:rPr>
                <w:rFonts w:ascii="Times New Roman CYR" w:hAnsi="Times New Roman CYR" w:cs="Times New Roman CYR"/>
                <w:kern w:val="0"/>
                <w:sz w:val="22"/>
                <w:szCs w:val="22"/>
              </w:rPr>
              <w:t>роздiлу</w:t>
            </w:r>
            <w:proofErr w:type="spellEnd"/>
            <w:r>
              <w:rPr>
                <w:rFonts w:ascii="Times New Roman CYR" w:hAnsi="Times New Roman CYR" w:cs="Times New Roman CYR"/>
                <w:kern w:val="0"/>
                <w:sz w:val="22"/>
                <w:szCs w:val="22"/>
              </w:rPr>
              <w:t xml:space="preserve"> VI Закону України "Про депозитарну систему України" у </w:t>
            </w:r>
            <w:proofErr w:type="spellStart"/>
            <w:r>
              <w:rPr>
                <w:rFonts w:ascii="Times New Roman CYR" w:hAnsi="Times New Roman CYR" w:cs="Times New Roman CYR"/>
                <w:kern w:val="0"/>
                <w:sz w:val="22"/>
                <w:szCs w:val="22"/>
              </w:rPr>
              <w:t>разi</w:t>
            </w:r>
            <w:proofErr w:type="spellEnd"/>
            <w:r>
              <w:rPr>
                <w:rFonts w:ascii="Times New Roman CYR" w:hAnsi="Times New Roman CYR" w:cs="Times New Roman CYR"/>
                <w:kern w:val="0"/>
                <w:sz w:val="22"/>
                <w:szCs w:val="22"/>
              </w:rPr>
              <w:t xml:space="preserve"> якщо власник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паперiв</w:t>
            </w:r>
            <w:proofErr w:type="spellEnd"/>
            <w:r>
              <w:rPr>
                <w:rFonts w:ascii="Times New Roman CYR" w:hAnsi="Times New Roman CYR" w:cs="Times New Roman CYR"/>
                <w:kern w:val="0"/>
                <w:sz w:val="22"/>
                <w:szCs w:val="22"/>
              </w:rPr>
              <w:t xml:space="preserve"> до 1 липня 2024 року не уклав з депозитарною установою, обраною </w:t>
            </w:r>
            <w:proofErr w:type="spellStart"/>
            <w:r>
              <w:rPr>
                <w:rFonts w:ascii="Times New Roman CYR" w:hAnsi="Times New Roman CYR" w:cs="Times New Roman CYR"/>
                <w:kern w:val="0"/>
                <w:sz w:val="22"/>
                <w:szCs w:val="22"/>
              </w:rPr>
              <w:t>емiтентом</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договiр</w:t>
            </w:r>
            <w:proofErr w:type="spellEnd"/>
            <w:r>
              <w:rPr>
                <w:rFonts w:ascii="Times New Roman CYR" w:hAnsi="Times New Roman CYR" w:cs="Times New Roman CYR"/>
                <w:kern w:val="0"/>
                <w:sz w:val="22"/>
                <w:szCs w:val="22"/>
              </w:rPr>
              <w:t xml:space="preserve"> про обслуговування рахунку в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паперах </w:t>
            </w:r>
            <w:proofErr w:type="spellStart"/>
            <w:r>
              <w:rPr>
                <w:rFonts w:ascii="Times New Roman CYR" w:hAnsi="Times New Roman CYR" w:cs="Times New Roman CYR"/>
                <w:kern w:val="0"/>
                <w:sz w:val="22"/>
                <w:szCs w:val="22"/>
              </w:rPr>
              <w:t>вiд</w:t>
            </w:r>
            <w:proofErr w:type="spellEnd"/>
            <w:r>
              <w:rPr>
                <w:rFonts w:ascii="Times New Roman CYR" w:hAnsi="Times New Roman CYR" w:cs="Times New Roman CYR"/>
                <w:kern w:val="0"/>
                <w:sz w:val="22"/>
                <w:szCs w:val="22"/>
              </w:rPr>
              <w:t xml:space="preserve"> власного </w:t>
            </w:r>
            <w:proofErr w:type="spellStart"/>
            <w:r>
              <w:rPr>
                <w:rFonts w:ascii="Times New Roman CYR" w:hAnsi="Times New Roman CYR" w:cs="Times New Roman CYR"/>
                <w:kern w:val="0"/>
                <w:sz w:val="22"/>
                <w:szCs w:val="22"/>
              </w:rPr>
              <w:t>iменi</w:t>
            </w:r>
            <w:proofErr w:type="spellEnd"/>
            <w:r>
              <w:rPr>
                <w:rFonts w:ascii="Times New Roman CYR" w:hAnsi="Times New Roman CYR" w:cs="Times New Roman CYR"/>
                <w:kern w:val="0"/>
                <w:sz w:val="22"/>
                <w:szCs w:val="22"/>
              </w:rPr>
              <w:t xml:space="preserve"> або не </w:t>
            </w:r>
            <w:proofErr w:type="spellStart"/>
            <w:r>
              <w:rPr>
                <w:rFonts w:ascii="Times New Roman CYR" w:hAnsi="Times New Roman CYR" w:cs="Times New Roman CYR"/>
                <w:kern w:val="0"/>
                <w:sz w:val="22"/>
                <w:szCs w:val="22"/>
              </w:rPr>
              <w:t>здiйснив</w:t>
            </w:r>
            <w:proofErr w:type="spellEnd"/>
            <w:r>
              <w:rPr>
                <w:rFonts w:ascii="Times New Roman CYR" w:hAnsi="Times New Roman CYR" w:cs="Times New Roman CYR"/>
                <w:kern w:val="0"/>
                <w:sz w:val="22"/>
                <w:szCs w:val="22"/>
              </w:rPr>
              <w:t xml:space="preserve"> переказ належних йому прав на </w:t>
            </w:r>
            <w:proofErr w:type="spellStart"/>
            <w:r>
              <w:rPr>
                <w:rFonts w:ascii="Times New Roman CYR" w:hAnsi="Times New Roman CYR" w:cs="Times New Roman CYR"/>
                <w:kern w:val="0"/>
                <w:sz w:val="22"/>
                <w:szCs w:val="22"/>
              </w:rPr>
              <w:t>цiннi</w:t>
            </w:r>
            <w:proofErr w:type="spellEnd"/>
            <w:r>
              <w:rPr>
                <w:rFonts w:ascii="Times New Roman CYR" w:hAnsi="Times New Roman CYR" w:cs="Times New Roman CYR"/>
                <w:kern w:val="0"/>
                <w:sz w:val="22"/>
                <w:szCs w:val="22"/>
              </w:rPr>
              <w:t xml:space="preserve"> папери на </w:t>
            </w:r>
            <w:proofErr w:type="spellStart"/>
            <w:r>
              <w:rPr>
                <w:rFonts w:ascii="Times New Roman CYR" w:hAnsi="Times New Roman CYR" w:cs="Times New Roman CYR"/>
                <w:kern w:val="0"/>
                <w:sz w:val="22"/>
                <w:szCs w:val="22"/>
              </w:rPr>
              <w:t>свiй</w:t>
            </w:r>
            <w:proofErr w:type="spellEnd"/>
            <w:r>
              <w:rPr>
                <w:rFonts w:ascii="Times New Roman CYR" w:hAnsi="Times New Roman CYR" w:cs="Times New Roman CYR"/>
                <w:kern w:val="0"/>
                <w:sz w:val="22"/>
                <w:szCs w:val="22"/>
              </w:rPr>
              <w:t xml:space="preserve"> рахунок у </w:t>
            </w:r>
            <w:proofErr w:type="spellStart"/>
            <w:r>
              <w:rPr>
                <w:rFonts w:ascii="Times New Roman CYR" w:hAnsi="Times New Roman CYR" w:cs="Times New Roman CYR"/>
                <w:kern w:val="0"/>
                <w:sz w:val="22"/>
                <w:szCs w:val="22"/>
              </w:rPr>
              <w:t>цiнних</w:t>
            </w:r>
            <w:proofErr w:type="spellEnd"/>
            <w:r>
              <w:rPr>
                <w:rFonts w:ascii="Times New Roman CYR" w:hAnsi="Times New Roman CYR" w:cs="Times New Roman CYR"/>
                <w:kern w:val="0"/>
                <w:sz w:val="22"/>
                <w:szCs w:val="22"/>
              </w:rPr>
              <w:t xml:space="preserve"> паперах, </w:t>
            </w:r>
            <w:proofErr w:type="spellStart"/>
            <w:r>
              <w:rPr>
                <w:rFonts w:ascii="Times New Roman CYR" w:hAnsi="Times New Roman CYR" w:cs="Times New Roman CYR"/>
                <w:kern w:val="0"/>
                <w:sz w:val="22"/>
                <w:szCs w:val="22"/>
              </w:rPr>
              <w:t>вiдкритий</w:t>
            </w:r>
            <w:proofErr w:type="spellEnd"/>
            <w:r>
              <w:rPr>
                <w:rFonts w:ascii="Times New Roman CYR" w:hAnsi="Times New Roman CYR" w:cs="Times New Roman CYR"/>
                <w:kern w:val="0"/>
                <w:sz w:val="22"/>
                <w:szCs w:val="22"/>
              </w:rPr>
              <w:t xml:space="preserve"> в </w:t>
            </w:r>
            <w:proofErr w:type="spellStart"/>
            <w:r>
              <w:rPr>
                <w:rFonts w:ascii="Times New Roman CYR" w:hAnsi="Times New Roman CYR" w:cs="Times New Roman CYR"/>
                <w:kern w:val="0"/>
                <w:sz w:val="22"/>
                <w:szCs w:val="22"/>
              </w:rPr>
              <w:t>iншiй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депозитарнiй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установi</w:t>
            </w:r>
            <w:proofErr w:type="spellEnd"/>
            <w:r>
              <w:rPr>
                <w:rFonts w:ascii="Times New Roman CYR" w:hAnsi="Times New Roman CYR" w:cs="Times New Roman CYR"/>
                <w:kern w:val="0"/>
                <w:sz w:val="22"/>
                <w:szCs w:val="22"/>
              </w:rPr>
              <w:t xml:space="preserve">, тимчасово, до виконання вимог цього абзацу, </w:t>
            </w:r>
            <w:proofErr w:type="spellStart"/>
            <w:r>
              <w:rPr>
                <w:rFonts w:ascii="Times New Roman CYR" w:hAnsi="Times New Roman CYR" w:cs="Times New Roman CYR"/>
                <w:kern w:val="0"/>
                <w:sz w:val="22"/>
                <w:szCs w:val="22"/>
              </w:rPr>
              <w:t>такi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цiннi</w:t>
            </w:r>
            <w:proofErr w:type="spellEnd"/>
            <w:r>
              <w:rPr>
                <w:rFonts w:ascii="Times New Roman CYR" w:hAnsi="Times New Roman CYR" w:cs="Times New Roman CYR"/>
                <w:kern w:val="0"/>
                <w:sz w:val="22"/>
                <w:szCs w:val="22"/>
              </w:rPr>
              <w:t xml:space="preserve"> папери не надають їх власнику жодних прав за </w:t>
            </w:r>
            <w:proofErr w:type="spellStart"/>
            <w:r>
              <w:rPr>
                <w:rFonts w:ascii="Times New Roman CYR" w:hAnsi="Times New Roman CYR" w:cs="Times New Roman CYR"/>
                <w:kern w:val="0"/>
                <w:sz w:val="22"/>
                <w:szCs w:val="22"/>
              </w:rPr>
              <w:t>цiнними</w:t>
            </w:r>
            <w:proofErr w:type="spellEnd"/>
            <w:r>
              <w:rPr>
                <w:rFonts w:ascii="Times New Roman CYR" w:hAnsi="Times New Roman CYR" w:cs="Times New Roman CYR"/>
                <w:kern w:val="0"/>
                <w:sz w:val="22"/>
                <w:szCs w:val="22"/>
              </w:rPr>
              <w:t xml:space="preserve"> паперами.</w:t>
            </w:r>
          </w:p>
          <w:p w14:paraId="48514B6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Кiлькiсть</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за таким обмеженням 1 112 319 </w:t>
            </w:r>
            <w:proofErr w:type="spellStart"/>
            <w:r>
              <w:rPr>
                <w:rFonts w:ascii="Times New Roman CYR" w:hAnsi="Times New Roman CYR" w:cs="Times New Roman CYR"/>
                <w:kern w:val="0"/>
                <w:sz w:val="22"/>
                <w:szCs w:val="22"/>
              </w:rPr>
              <w:t>простi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iменнi</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акцiї</w:t>
            </w:r>
            <w:proofErr w:type="spellEnd"/>
          </w:p>
          <w:p w14:paraId="71C764F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bl>
    <w:p w14:paraId="36DAD49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041A6A3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046A87A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lastRenderedPageBreak/>
        <w:t>Частина 10. Інформація щодо порядку призначення/звільнення посадових осіб (крім ради та виконавчого органу)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500"/>
        <w:gridCol w:w="1500"/>
        <w:gridCol w:w="3140"/>
        <w:gridCol w:w="3160"/>
        <w:gridCol w:w="3100"/>
      </w:tblGrid>
      <w:tr w:rsidR="00000000" w14:paraId="6AB1FD74"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05E2847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Ім'я посадової особи</w:t>
            </w:r>
          </w:p>
        </w:tc>
        <w:tc>
          <w:tcPr>
            <w:tcW w:w="1500" w:type="dxa"/>
            <w:tcBorders>
              <w:top w:val="single" w:sz="6" w:space="0" w:color="auto"/>
              <w:left w:val="single" w:sz="6" w:space="0" w:color="auto"/>
              <w:bottom w:val="single" w:sz="6" w:space="0" w:color="auto"/>
              <w:right w:val="single" w:sz="6" w:space="0" w:color="auto"/>
            </w:tcBorders>
            <w:vAlign w:val="center"/>
          </w:tcPr>
          <w:p w14:paraId="5E013DB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РНОКПП</w:t>
            </w:r>
          </w:p>
        </w:tc>
        <w:tc>
          <w:tcPr>
            <w:tcW w:w="1500" w:type="dxa"/>
            <w:tcBorders>
              <w:top w:val="single" w:sz="6" w:space="0" w:color="auto"/>
              <w:left w:val="single" w:sz="6" w:space="0" w:color="auto"/>
              <w:bottom w:val="single" w:sz="6" w:space="0" w:color="auto"/>
              <w:right w:val="single" w:sz="6" w:space="0" w:color="auto"/>
            </w:tcBorders>
            <w:vAlign w:val="center"/>
          </w:tcPr>
          <w:p w14:paraId="70A9B04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УНЗР</w:t>
            </w:r>
          </w:p>
        </w:tc>
        <w:tc>
          <w:tcPr>
            <w:tcW w:w="3140" w:type="dxa"/>
            <w:tcBorders>
              <w:top w:val="single" w:sz="6" w:space="0" w:color="auto"/>
              <w:left w:val="single" w:sz="6" w:space="0" w:color="auto"/>
              <w:bottom w:val="single" w:sz="6" w:space="0" w:color="auto"/>
              <w:right w:val="single" w:sz="6" w:space="0" w:color="auto"/>
            </w:tcBorders>
            <w:vAlign w:val="center"/>
          </w:tcPr>
          <w:p w14:paraId="38DC9E5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Назва посади, назва органу, який прийняв рішення про призначення посадової особи, дата та номер рішення</w:t>
            </w:r>
          </w:p>
        </w:tc>
        <w:tc>
          <w:tcPr>
            <w:tcW w:w="3160" w:type="dxa"/>
            <w:tcBorders>
              <w:top w:val="single" w:sz="6" w:space="0" w:color="auto"/>
              <w:left w:val="single" w:sz="6" w:space="0" w:color="auto"/>
              <w:bottom w:val="single" w:sz="6" w:space="0" w:color="auto"/>
              <w:right w:val="single" w:sz="6" w:space="0" w:color="auto"/>
            </w:tcBorders>
            <w:vAlign w:val="center"/>
          </w:tcPr>
          <w:p w14:paraId="02B31D8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Опис ключових повноважень посадової особи</w:t>
            </w:r>
          </w:p>
        </w:tc>
        <w:tc>
          <w:tcPr>
            <w:tcW w:w="3100" w:type="dxa"/>
            <w:tcBorders>
              <w:top w:val="single" w:sz="6" w:space="0" w:color="auto"/>
              <w:left w:val="single" w:sz="6" w:space="0" w:color="auto"/>
              <w:bottom w:val="single" w:sz="6" w:space="0" w:color="auto"/>
            </w:tcBorders>
            <w:vAlign w:val="center"/>
          </w:tcPr>
          <w:p w14:paraId="2C80F7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Порядок призначення та звільнення посадової особи</w:t>
            </w:r>
          </w:p>
        </w:tc>
      </w:tr>
      <w:tr w:rsidR="00000000" w14:paraId="176B422C"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49553B0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Сахно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Iрина</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Василiвна</w:t>
            </w:r>
            <w:proofErr w:type="spellEnd"/>
          </w:p>
        </w:tc>
        <w:tc>
          <w:tcPr>
            <w:tcW w:w="1500" w:type="dxa"/>
            <w:tcBorders>
              <w:top w:val="single" w:sz="6" w:space="0" w:color="auto"/>
              <w:left w:val="single" w:sz="6" w:space="0" w:color="auto"/>
              <w:bottom w:val="single" w:sz="6" w:space="0" w:color="auto"/>
              <w:right w:val="single" w:sz="6" w:space="0" w:color="auto"/>
            </w:tcBorders>
            <w:vAlign w:val="center"/>
          </w:tcPr>
          <w:p w14:paraId="65C59C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500" w:type="dxa"/>
            <w:tcBorders>
              <w:top w:val="single" w:sz="6" w:space="0" w:color="auto"/>
              <w:left w:val="single" w:sz="6" w:space="0" w:color="auto"/>
              <w:bottom w:val="single" w:sz="6" w:space="0" w:color="auto"/>
              <w:right w:val="single" w:sz="6" w:space="0" w:color="auto"/>
            </w:tcBorders>
            <w:vAlign w:val="center"/>
          </w:tcPr>
          <w:p w14:paraId="691E80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3140" w:type="dxa"/>
            <w:tcBorders>
              <w:top w:val="single" w:sz="6" w:space="0" w:color="auto"/>
              <w:left w:val="single" w:sz="6" w:space="0" w:color="auto"/>
              <w:bottom w:val="single" w:sz="6" w:space="0" w:color="auto"/>
              <w:right w:val="single" w:sz="6" w:space="0" w:color="auto"/>
            </w:tcBorders>
            <w:vAlign w:val="center"/>
          </w:tcPr>
          <w:p w14:paraId="5240281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Головний бухгалтер, Голова </w:t>
            </w:r>
            <w:proofErr w:type="spellStart"/>
            <w:r>
              <w:rPr>
                <w:rFonts w:ascii="Times New Roman CYR" w:hAnsi="Times New Roman CYR" w:cs="Times New Roman CYR"/>
                <w:kern w:val="0"/>
                <w:sz w:val="22"/>
                <w:szCs w:val="22"/>
              </w:rPr>
              <w:t>правлiння</w:t>
            </w:r>
            <w:proofErr w:type="spellEnd"/>
            <w:r>
              <w:rPr>
                <w:rFonts w:ascii="Times New Roman CYR" w:hAnsi="Times New Roman CYR" w:cs="Times New Roman CYR"/>
                <w:kern w:val="0"/>
                <w:sz w:val="22"/>
                <w:szCs w:val="22"/>
              </w:rPr>
              <w:t xml:space="preserve">, 19.07.2011 Наказ № </w:t>
            </w:r>
          </w:p>
        </w:tc>
        <w:tc>
          <w:tcPr>
            <w:tcW w:w="3160" w:type="dxa"/>
            <w:tcBorders>
              <w:top w:val="single" w:sz="6" w:space="0" w:color="auto"/>
              <w:left w:val="single" w:sz="6" w:space="0" w:color="auto"/>
              <w:bottom w:val="single" w:sz="6" w:space="0" w:color="auto"/>
              <w:right w:val="single" w:sz="6" w:space="0" w:color="auto"/>
            </w:tcBorders>
            <w:vAlign w:val="center"/>
          </w:tcPr>
          <w:p w14:paraId="024FD31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Ведення бухгалтерського </w:t>
            </w:r>
            <w:proofErr w:type="spellStart"/>
            <w:r>
              <w:rPr>
                <w:rFonts w:ascii="Times New Roman CYR" w:hAnsi="Times New Roman CYR" w:cs="Times New Roman CYR"/>
                <w:kern w:val="0"/>
                <w:sz w:val="22"/>
                <w:szCs w:val="22"/>
              </w:rPr>
              <w:t>облiку</w:t>
            </w:r>
            <w:proofErr w:type="spellEnd"/>
            <w:r>
              <w:rPr>
                <w:rFonts w:ascii="Times New Roman CYR" w:hAnsi="Times New Roman CYR" w:cs="Times New Roman CYR"/>
                <w:kern w:val="0"/>
                <w:sz w:val="22"/>
                <w:szCs w:val="22"/>
              </w:rPr>
              <w:t xml:space="preserve"> в </w:t>
            </w:r>
            <w:proofErr w:type="spellStart"/>
            <w:r>
              <w:rPr>
                <w:rFonts w:ascii="Times New Roman CYR" w:hAnsi="Times New Roman CYR" w:cs="Times New Roman CYR"/>
                <w:kern w:val="0"/>
                <w:sz w:val="22"/>
                <w:szCs w:val="22"/>
              </w:rPr>
              <w:t>Товариствi</w:t>
            </w:r>
            <w:proofErr w:type="spellEnd"/>
            <w:r>
              <w:rPr>
                <w:rFonts w:ascii="Times New Roman CYR" w:hAnsi="Times New Roman CYR" w:cs="Times New Roman CYR"/>
                <w:kern w:val="0"/>
                <w:sz w:val="22"/>
                <w:szCs w:val="22"/>
              </w:rPr>
              <w:t xml:space="preserve">, проведення </w:t>
            </w:r>
            <w:proofErr w:type="spellStart"/>
            <w:r>
              <w:rPr>
                <w:rFonts w:ascii="Times New Roman CYR" w:hAnsi="Times New Roman CYR" w:cs="Times New Roman CYR"/>
                <w:kern w:val="0"/>
                <w:sz w:val="22"/>
                <w:szCs w:val="22"/>
              </w:rPr>
              <w:t>розрахункiв</w:t>
            </w:r>
            <w:proofErr w:type="spellEnd"/>
            <w:r>
              <w:rPr>
                <w:rFonts w:ascii="Times New Roman CYR" w:hAnsi="Times New Roman CYR" w:cs="Times New Roman CYR"/>
                <w:kern w:val="0"/>
                <w:sz w:val="22"/>
                <w:szCs w:val="22"/>
              </w:rPr>
              <w:t xml:space="preserve"> з </w:t>
            </w:r>
            <w:proofErr w:type="spellStart"/>
            <w:r>
              <w:rPr>
                <w:rFonts w:ascii="Times New Roman CYR" w:hAnsi="Times New Roman CYR" w:cs="Times New Roman CYR"/>
                <w:kern w:val="0"/>
                <w:sz w:val="22"/>
                <w:szCs w:val="22"/>
              </w:rPr>
              <w:t>пiдзвiтними</w:t>
            </w:r>
            <w:proofErr w:type="spellEnd"/>
            <w:r>
              <w:rPr>
                <w:rFonts w:ascii="Times New Roman CYR" w:hAnsi="Times New Roman CYR" w:cs="Times New Roman CYR"/>
                <w:kern w:val="0"/>
                <w:sz w:val="22"/>
                <w:szCs w:val="22"/>
              </w:rPr>
              <w:t xml:space="preserve"> особами та контрагентами, </w:t>
            </w:r>
            <w:proofErr w:type="spellStart"/>
            <w:r>
              <w:rPr>
                <w:rFonts w:ascii="Times New Roman CYR" w:hAnsi="Times New Roman CYR" w:cs="Times New Roman CYR"/>
                <w:kern w:val="0"/>
                <w:sz w:val="22"/>
                <w:szCs w:val="22"/>
              </w:rPr>
              <w:t>розрахункiв</w:t>
            </w:r>
            <w:proofErr w:type="spellEnd"/>
            <w:r>
              <w:rPr>
                <w:rFonts w:ascii="Times New Roman CYR" w:hAnsi="Times New Roman CYR" w:cs="Times New Roman CYR"/>
                <w:kern w:val="0"/>
                <w:sz w:val="22"/>
                <w:szCs w:val="22"/>
              </w:rPr>
              <w:t xml:space="preserve"> за договорами страхування</w:t>
            </w:r>
          </w:p>
        </w:tc>
        <w:tc>
          <w:tcPr>
            <w:tcW w:w="3100" w:type="dxa"/>
            <w:tcBorders>
              <w:top w:val="single" w:sz="6" w:space="0" w:color="auto"/>
              <w:left w:val="single" w:sz="6" w:space="0" w:color="auto"/>
              <w:bottom w:val="single" w:sz="6" w:space="0" w:color="auto"/>
            </w:tcBorders>
            <w:vAlign w:val="center"/>
          </w:tcPr>
          <w:p w14:paraId="4B625BD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Голова </w:t>
            </w:r>
            <w:proofErr w:type="spellStart"/>
            <w:r>
              <w:rPr>
                <w:rFonts w:ascii="Times New Roman CYR" w:hAnsi="Times New Roman CYR" w:cs="Times New Roman CYR"/>
                <w:kern w:val="0"/>
                <w:sz w:val="22"/>
                <w:szCs w:val="22"/>
              </w:rPr>
              <w:t>Правлiння</w:t>
            </w:r>
            <w:proofErr w:type="spellEnd"/>
            <w:r>
              <w:rPr>
                <w:rFonts w:ascii="Times New Roman CYR" w:hAnsi="Times New Roman CYR" w:cs="Times New Roman CYR"/>
                <w:kern w:val="0"/>
                <w:sz w:val="22"/>
                <w:szCs w:val="22"/>
              </w:rPr>
              <w:t xml:space="preserve"> призначає та </w:t>
            </w:r>
            <w:proofErr w:type="spellStart"/>
            <w:r>
              <w:rPr>
                <w:rFonts w:ascii="Times New Roman CYR" w:hAnsi="Times New Roman CYR" w:cs="Times New Roman CYR"/>
                <w:kern w:val="0"/>
                <w:sz w:val="22"/>
                <w:szCs w:val="22"/>
              </w:rPr>
              <w:t>звiльняє</w:t>
            </w:r>
            <w:proofErr w:type="spellEnd"/>
            <w:r>
              <w:rPr>
                <w:rFonts w:ascii="Times New Roman CYR" w:hAnsi="Times New Roman CYR" w:cs="Times New Roman CYR"/>
                <w:kern w:val="0"/>
                <w:sz w:val="22"/>
                <w:szCs w:val="22"/>
              </w:rPr>
              <w:t xml:space="preserve"> з посади головного бухгалтера за погодженням Наглядовою радою</w:t>
            </w:r>
          </w:p>
        </w:tc>
      </w:tr>
      <w:tr w:rsidR="00000000" w14:paraId="523CF7A1"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08D659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Соловей Валентин Петрович</w:t>
            </w:r>
          </w:p>
        </w:tc>
        <w:tc>
          <w:tcPr>
            <w:tcW w:w="1500" w:type="dxa"/>
            <w:tcBorders>
              <w:top w:val="single" w:sz="6" w:space="0" w:color="auto"/>
              <w:left w:val="single" w:sz="6" w:space="0" w:color="auto"/>
              <w:bottom w:val="single" w:sz="6" w:space="0" w:color="auto"/>
              <w:right w:val="single" w:sz="6" w:space="0" w:color="auto"/>
            </w:tcBorders>
            <w:vAlign w:val="center"/>
          </w:tcPr>
          <w:p w14:paraId="22302F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500" w:type="dxa"/>
            <w:tcBorders>
              <w:top w:val="single" w:sz="6" w:space="0" w:color="auto"/>
              <w:left w:val="single" w:sz="6" w:space="0" w:color="auto"/>
              <w:bottom w:val="single" w:sz="6" w:space="0" w:color="auto"/>
              <w:right w:val="single" w:sz="6" w:space="0" w:color="auto"/>
            </w:tcBorders>
            <w:vAlign w:val="center"/>
          </w:tcPr>
          <w:p w14:paraId="2D8D3B7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3140" w:type="dxa"/>
            <w:tcBorders>
              <w:top w:val="single" w:sz="6" w:space="0" w:color="auto"/>
              <w:left w:val="single" w:sz="6" w:space="0" w:color="auto"/>
              <w:bottom w:val="single" w:sz="6" w:space="0" w:color="auto"/>
              <w:right w:val="single" w:sz="6" w:space="0" w:color="auto"/>
            </w:tcBorders>
            <w:vAlign w:val="center"/>
          </w:tcPr>
          <w:p w14:paraId="1E2E1C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Корпоративний секретар, Наглядова рада, 22.12.2023, протокол №22/12/2023</w:t>
            </w:r>
          </w:p>
        </w:tc>
        <w:tc>
          <w:tcPr>
            <w:tcW w:w="3160" w:type="dxa"/>
            <w:tcBorders>
              <w:top w:val="single" w:sz="6" w:space="0" w:color="auto"/>
              <w:left w:val="single" w:sz="6" w:space="0" w:color="auto"/>
              <w:bottom w:val="single" w:sz="6" w:space="0" w:color="auto"/>
              <w:right w:val="single" w:sz="6" w:space="0" w:color="auto"/>
            </w:tcBorders>
            <w:vAlign w:val="center"/>
          </w:tcPr>
          <w:p w14:paraId="6A1546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пiдготовка</w:t>
            </w:r>
            <w:proofErr w:type="spellEnd"/>
            <w:r>
              <w:rPr>
                <w:rFonts w:ascii="Times New Roman CYR" w:hAnsi="Times New Roman CYR" w:cs="Times New Roman CYR"/>
                <w:kern w:val="0"/>
                <w:sz w:val="22"/>
                <w:szCs w:val="22"/>
              </w:rPr>
              <w:t xml:space="preserve"> та проведення </w:t>
            </w:r>
            <w:proofErr w:type="spellStart"/>
            <w:r>
              <w:rPr>
                <w:rFonts w:ascii="Times New Roman CYR" w:hAnsi="Times New Roman CYR" w:cs="Times New Roman CYR"/>
                <w:kern w:val="0"/>
                <w:sz w:val="22"/>
                <w:szCs w:val="22"/>
              </w:rPr>
              <w:t>засiдань</w:t>
            </w:r>
            <w:proofErr w:type="spellEnd"/>
            <w:r>
              <w:rPr>
                <w:rFonts w:ascii="Times New Roman CYR" w:hAnsi="Times New Roman CYR" w:cs="Times New Roman CYR"/>
                <w:kern w:val="0"/>
                <w:sz w:val="22"/>
                <w:szCs w:val="22"/>
              </w:rPr>
              <w:t xml:space="preserve"> Наглядової ради, виконання </w:t>
            </w:r>
            <w:proofErr w:type="spellStart"/>
            <w:r>
              <w:rPr>
                <w:rFonts w:ascii="Times New Roman CYR" w:hAnsi="Times New Roman CYR" w:cs="Times New Roman CYR"/>
                <w:kern w:val="0"/>
                <w:sz w:val="22"/>
                <w:szCs w:val="22"/>
              </w:rPr>
              <w:t>функцiй</w:t>
            </w:r>
            <w:proofErr w:type="spellEnd"/>
            <w:r>
              <w:rPr>
                <w:rFonts w:ascii="Times New Roman CYR" w:hAnsi="Times New Roman CYR" w:cs="Times New Roman CYR"/>
                <w:kern w:val="0"/>
                <w:sz w:val="22"/>
                <w:szCs w:val="22"/>
              </w:rPr>
              <w:t xml:space="preserve"> секретаря Наглядової ради, складення </w:t>
            </w:r>
            <w:proofErr w:type="spellStart"/>
            <w:r>
              <w:rPr>
                <w:rFonts w:ascii="Times New Roman CYR" w:hAnsi="Times New Roman CYR" w:cs="Times New Roman CYR"/>
                <w:kern w:val="0"/>
                <w:sz w:val="22"/>
                <w:szCs w:val="22"/>
              </w:rPr>
              <w:t>протоколiв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засiдань</w:t>
            </w:r>
            <w:proofErr w:type="spellEnd"/>
            <w:r>
              <w:rPr>
                <w:rFonts w:ascii="Times New Roman CYR" w:hAnsi="Times New Roman CYR" w:cs="Times New Roman CYR"/>
                <w:kern w:val="0"/>
                <w:sz w:val="22"/>
                <w:szCs w:val="22"/>
              </w:rPr>
              <w:t xml:space="preserve"> Наглядової ради;</w:t>
            </w:r>
          </w:p>
          <w:p w14:paraId="4D32705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-надання </w:t>
            </w:r>
            <w:proofErr w:type="spellStart"/>
            <w:r>
              <w:rPr>
                <w:rFonts w:ascii="Times New Roman CYR" w:hAnsi="Times New Roman CYR" w:cs="Times New Roman CYR"/>
                <w:kern w:val="0"/>
                <w:sz w:val="22"/>
                <w:szCs w:val="22"/>
              </w:rPr>
              <w:t>iнформацiї</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акцiонерам</w:t>
            </w:r>
            <w:proofErr w:type="spellEnd"/>
            <w:r>
              <w:rPr>
                <w:rFonts w:ascii="Times New Roman CYR" w:hAnsi="Times New Roman CYR" w:cs="Times New Roman CYR"/>
                <w:kern w:val="0"/>
                <w:sz w:val="22"/>
                <w:szCs w:val="22"/>
              </w:rPr>
              <w:t xml:space="preserve"> та/або </w:t>
            </w:r>
            <w:proofErr w:type="spellStart"/>
            <w:r>
              <w:rPr>
                <w:rFonts w:ascii="Times New Roman CYR" w:hAnsi="Times New Roman CYR" w:cs="Times New Roman CYR"/>
                <w:kern w:val="0"/>
                <w:sz w:val="22"/>
                <w:szCs w:val="22"/>
              </w:rPr>
              <w:t>iнвесторам</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iншим</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заiнтересованим</w:t>
            </w:r>
            <w:proofErr w:type="spellEnd"/>
            <w:r>
              <w:rPr>
                <w:rFonts w:ascii="Times New Roman CYR" w:hAnsi="Times New Roman CYR" w:cs="Times New Roman CYR"/>
                <w:kern w:val="0"/>
                <w:sz w:val="22"/>
                <w:szCs w:val="22"/>
              </w:rPr>
              <w:t xml:space="preserve"> особам про </w:t>
            </w:r>
            <w:proofErr w:type="spellStart"/>
            <w:r>
              <w:rPr>
                <w:rFonts w:ascii="Times New Roman CYR" w:hAnsi="Times New Roman CYR" w:cs="Times New Roman CYR"/>
                <w:kern w:val="0"/>
                <w:sz w:val="22"/>
                <w:szCs w:val="22"/>
              </w:rPr>
              <w:t>дiяльнiсть</w:t>
            </w:r>
            <w:proofErr w:type="spellEnd"/>
            <w:r>
              <w:rPr>
                <w:rFonts w:ascii="Times New Roman CYR" w:hAnsi="Times New Roman CYR" w:cs="Times New Roman CYR"/>
                <w:kern w:val="0"/>
                <w:sz w:val="22"/>
                <w:szCs w:val="22"/>
              </w:rPr>
              <w:t xml:space="preserve"> Товариства в межах його </w:t>
            </w:r>
            <w:proofErr w:type="spellStart"/>
            <w:r>
              <w:rPr>
                <w:rFonts w:ascii="Times New Roman CYR" w:hAnsi="Times New Roman CYR" w:cs="Times New Roman CYR"/>
                <w:kern w:val="0"/>
                <w:sz w:val="22"/>
                <w:szCs w:val="22"/>
              </w:rPr>
              <w:t>компетенцiї</w:t>
            </w:r>
            <w:proofErr w:type="spellEnd"/>
            <w:r>
              <w:rPr>
                <w:rFonts w:ascii="Times New Roman CYR" w:hAnsi="Times New Roman CYR" w:cs="Times New Roman CYR"/>
                <w:kern w:val="0"/>
                <w:sz w:val="22"/>
                <w:szCs w:val="22"/>
              </w:rPr>
              <w:t>;</w:t>
            </w:r>
          </w:p>
        </w:tc>
        <w:tc>
          <w:tcPr>
            <w:tcW w:w="3100" w:type="dxa"/>
            <w:tcBorders>
              <w:top w:val="single" w:sz="6" w:space="0" w:color="auto"/>
              <w:left w:val="single" w:sz="6" w:space="0" w:color="auto"/>
              <w:bottom w:val="single" w:sz="6" w:space="0" w:color="auto"/>
            </w:tcBorders>
            <w:vAlign w:val="center"/>
          </w:tcPr>
          <w:p w14:paraId="230D59D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Призначається та </w:t>
            </w:r>
            <w:proofErr w:type="spellStart"/>
            <w:r>
              <w:rPr>
                <w:rFonts w:ascii="Times New Roman CYR" w:hAnsi="Times New Roman CYR" w:cs="Times New Roman CYR"/>
                <w:kern w:val="0"/>
                <w:sz w:val="22"/>
                <w:szCs w:val="22"/>
              </w:rPr>
              <w:t>звiльняється</w:t>
            </w:r>
            <w:proofErr w:type="spellEnd"/>
            <w:r>
              <w:rPr>
                <w:rFonts w:ascii="Times New Roman CYR" w:hAnsi="Times New Roman CYR" w:cs="Times New Roman CYR"/>
                <w:kern w:val="0"/>
                <w:sz w:val="22"/>
                <w:szCs w:val="22"/>
              </w:rPr>
              <w:t xml:space="preserve"> за </w:t>
            </w:r>
            <w:proofErr w:type="spellStart"/>
            <w:r>
              <w:rPr>
                <w:rFonts w:ascii="Times New Roman CYR" w:hAnsi="Times New Roman CYR" w:cs="Times New Roman CYR"/>
                <w:kern w:val="0"/>
                <w:sz w:val="22"/>
                <w:szCs w:val="22"/>
              </w:rPr>
              <w:t>рiшенням</w:t>
            </w:r>
            <w:proofErr w:type="spellEnd"/>
            <w:r>
              <w:rPr>
                <w:rFonts w:ascii="Times New Roman CYR" w:hAnsi="Times New Roman CYR" w:cs="Times New Roman CYR"/>
                <w:kern w:val="0"/>
                <w:sz w:val="22"/>
                <w:szCs w:val="22"/>
              </w:rPr>
              <w:t xml:space="preserve"> Наглядової ради</w:t>
            </w:r>
          </w:p>
        </w:tc>
      </w:tr>
      <w:tr w:rsidR="00000000" w14:paraId="26E6A7C6" w14:textId="77777777">
        <w:tblPrEx>
          <w:tblCellMar>
            <w:top w:w="0" w:type="dxa"/>
            <w:bottom w:w="0" w:type="dxa"/>
          </w:tblCellMar>
        </w:tblPrEx>
        <w:trPr>
          <w:trHeight w:val="200"/>
        </w:trPr>
        <w:tc>
          <w:tcPr>
            <w:tcW w:w="3000" w:type="dxa"/>
            <w:tcBorders>
              <w:top w:val="single" w:sz="6" w:space="0" w:color="auto"/>
              <w:bottom w:val="single" w:sz="6" w:space="0" w:color="auto"/>
              <w:right w:val="single" w:sz="6" w:space="0" w:color="auto"/>
            </w:tcBorders>
            <w:vAlign w:val="center"/>
          </w:tcPr>
          <w:p w14:paraId="07F4C9D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Плiсова</w:t>
            </w:r>
            <w:proofErr w:type="spellEnd"/>
            <w:r>
              <w:rPr>
                <w:rFonts w:ascii="Times New Roman CYR" w:hAnsi="Times New Roman CYR" w:cs="Times New Roman CYR"/>
                <w:kern w:val="0"/>
                <w:sz w:val="22"/>
                <w:szCs w:val="22"/>
              </w:rPr>
              <w:t xml:space="preserve"> Майя </w:t>
            </w:r>
            <w:proofErr w:type="spellStart"/>
            <w:r>
              <w:rPr>
                <w:rFonts w:ascii="Times New Roman CYR" w:hAnsi="Times New Roman CYR" w:cs="Times New Roman CYR"/>
                <w:kern w:val="0"/>
                <w:sz w:val="22"/>
                <w:szCs w:val="22"/>
              </w:rPr>
              <w:t>Анатолiївна</w:t>
            </w:r>
            <w:proofErr w:type="spellEnd"/>
          </w:p>
        </w:tc>
        <w:tc>
          <w:tcPr>
            <w:tcW w:w="1500" w:type="dxa"/>
            <w:tcBorders>
              <w:top w:val="single" w:sz="6" w:space="0" w:color="auto"/>
              <w:left w:val="single" w:sz="6" w:space="0" w:color="auto"/>
              <w:bottom w:val="single" w:sz="6" w:space="0" w:color="auto"/>
              <w:right w:val="single" w:sz="6" w:space="0" w:color="auto"/>
            </w:tcBorders>
            <w:vAlign w:val="center"/>
          </w:tcPr>
          <w:p w14:paraId="54F0C5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500" w:type="dxa"/>
            <w:tcBorders>
              <w:top w:val="single" w:sz="6" w:space="0" w:color="auto"/>
              <w:left w:val="single" w:sz="6" w:space="0" w:color="auto"/>
              <w:bottom w:val="single" w:sz="6" w:space="0" w:color="auto"/>
              <w:right w:val="single" w:sz="6" w:space="0" w:color="auto"/>
            </w:tcBorders>
            <w:vAlign w:val="center"/>
          </w:tcPr>
          <w:p w14:paraId="33DF45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3140" w:type="dxa"/>
            <w:tcBorders>
              <w:top w:val="single" w:sz="6" w:space="0" w:color="auto"/>
              <w:left w:val="single" w:sz="6" w:space="0" w:color="auto"/>
              <w:bottom w:val="single" w:sz="6" w:space="0" w:color="auto"/>
              <w:right w:val="single" w:sz="6" w:space="0" w:color="auto"/>
            </w:tcBorders>
            <w:vAlign w:val="center"/>
          </w:tcPr>
          <w:p w14:paraId="17883DC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Внутрiшнiй</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аудитор,Наглядова</w:t>
            </w:r>
            <w:proofErr w:type="spellEnd"/>
            <w:r>
              <w:rPr>
                <w:rFonts w:ascii="Times New Roman CYR" w:hAnsi="Times New Roman CYR" w:cs="Times New Roman CYR"/>
                <w:kern w:val="0"/>
                <w:sz w:val="22"/>
                <w:szCs w:val="22"/>
              </w:rPr>
              <w:t xml:space="preserve"> рада, 04.03.2024, протокол № 04-03/24-1</w:t>
            </w:r>
          </w:p>
        </w:tc>
        <w:tc>
          <w:tcPr>
            <w:tcW w:w="3160" w:type="dxa"/>
            <w:tcBorders>
              <w:top w:val="single" w:sz="6" w:space="0" w:color="auto"/>
              <w:left w:val="single" w:sz="6" w:space="0" w:color="auto"/>
              <w:bottom w:val="single" w:sz="6" w:space="0" w:color="auto"/>
              <w:right w:val="single" w:sz="6" w:space="0" w:color="auto"/>
            </w:tcBorders>
            <w:vAlign w:val="center"/>
          </w:tcPr>
          <w:p w14:paraId="60B7A76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Планує i проводить аудит, </w:t>
            </w:r>
            <w:proofErr w:type="spellStart"/>
            <w:r>
              <w:rPr>
                <w:rFonts w:ascii="Times New Roman CYR" w:hAnsi="Times New Roman CYR" w:cs="Times New Roman CYR"/>
                <w:kern w:val="0"/>
                <w:sz w:val="22"/>
                <w:szCs w:val="22"/>
              </w:rPr>
              <w:t>оцiнює</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внутрiшнi</w:t>
            </w:r>
            <w:proofErr w:type="spellEnd"/>
            <w:r>
              <w:rPr>
                <w:rFonts w:ascii="Times New Roman CYR" w:hAnsi="Times New Roman CYR" w:cs="Times New Roman CYR"/>
                <w:kern w:val="0"/>
                <w:sz w:val="22"/>
                <w:szCs w:val="22"/>
              </w:rPr>
              <w:t xml:space="preserve"> контрольно-</w:t>
            </w:r>
            <w:proofErr w:type="spellStart"/>
            <w:r>
              <w:rPr>
                <w:rFonts w:ascii="Times New Roman CYR" w:hAnsi="Times New Roman CYR" w:cs="Times New Roman CYR"/>
                <w:kern w:val="0"/>
                <w:sz w:val="22"/>
                <w:szCs w:val="22"/>
              </w:rPr>
              <w:t>ризиковi</w:t>
            </w:r>
            <w:proofErr w:type="spellEnd"/>
            <w:r>
              <w:rPr>
                <w:rFonts w:ascii="Times New Roman CYR" w:hAnsi="Times New Roman CYR" w:cs="Times New Roman CYR"/>
                <w:kern w:val="0"/>
                <w:sz w:val="22"/>
                <w:szCs w:val="22"/>
              </w:rPr>
              <w:t xml:space="preserve"> процеси, надає </w:t>
            </w:r>
            <w:proofErr w:type="spellStart"/>
            <w:r>
              <w:rPr>
                <w:rFonts w:ascii="Times New Roman CYR" w:hAnsi="Times New Roman CYR" w:cs="Times New Roman CYR"/>
                <w:kern w:val="0"/>
                <w:sz w:val="22"/>
                <w:szCs w:val="22"/>
              </w:rPr>
              <w:t>керiвництву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рекомендацiї</w:t>
            </w:r>
            <w:proofErr w:type="spellEnd"/>
            <w:r>
              <w:rPr>
                <w:rFonts w:ascii="Times New Roman CYR" w:hAnsi="Times New Roman CYR" w:cs="Times New Roman CYR"/>
                <w:kern w:val="0"/>
                <w:sz w:val="22"/>
                <w:szCs w:val="22"/>
              </w:rPr>
              <w:t xml:space="preserve"> та контролює їх виконання.</w:t>
            </w:r>
          </w:p>
        </w:tc>
        <w:tc>
          <w:tcPr>
            <w:tcW w:w="3100" w:type="dxa"/>
            <w:tcBorders>
              <w:top w:val="single" w:sz="6" w:space="0" w:color="auto"/>
              <w:left w:val="single" w:sz="6" w:space="0" w:color="auto"/>
              <w:bottom w:val="single" w:sz="6" w:space="0" w:color="auto"/>
            </w:tcBorders>
            <w:vAlign w:val="center"/>
          </w:tcPr>
          <w:p w14:paraId="009D20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Призначається та </w:t>
            </w:r>
            <w:proofErr w:type="spellStart"/>
            <w:r>
              <w:rPr>
                <w:rFonts w:ascii="Times New Roman CYR" w:hAnsi="Times New Roman CYR" w:cs="Times New Roman CYR"/>
                <w:kern w:val="0"/>
                <w:sz w:val="22"/>
                <w:szCs w:val="22"/>
              </w:rPr>
              <w:t>звiльняється</w:t>
            </w:r>
            <w:proofErr w:type="spellEnd"/>
            <w:r>
              <w:rPr>
                <w:rFonts w:ascii="Times New Roman CYR" w:hAnsi="Times New Roman CYR" w:cs="Times New Roman CYR"/>
                <w:kern w:val="0"/>
                <w:sz w:val="22"/>
                <w:szCs w:val="22"/>
              </w:rPr>
              <w:t xml:space="preserve"> за </w:t>
            </w:r>
            <w:proofErr w:type="spellStart"/>
            <w:r>
              <w:rPr>
                <w:rFonts w:ascii="Times New Roman CYR" w:hAnsi="Times New Roman CYR" w:cs="Times New Roman CYR"/>
                <w:kern w:val="0"/>
                <w:sz w:val="22"/>
                <w:szCs w:val="22"/>
              </w:rPr>
              <w:t>рiшенням</w:t>
            </w:r>
            <w:proofErr w:type="spellEnd"/>
            <w:r>
              <w:rPr>
                <w:rFonts w:ascii="Times New Roman CYR" w:hAnsi="Times New Roman CYR" w:cs="Times New Roman CYR"/>
                <w:kern w:val="0"/>
                <w:sz w:val="22"/>
                <w:szCs w:val="22"/>
              </w:rPr>
              <w:t xml:space="preserve"> Наглядової ради</w:t>
            </w:r>
          </w:p>
        </w:tc>
      </w:tr>
    </w:tbl>
    <w:p w14:paraId="79BF0E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3191AE5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6837" w:h="11905" w:orient="landscape"/>
          <w:pgMar w:top="570" w:right="720" w:bottom="570" w:left="720" w:header="708" w:footer="708" w:gutter="0"/>
          <w:cols w:space="720"/>
          <w:noEndnote/>
        </w:sectPr>
      </w:pPr>
    </w:p>
    <w:p w14:paraId="3CDAD53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lastRenderedPageBreak/>
        <w:t>Частина 11. Інформація про винагороду членів виконавчого органу та/або ради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044FE6F7"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23277F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Орган управління</w:t>
            </w:r>
          </w:p>
        </w:tc>
        <w:tc>
          <w:tcPr>
            <w:tcW w:w="6500" w:type="dxa"/>
            <w:tcBorders>
              <w:top w:val="single" w:sz="6" w:space="0" w:color="auto"/>
              <w:left w:val="single" w:sz="6" w:space="0" w:color="auto"/>
              <w:bottom w:val="single" w:sz="6" w:space="0" w:color="auto"/>
            </w:tcBorders>
          </w:tcPr>
          <w:p w14:paraId="553243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w:t>
            </w:r>
          </w:p>
        </w:tc>
      </w:tr>
      <w:tr w:rsidR="00000000" w14:paraId="3B27277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85C357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547C2F1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Кириченко Галина </w:t>
            </w:r>
            <w:proofErr w:type="spellStart"/>
            <w:r>
              <w:rPr>
                <w:rFonts w:ascii="Times New Roman CYR" w:hAnsi="Times New Roman CYR" w:cs="Times New Roman CYR"/>
                <w:kern w:val="0"/>
              </w:rPr>
              <w:t>Петрiвна</w:t>
            </w:r>
            <w:proofErr w:type="spellEnd"/>
          </w:p>
        </w:tc>
      </w:tr>
      <w:tr w:rsidR="00000000" w14:paraId="78BE10B7"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821330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РНОКПП</w:t>
            </w:r>
          </w:p>
        </w:tc>
        <w:tc>
          <w:tcPr>
            <w:tcW w:w="6500" w:type="dxa"/>
            <w:tcBorders>
              <w:top w:val="single" w:sz="6" w:space="0" w:color="auto"/>
              <w:left w:val="single" w:sz="6" w:space="0" w:color="auto"/>
              <w:bottom w:val="single" w:sz="6" w:space="0" w:color="auto"/>
            </w:tcBorders>
          </w:tcPr>
          <w:p w14:paraId="5CB0767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08B2611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E9439F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УНЗР</w:t>
            </w:r>
          </w:p>
        </w:tc>
        <w:tc>
          <w:tcPr>
            <w:tcW w:w="6500" w:type="dxa"/>
            <w:tcBorders>
              <w:top w:val="single" w:sz="6" w:space="0" w:color="auto"/>
              <w:left w:val="single" w:sz="6" w:space="0" w:color="auto"/>
              <w:bottom w:val="single" w:sz="6" w:space="0" w:color="auto"/>
            </w:tcBorders>
          </w:tcPr>
          <w:p w14:paraId="07815BF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5F5A15C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E43459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Посада</w:t>
            </w:r>
          </w:p>
        </w:tc>
        <w:tc>
          <w:tcPr>
            <w:tcW w:w="6500" w:type="dxa"/>
            <w:tcBorders>
              <w:top w:val="single" w:sz="6" w:space="0" w:color="auto"/>
              <w:left w:val="single" w:sz="6" w:space="0" w:color="auto"/>
              <w:bottom w:val="single" w:sz="6" w:space="0" w:color="auto"/>
            </w:tcBorders>
          </w:tcPr>
          <w:p w14:paraId="35D2497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Голова Наглядової ради (представник </w:t>
            </w:r>
            <w:proofErr w:type="spellStart"/>
            <w:r>
              <w:rPr>
                <w:rFonts w:ascii="Times New Roman CYR" w:hAnsi="Times New Roman CYR" w:cs="Times New Roman CYR"/>
                <w:kern w:val="0"/>
                <w:sz w:val="22"/>
                <w:szCs w:val="22"/>
              </w:rPr>
              <w:t>акцiонера</w:t>
            </w:r>
            <w:proofErr w:type="spellEnd"/>
            <w:r>
              <w:rPr>
                <w:rFonts w:ascii="Times New Roman CYR" w:hAnsi="Times New Roman CYR" w:cs="Times New Roman CYR"/>
                <w:kern w:val="0"/>
                <w:sz w:val="22"/>
                <w:szCs w:val="22"/>
              </w:rPr>
              <w:t>)</w:t>
            </w:r>
          </w:p>
        </w:tc>
      </w:tr>
      <w:tr w:rsidR="00000000" w14:paraId="744EF2AE"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E0162A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вступу на посаду</w:t>
            </w:r>
          </w:p>
        </w:tc>
        <w:tc>
          <w:tcPr>
            <w:tcW w:w="6500" w:type="dxa"/>
            <w:tcBorders>
              <w:top w:val="single" w:sz="6" w:space="0" w:color="auto"/>
              <w:left w:val="single" w:sz="6" w:space="0" w:color="auto"/>
              <w:bottom w:val="single" w:sz="6" w:space="0" w:color="auto"/>
            </w:tcBorders>
          </w:tcPr>
          <w:p w14:paraId="363397A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25.04.2024</w:t>
            </w:r>
          </w:p>
        </w:tc>
      </w:tr>
      <w:tr w:rsidR="00000000" w14:paraId="19A77AD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3C102D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6E9593F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7B596F1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3107F75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639D2CA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91FC46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62BF3F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5E040EA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CB33FA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0A3D51B2"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FC7C83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4E59620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5612F4F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304CB80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2BA069B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D73C90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0DF396D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54EF72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00FE020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107F75AF"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4033FA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4BAEEB2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Вiдсутнi</w:t>
            </w:r>
            <w:proofErr w:type="spellEnd"/>
          </w:p>
        </w:tc>
      </w:tr>
      <w:tr w:rsidR="00000000" w14:paraId="1DA7AC4F"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4D2777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193EEA1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Приватнi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дану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не розкривають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w:t>
            </w:r>
          </w:p>
        </w:tc>
      </w:tr>
      <w:tr w:rsidR="00000000" w14:paraId="19285141"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48A036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URL-адреса вебсайту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7DB162C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винагороду членам ради не складається. Винагорода не виплачується</w:t>
            </w:r>
          </w:p>
        </w:tc>
      </w:tr>
    </w:tbl>
    <w:p w14:paraId="3AC1EA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kern w:val="0"/>
        </w:rPr>
        <w:t>0</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49B36CE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C6053C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Орган управління</w:t>
            </w:r>
          </w:p>
        </w:tc>
        <w:tc>
          <w:tcPr>
            <w:tcW w:w="6500" w:type="dxa"/>
            <w:tcBorders>
              <w:top w:val="single" w:sz="6" w:space="0" w:color="auto"/>
              <w:left w:val="single" w:sz="6" w:space="0" w:color="auto"/>
              <w:bottom w:val="single" w:sz="6" w:space="0" w:color="auto"/>
            </w:tcBorders>
          </w:tcPr>
          <w:p w14:paraId="567B0D2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w:t>
            </w:r>
          </w:p>
        </w:tc>
      </w:tr>
      <w:tr w:rsidR="00000000" w14:paraId="5518830F"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36693F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1146683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Iванова</w:t>
            </w:r>
            <w:proofErr w:type="spellEnd"/>
            <w:r>
              <w:rPr>
                <w:rFonts w:ascii="Times New Roman CYR" w:hAnsi="Times New Roman CYR" w:cs="Times New Roman CYR"/>
                <w:kern w:val="0"/>
              </w:rPr>
              <w:t xml:space="preserve"> Олена Миколаївна</w:t>
            </w:r>
          </w:p>
        </w:tc>
      </w:tr>
      <w:tr w:rsidR="00000000" w14:paraId="4D8FCFA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868AD1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РНОКПП</w:t>
            </w:r>
          </w:p>
        </w:tc>
        <w:tc>
          <w:tcPr>
            <w:tcW w:w="6500" w:type="dxa"/>
            <w:tcBorders>
              <w:top w:val="single" w:sz="6" w:space="0" w:color="auto"/>
              <w:left w:val="single" w:sz="6" w:space="0" w:color="auto"/>
              <w:bottom w:val="single" w:sz="6" w:space="0" w:color="auto"/>
            </w:tcBorders>
          </w:tcPr>
          <w:p w14:paraId="52C43E1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1ADC448A"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11F045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УНЗР</w:t>
            </w:r>
          </w:p>
        </w:tc>
        <w:tc>
          <w:tcPr>
            <w:tcW w:w="6500" w:type="dxa"/>
            <w:tcBorders>
              <w:top w:val="single" w:sz="6" w:space="0" w:color="auto"/>
              <w:left w:val="single" w:sz="6" w:space="0" w:color="auto"/>
              <w:bottom w:val="single" w:sz="6" w:space="0" w:color="auto"/>
            </w:tcBorders>
          </w:tcPr>
          <w:p w14:paraId="3DF5D43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54BF79A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F3E18D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Посада</w:t>
            </w:r>
          </w:p>
        </w:tc>
        <w:tc>
          <w:tcPr>
            <w:tcW w:w="6500" w:type="dxa"/>
            <w:tcBorders>
              <w:top w:val="single" w:sz="6" w:space="0" w:color="auto"/>
              <w:left w:val="single" w:sz="6" w:space="0" w:color="auto"/>
              <w:bottom w:val="single" w:sz="6" w:space="0" w:color="auto"/>
            </w:tcBorders>
          </w:tcPr>
          <w:p w14:paraId="5C4B6DC8"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Член  Наглядової ради (представник </w:t>
            </w:r>
            <w:proofErr w:type="spellStart"/>
            <w:r>
              <w:rPr>
                <w:rFonts w:ascii="Times New Roman CYR" w:hAnsi="Times New Roman CYR" w:cs="Times New Roman CYR"/>
                <w:kern w:val="0"/>
                <w:sz w:val="22"/>
                <w:szCs w:val="22"/>
              </w:rPr>
              <w:t>акцiонера</w:t>
            </w:r>
            <w:proofErr w:type="spellEnd"/>
            <w:r>
              <w:rPr>
                <w:rFonts w:ascii="Times New Roman CYR" w:hAnsi="Times New Roman CYR" w:cs="Times New Roman CYR"/>
                <w:kern w:val="0"/>
                <w:sz w:val="22"/>
                <w:szCs w:val="22"/>
              </w:rPr>
              <w:t>)</w:t>
            </w:r>
          </w:p>
        </w:tc>
      </w:tr>
      <w:tr w:rsidR="00000000" w14:paraId="06E9C36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0AB005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Дата вступу на посаду</w:t>
            </w:r>
          </w:p>
        </w:tc>
        <w:tc>
          <w:tcPr>
            <w:tcW w:w="6500" w:type="dxa"/>
            <w:tcBorders>
              <w:top w:val="single" w:sz="6" w:space="0" w:color="auto"/>
              <w:left w:val="single" w:sz="6" w:space="0" w:color="auto"/>
              <w:bottom w:val="single" w:sz="6" w:space="0" w:color="auto"/>
            </w:tcBorders>
          </w:tcPr>
          <w:p w14:paraId="4B39E3E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25.04.2024</w:t>
            </w:r>
          </w:p>
        </w:tc>
      </w:tr>
      <w:tr w:rsidR="00000000" w14:paraId="79DD2F15"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0FA2B1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285522E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652894D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60E2DA4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5488660A"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5642F8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5F80A52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654D028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667508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7999678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FBF6D2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3DCBD4C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4FAF8F9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1D23986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2DD5C70A"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D2578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719C7EF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1BBF173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0CEAFC1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6233C62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D41857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55A97D2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Вiдсутнi</w:t>
            </w:r>
            <w:proofErr w:type="spellEnd"/>
          </w:p>
        </w:tc>
      </w:tr>
      <w:tr w:rsidR="00000000" w14:paraId="75C7E1D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745460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379BF9B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Приватнi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дану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не розкривають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w:t>
            </w:r>
          </w:p>
        </w:tc>
      </w:tr>
      <w:tr w:rsidR="00000000" w14:paraId="093AFC6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02F87F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URL-адреса вебсайту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0A80C6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винагороду членам ради не складається. Винагорода не виплачується</w:t>
            </w:r>
          </w:p>
        </w:tc>
      </w:tr>
    </w:tbl>
    <w:p w14:paraId="36F2A64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kern w:val="0"/>
        </w:rPr>
        <w:t>0</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269A0B9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5E2EDD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Орган управління</w:t>
            </w:r>
          </w:p>
        </w:tc>
        <w:tc>
          <w:tcPr>
            <w:tcW w:w="6500" w:type="dxa"/>
            <w:tcBorders>
              <w:top w:val="single" w:sz="6" w:space="0" w:color="auto"/>
              <w:left w:val="single" w:sz="6" w:space="0" w:color="auto"/>
              <w:bottom w:val="single" w:sz="6" w:space="0" w:color="auto"/>
            </w:tcBorders>
          </w:tcPr>
          <w:p w14:paraId="3DCAC2A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w:t>
            </w:r>
          </w:p>
        </w:tc>
      </w:tr>
      <w:tr w:rsidR="00000000" w14:paraId="4E26AAA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EBC271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1334081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Моспан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Анатолiй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Iванович</w:t>
            </w:r>
            <w:proofErr w:type="spellEnd"/>
          </w:p>
        </w:tc>
      </w:tr>
      <w:tr w:rsidR="00000000" w14:paraId="339F1C4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C6CA14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РНОКПП</w:t>
            </w:r>
          </w:p>
        </w:tc>
        <w:tc>
          <w:tcPr>
            <w:tcW w:w="6500" w:type="dxa"/>
            <w:tcBorders>
              <w:top w:val="single" w:sz="6" w:space="0" w:color="auto"/>
              <w:left w:val="single" w:sz="6" w:space="0" w:color="auto"/>
              <w:bottom w:val="single" w:sz="6" w:space="0" w:color="auto"/>
            </w:tcBorders>
          </w:tcPr>
          <w:p w14:paraId="2E7402E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6537A5B1"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A0D700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УНЗР</w:t>
            </w:r>
          </w:p>
        </w:tc>
        <w:tc>
          <w:tcPr>
            <w:tcW w:w="6500" w:type="dxa"/>
            <w:tcBorders>
              <w:top w:val="single" w:sz="6" w:space="0" w:color="auto"/>
              <w:left w:val="single" w:sz="6" w:space="0" w:color="auto"/>
              <w:bottom w:val="single" w:sz="6" w:space="0" w:color="auto"/>
            </w:tcBorders>
          </w:tcPr>
          <w:p w14:paraId="7090271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6C67128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2DC748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Посада</w:t>
            </w:r>
          </w:p>
        </w:tc>
        <w:tc>
          <w:tcPr>
            <w:tcW w:w="6500" w:type="dxa"/>
            <w:tcBorders>
              <w:top w:val="single" w:sz="6" w:space="0" w:color="auto"/>
              <w:left w:val="single" w:sz="6" w:space="0" w:color="auto"/>
              <w:bottom w:val="single" w:sz="6" w:space="0" w:color="auto"/>
            </w:tcBorders>
          </w:tcPr>
          <w:p w14:paraId="7E6E66B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Член  Наглядової ради (представник </w:t>
            </w:r>
            <w:proofErr w:type="spellStart"/>
            <w:r>
              <w:rPr>
                <w:rFonts w:ascii="Times New Roman CYR" w:hAnsi="Times New Roman CYR" w:cs="Times New Roman CYR"/>
                <w:kern w:val="0"/>
                <w:sz w:val="22"/>
                <w:szCs w:val="22"/>
              </w:rPr>
              <w:t>акцiонера</w:t>
            </w:r>
            <w:proofErr w:type="spellEnd"/>
            <w:r>
              <w:rPr>
                <w:rFonts w:ascii="Times New Roman CYR" w:hAnsi="Times New Roman CYR" w:cs="Times New Roman CYR"/>
                <w:kern w:val="0"/>
                <w:sz w:val="22"/>
                <w:szCs w:val="22"/>
              </w:rPr>
              <w:t>)</w:t>
            </w:r>
          </w:p>
        </w:tc>
      </w:tr>
      <w:tr w:rsidR="00000000" w14:paraId="243628F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93ED11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вступу на посаду</w:t>
            </w:r>
          </w:p>
        </w:tc>
        <w:tc>
          <w:tcPr>
            <w:tcW w:w="6500" w:type="dxa"/>
            <w:tcBorders>
              <w:top w:val="single" w:sz="6" w:space="0" w:color="auto"/>
              <w:left w:val="single" w:sz="6" w:space="0" w:color="auto"/>
              <w:bottom w:val="single" w:sz="6" w:space="0" w:color="auto"/>
            </w:tcBorders>
          </w:tcPr>
          <w:p w14:paraId="09E7FF3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25.04.2024</w:t>
            </w:r>
          </w:p>
        </w:tc>
      </w:tr>
      <w:tr w:rsidR="00000000" w14:paraId="4039267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CCD37C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w:t>
            </w:r>
            <w:r>
              <w:rPr>
                <w:rFonts w:ascii="Times New Roman CYR" w:hAnsi="Times New Roman CYR" w:cs="Times New Roman CYR"/>
                <w:kern w:val="0"/>
              </w:rPr>
              <w:lastRenderedPageBreak/>
              <w:t>періоді</w:t>
            </w:r>
          </w:p>
        </w:tc>
        <w:tc>
          <w:tcPr>
            <w:tcW w:w="6500" w:type="dxa"/>
            <w:tcBorders>
              <w:top w:val="single" w:sz="6" w:space="0" w:color="auto"/>
              <w:left w:val="single" w:sz="6" w:space="0" w:color="auto"/>
              <w:bottom w:val="single" w:sz="6" w:space="0" w:color="auto"/>
            </w:tcBorders>
          </w:tcPr>
          <w:p w14:paraId="77E0ECA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 xml:space="preserve">Виплатили: </w:t>
            </w:r>
          </w:p>
          <w:p w14:paraId="0AE2F6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402756C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6936E61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B84E3E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6428758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7F3291A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20A1E3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6612C44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A26220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23F525D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0EB8755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57AE0E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0186A1D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900A0C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2824A2A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207F8DB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86DA60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106F106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4FAE23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47C5F5A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Вiдсутнi</w:t>
            </w:r>
            <w:proofErr w:type="spellEnd"/>
          </w:p>
        </w:tc>
      </w:tr>
      <w:tr w:rsidR="00000000" w14:paraId="141379E1"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FD52F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007B450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Приватнi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дану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не розкривають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w:t>
            </w:r>
          </w:p>
        </w:tc>
      </w:tr>
      <w:tr w:rsidR="00000000" w14:paraId="3F0418FE"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A3774E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URL-адреса вебсайту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4C8C577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винагороду членам ради не складається. Винагорода не виплачується</w:t>
            </w:r>
          </w:p>
        </w:tc>
      </w:tr>
    </w:tbl>
    <w:p w14:paraId="1B3F9AE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kern w:val="0"/>
        </w:rPr>
        <w:t>0</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525AFAC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227109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Орган управління</w:t>
            </w:r>
          </w:p>
        </w:tc>
        <w:tc>
          <w:tcPr>
            <w:tcW w:w="6500" w:type="dxa"/>
            <w:tcBorders>
              <w:top w:val="single" w:sz="6" w:space="0" w:color="auto"/>
              <w:left w:val="single" w:sz="6" w:space="0" w:color="auto"/>
              <w:bottom w:val="single" w:sz="6" w:space="0" w:color="auto"/>
            </w:tcBorders>
          </w:tcPr>
          <w:p w14:paraId="5FB5892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Рада</w:t>
            </w:r>
          </w:p>
        </w:tc>
      </w:tr>
      <w:tr w:rsidR="00000000" w14:paraId="3956AE7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7536FD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26F5A8B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Моспан</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Анатолiй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Iванович</w:t>
            </w:r>
            <w:proofErr w:type="spellEnd"/>
          </w:p>
        </w:tc>
      </w:tr>
      <w:tr w:rsidR="00000000" w14:paraId="4F18C75A"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D6F6B8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РНОКПП</w:t>
            </w:r>
          </w:p>
        </w:tc>
        <w:tc>
          <w:tcPr>
            <w:tcW w:w="6500" w:type="dxa"/>
            <w:tcBorders>
              <w:top w:val="single" w:sz="6" w:space="0" w:color="auto"/>
              <w:left w:val="single" w:sz="6" w:space="0" w:color="auto"/>
              <w:bottom w:val="single" w:sz="6" w:space="0" w:color="auto"/>
            </w:tcBorders>
          </w:tcPr>
          <w:p w14:paraId="467D46F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467C546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4A49C1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УНЗР</w:t>
            </w:r>
          </w:p>
        </w:tc>
        <w:tc>
          <w:tcPr>
            <w:tcW w:w="6500" w:type="dxa"/>
            <w:tcBorders>
              <w:top w:val="single" w:sz="6" w:space="0" w:color="auto"/>
              <w:left w:val="single" w:sz="6" w:space="0" w:color="auto"/>
              <w:bottom w:val="single" w:sz="6" w:space="0" w:color="auto"/>
            </w:tcBorders>
          </w:tcPr>
          <w:p w14:paraId="3A03FFE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7F5B08AA"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ABF8C7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Посада</w:t>
            </w:r>
          </w:p>
        </w:tc>
        <w:tc>
          <w:tcPr>
            <w:tcW w:w="6500" w:type="dxa"/>
            <w:tcBorders>
              <w:top w:val="single" w:sz="6" w:space="0" w:color="auto"/>
              <w:left w:val="single" w:sz="6" w:space="0" w:color="auto"/>
              <w:bottom w:val="single" w:sz="6" w:space="0" w:color="auto"/>
            </w:tcBorders>
          </w:tcPr>
          <w:p w14:paraId="117CE49D"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Секретар Наглядової ради (представник </w:t>
            </w:r>
            <w:proofErr w:type="spellStart"/>
            <w:r>
              <w:rPr>
                <w:rFonts w:ascii="Times New Roman CYR" w:hAnsi="Times New Roman CYR" w:cs="Times New Roman CYR"/>
                <w:kern w:val="0"/>
                <w:sz w:val="22"/>
                <w:szCs w:val="22"/>
              </w:rPr>
              <w:t>акцiонера</w:t>
            </w:r>
            <w:proofErr w:type="spellEnd"/>
            <w:r>
              <w:rPr>
                <w:rFonts w:ascii="Times New Roman CYR" w:hAnsi="Times New Roman CYR" w:cs="Times New Roman CYR"/>
                <w:kern w:val="0"/>
                <w:sz w:val="22"/>
                <w:szCs w:val="22"/>
              </w:rPr>
              <w:t>)</w:t>
            </w:r>
          </w:p>
        </w:tc>
      </w:tr>
      <w:tr w:rsidR="00000000" w14:paraId="0F036C59"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268535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вступу на посаду</w:t>
            </w:r>
          </w:p>
        </w:tc>
        <w:tc>
          <w:tcPr>
            <w:tcW w:w="6500" w:type="dxa"/>
            <w:tcBorders>
              <w:top w:val="single" w:sz="6" w:space="0" w:color="auto"/>
              <w:left w:val="single" w:sz="6" w:space="0" w:color="auto"/>
              <w:bottom w:val="single" w:sz="6" w:space="0" w:color="auto"/>
            </w:tcBorders>
          </w:tcPr>
          <w:p w14:paraId="5752654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30.05.2023</w:t>
            </w:r>
          </w:p>
        </w:tc>
      </w:tr>
      <w:tr w:rsidR="00000000" w14:paraId="56CA689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1603DD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3432359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053E56F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439C1B2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6CB5A86E"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E1AE58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58E5791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76632E8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5FD2D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125A05A4"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00B6EF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21AC958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74F144C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66E8F7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25F0058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2297113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змінної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87D0E8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10A321D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5D55216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672F008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411B97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3705738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Вiдсутнi</w:t>
            </w:r>
            <w:proofErr w:type="spellEnd"/>
          </w:p>
        </w:tc>
      </w:tr>
      <w:tr w:rsidR="00000000" w14:paraId="5380CF05"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113505A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3A25B44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Приватнi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дану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не розкривають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w:t>
            </w:r>
          </w:p>
        </w:tc>
      </w:tr>
      <w:tr w:rsidR="00000000" w14:paraId="48FAFCA0"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F92CF8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URL-адреса вебсайту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0E2F55C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винагороду членам ради не складається. Винагорода не виплачується</w:t>
            </w:r>
          </w:p>
        </w:tc>
      </w:tr>
    </w:tbl>
    <w:p w14:paraId="5FBA629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kern w:val="0"/>
        </w:rPr>
        <w:t>0</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500"/>
        <w:gridCol w:w="6500"/>
      </w:tblGrid>
      <w:tr w:rsidR="00000000" w14:paraId="6FCE0A85"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0C64F3E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Орган управління</w:t>
            </w:r>
          </w:p>
        </w:tc>
        <w:tc>
          <w:tcPr>
            <w:tcW w:w="6500" w:type="dxa"/>
            <w:tcBorders>
              <w:top w:val="single" w:sz="6" w:space="0" w:color="auto"/>
              <w:left w:val="single" w:sz="6" w:space="0" w:color="auto"/>
              <w:bottom w:val="single" w:sz="6" w:space="0" w:color="auto"/>
            </w:tcBorders>
          </w:tcPr>
          <w:p w14:paraId="17ECBAF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Виконавчий орган</w:t>
            </w:r>
          </w:p>
        </w:tc>
      </w:tr>
      <w:tr w:rsidR="00000000" w14:paraId="762E1C8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4E767A4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Ім'я члена виконавчого органу/ради особи</w:t>
            </w:r>
          </w:p>
        </w:tc>
        <w:tc>
          <w:tcPr>
            <w:tcW w:w="6500" w:type="dxa"/>
            <w:tcBorders>
              <w:top w:val="single" w:sz="6" w:space="0" w:color="auto"/>
              <w:left w:val="single" w:sz="6" w:space="0" w:color="auto"/>
              <w:bottom w:val="single" w:sz="6" w:space="0" w:color="auto"/>
            </w:tcBorders>
          </w:tcPr>
          <w:p w14:paraId="323D568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Титаренко Володимир </w:t>
            </w:r>
            <w:proofErr w:type="spellStart"/>
            <w:r>
              <w:rPr>
                <w:rFonts w:ascii="Times New Roman CYR" w:hAnsi="Times New Roman CYR" w:cs="Times New Roman CYR"/>
                <w:kern w:val="0"/>
              </w:rPr>
              <w:t>Iванович</w:t>
            </w:r>
            <w:proofErr w:type="spellEnd"/>
          </w:p>
        </w:tc>
      </w:tr>
      <w:tr w:rsidR="00000000" w14:paraId="21485B8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208BDC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РНОКПП</w:t>
            </w:r>
          </w:p>
        </w:tc>
        <w:tc>
          <w:tcPr>
            <w:tcW w:w="6500" w:type="dxa"/>
            <w:tcBorders>
              <w:top w:val="single" w:sz="6" w:space="0" w:color="auto"/>
              <w:left w:val="single" w:sz="6" w:space="0" w:color="auto"/>
              <w:bottom w:val="single" w:sz="6" w:space="0" w:color="auto"/>
            </w:tcBorders>
          </w:tcPr>
          <w:p w14:paraId="0464922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02C2777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FEC37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УНЗР</w:t>
            </w:r>
          </w:p>
        </w:tc>
        <w:tc>
          <w:tcPr>
            <w:tcW w:w="6500" w:type="dxa"/>
            <w:tcBorders>
              <w:top w:val="single" w:sz="6" w:space="0" w:color="auto"/>
              <w:left w:val="single" w:sz="6" w:space="0" w:color="auto"/>
              <w:bottom w:val="single" w:sz="6" w:space="0" w:color="auto"/>
            </w:tcBorders>
          </w:tcPr>
          <w:p w14:paraId="540945A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tc>
      </w:tr>
      <w:tr w:rsidR="00000000" w14:paraId="17CAC4B1"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96E72A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Посада</w:t>
            </w:r>
          </w:p>
        </w:tc>
        <w:tc>
          <w:tcPr>
            <w:tcW w:w="6500" w:type="dxa"/>
            <w:tcBorders>
              <w:top w:val="single" w:sz="6" w:space="0" w:color="auto"/>
              <w:left w:val="single" w:sz="6" w:space="0" w:color="auto"/>
              <w:bottom w:val="single" w:sz="6" w:space="0" w:color="auto"/>
            </w:tcBorders>
          </w:tcPr>
          <w:p w14:paraId="1D31BA74" w14:textId="77777777" w:rsidR="00000000" w:rsidRDefault="00000000">
            <w:pPr>
              <w:widowControl w:val="0"/>
              <w:autoSpaceDE w:val="0"/>
              <w:autoSpaceDN w:val="0"/>
              <w:adjustRightInd w:val="0"/>
              <w:spacing w:after="0" w:line="240" w:lineRule="auto"/>
              <w:jc w:val="both"/>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Голова </w:t>
            </w:r>
            <w:proofErr w:type="spellStart"/>
            <w:r>
              <w:rPr>
                <w:rFonts w:ascii="Times New Roman CYR" w:hAnsi="Times New Roman CYR" w:cs="Times New Roman CYR"/>
                <w:kern w:val="0"/>
                <w:sz w:val="22"/>
                <w:szCs w:val="22"/>
              </w:rPr>
              <w:t>Правлiння</w:t>
            </w:r>
            <w:proofErr w:type="spellEnd"/>
          </w:p>
        </w:tc>
      </w:tr>
      <w:tr w:rsidR="00000000" w14:paraId="2EF9805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8E877E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Дата вступу на посаду</w:t>
            </w:r>
          </w:p>
        </w:tc>
        <w:tc>
          <w:tcPr>
            <w:tcW w:w="6500" w:type="dxa"/>
            <w:tcBorders>
              <w:top w:val="single" w:sz="6" w:space="0" w:color="auto"/>
              <w:left w:val="single" w:sz="6" w:space="0" w:color="auto"/>
              <w:bottom w:val="single" w:sz="6" w:space="0" w:color="auto"/>
            </w:tcBorders>
          </w:tcPr>
          <w:p w14:paraId="694C4B8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20.02.2018</w:t>
            </w:r>
          </w:p>
        </w:tc>
      </w:tr>
      <w:tr w:rsidR="00000000" w14:paraId="36A8A838"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4BE23D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винагороди у національній або іноземній валюті, яку виплатили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7D7291F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Виплатили: 468944,41</w:t>
            </w:r>
          </w:p>
          <w:p w14:paraId="2F57029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380BC59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2B864C22"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7F4A4F2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Форми виплати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60CC3B3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в </w:t>
            </w:r>
            <w:proofErr w:type="spellStart"/>
            <w:r>
              <w:rPr>
                <w:rFonts w:ascii="Times New Roman CYR" w:hAnsi="Times New Roman CYR" w:cs="Times New Roman CYR"/>
                <w:kern w:val="0"/>
              </w:rPr>
              <w:t>грошовiй</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формi</w:t>
            </w:r>
            <w:proofErr w:type="spellEnd"/>
          </w:p>
          <w:p w14:paraId="1608FDC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71FDAA9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791B8BE3"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A236FC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Розмір фіксованої частини 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C83B3F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Виплатили: </w:t>
            </w:r>
          </w:p>
          <w:p w14:paraId="039C6EB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Мають виплатити: </w:t>
            </w:r>
          </w:p>
          <w:p w14:paraId="2351183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192C9196"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30D2785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Розмір змінної частини </w:t>
            </w:r>
            <w:r>
              <w:rPr>
                <w:rFonts w:ascii="Times New Roman CYR" w:hAnsi="Times New Roman CYR" w:cs="Times New Roman CYR"/>
                <w:kern w:val="0"/>
              </w:rPr>
              <w:lastRenderedPageBreak/>
              <w:t>винагороди, яку виплатили та/або мають виплатити у звітному періоді та/або рішення про виплату якої прийнято у звітному періоді</w:t>
            </w:r>
          </w:p>
        </w:tc>
        <w:tc>
          <w:tcPr>
            <w:tcW w:w="6500" w:type="dxa"/>
            <w:tcBorders>
              <w:top w:val="single" w:sz="6" w:space="0" w:color="auto"/>
              <w:left w:val="single" w:sz="6" w:space="0" w:color="auto"/>
              <w:bottom w:val="single" w:sz="6" w:space="0" w:color="auto"/>
            </w:tcBorders>
          </w:tcPr>
          <w:p w14:paraId="155FFC5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 xml:space="preserve">Виплатили: </w:t>
            </w:r>
          </w:p>
          <w:p w14:paraId="1E5FB7A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 xml:space="preserve">Мають виплатити: </w:t>
            </w:r>
          </w:p>
          <w:p w14:paraId="5915175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 xml:space="preserve">Прийнято рішення про виплату: </w:t>
            </w:r>
          </w:p>
        </w:tc>
      </w:tr>
      <w:tr w:rsidR="00000000" w14:paraId="4417C00B"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DD9F77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lastRenderedPageBreak/>
              <w:t>Критерії оцінки ефективності, за якими нараховували змінну частину винагороди</w:t>
            </w:r>
          </w:p>
        </w:tc>
        <w:tc>
          <w:tcPr>
            <w:tcW w:w="6500" w:type="dxa"/>
            <w:tcBorders>
              <w:top w:val="single" w:sz="6" w:space="0" w:color="auto"/>
              <w:left w:val="single" w:sz="6" w:space="0" w:color="auto"/>
              <w:bottom w:val="single" w:sz="6" w:space="0" w:color="auto"/>
            </w:tcBorders>
          </w:tcPr>
          <w:p w14:paraId="0DF67CA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Вiдсутнi</w:t>
            </w:r>
            <w:proofErr w:type="spellEnd"/>
            <w:r>
              <w:rPr>
                <w:rFonts w:ascii="Times New Roman CYR" w:hAnsi="Times New Roman CYR" w:cs="Times New Roman CYR"/>
                <w:kern w:val="0"/>
              </w:rPr>
              <w:t xml:space="preserve">. Голова </w:t>
            </w:r>
            <w:proofErr w:type="spellStart"/>
            <w:r>
              <w:rPr>
                <w:rFonts w:ascii="Times New Roman CYR" w:hAnsi="Times New Roman CYR" w:cs="Times New Roman CYR"/>
                <w:kern w:val="0"/>
              </w:rPr>
              <w:t>правлiння</w:t>
            </w:r>
            <w:proofErr w:type="spellEnd"/>
            <w:r>
              <w:rPr>
                <w:rFonts w:ascii="Times New Roman CYR" w:hAnsi="Times New Roman CYR" w:cs="Times New Roman CYR"/>
                <w:kern w:val="0"/>
              </w:rPr>
              <w:t xml:space="preserve"> отримує </w:t>
            </w:r>
            <w:proofErr w:type="spellStart"/>
            <w:r>
              <w:rPr>
                <w:rFonts w:ascii="Times New Roman CYR" w:hAnsi="Times New Roman CYR" w:cs="Times New Roman CYR"/>
                <w:kern w:val="0"/>
              </w:rPr>
              <w:t>заробiтну</w:t>
            </w:r>
            <w:proofErr w:type="spellEnd"/>
            <w:r>
              <w:rPr>
                <w:rFonts w:ascii="Times New Roman CYR" w:hAnsi="Times New Roman CYR" w:cs="Times New Roman CYR"/>
                <w:kern w:val="0"/>
              </w:rPr>
              <w:t xml:space="preserve"> плату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штатного розкладу товариства</w:t>
            </w:r>
          </w:p>
        </w:tc>
      </w:tr>
      <w:tr w:rsidR="00000000" w14:paraId="01351D0D"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5E2F4F7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Інформація про винагороду або ж компенсації, які мають бути виплачені у разі звільнення</w:t>
            </w:r>
          </w:p>
        </w:tc>
        <w:tc>
          <w:tcPr>
            <w:tcW w:w="6500" w:type="dxa"/>
            <w:tcBorders>
              <w:top w:val="single" w:sz="6" w:space="0" w:color="auto"/>
              <w:left w:val="single" w:sz="6" w:space="0" w:color="auto"/>
              <w:bottom w:val="single" w:sz="6" w:space="0" w:color="auto"/>
            </w:tcBorders>
          </w:tcPr>
          <w:p w14:paraId="58098B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Приватнi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акцiонернi</w:t>
            </w:r>
            <w:proofErr w:type="spellEnd"/>
            <w:r>
              <w:rPr>
                <w:rFonts w:ascii="Times New Roman CYR" w:hAnsi="Times New Roman CYR" w:cs="Times New Roman CYR"/>
                <w:kern w:val="0"/>
              </w:rPr>
              <w:t xml:space="preserve"> товариства дану </w:t>
            </w:r>
            <w:proofErr w:type="spellStart"/>
            <w:r>
              <w:rPr>
                <w:rFonts w:ascii="Times New Roman CYR" w:hAnsi="Times New Roman CYR" w:cs="Times New Roman CYR"/>
                <w:kern w:val="0"/>
              </w:rPr>
              <w:t>iнформацiю</w:t>
            </w:r>
            <w:proofErr w:type="spellEnd"/>
            <w:r>
              <w:rPr>
                <w:rFonts w:ascii="Times New Roman CYR" w:hAnsi="Times New Roman CYR" w:cs="Times New Roman CYR"/>
                <w:kern w:val="0"/>
              </w:rPr>
              <w:t xml:space="preserve"> не розкривають </w:t>
            </w:r>
            <w:proofErr w:type="spellStart"/>
            <w:r>
              <w:rPr>
                <w:rFonts w:ascii="Times New Roman CYR" w:hAnsi="Times New Roman CYR" w:cs="Times New Roman CYR"/>
                <w:kern w:val="0"/>
              </w:rPr>
              <w:t>згiдно</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iз</w:t>
            </w:r>
            <w:proofErr w:type="spellEnd"/>
            <w:r>
              <w:rPr>
                <w:rFonts w:ascii="Times New Roman CYR" w:hAnsi="Times New Roman CYR" w:cs="Times New Roman CYR"/>
                <w:kern w:val="0"/>
              </w:rPr>
              <w:t xml:space="preserve"> ч.10 ст. 126 Закону України "Про ринки </w:t>
            </w:r>
            <w:proofErr w:type="spellStart"/>
            <w:r>
              <w:rPr>
                <w:rFonts w:ascii="Times New Roman CYR" w:hAnsi="Times New Roman CYR" w:cs="Times New Roman CYR"/>
                <w:kern w:val="0"/>
              </w:rPr>
              <w:t>капiталу</w:t>
            </w:r>
            <w:proofErr w:type="spellEnd"/>
            <w:r>
              <w:rPr>
                <w:rFonts w:ascii="Times New Roman CYR" w:hAnsi="Times New Roman CYR" w:cs="Times New Roman CYR"/>
                <w:kern w:val="0"/>
              </w:rPr>
              <w:t xml:space="preserve"> та </w:t>
            </w:r>
            <w:proofErr w:type="spellStart"/>
            <w:r>
              <w:rPr>
                <w:rFonts w:ascii="Times New Roman CYR" w:hAnsi="Times New Roman CYR" w:cs="Times New Roman CYR"/>
                <w:kern w:val="0"/>
              </w:rPr>
              <w:t>органiзованi</w:t>
            </w:r>
            <w:proofErr w:type="spellEnd"/>
            <w:r>
              <w:rPr>
                <w:rFonts w:ascii="Times New Roman CYR" w:hAnsi="Times New Roman CYR" w:cs="Times New Roman CYR"/>
                <w:kern w:val="0"/>
              </w:rPr>
              <w:t xml:space="preserve"> </w:t>
            </w:r>
            <w:proofErr w:type="spellStart"/>
            <w:r>
              <w:rPr>
                <w:rFonts w:ascii="Times New Roman CYR" w:hAnsi="Times New Roman CYR" w:cs="Times New Roman CYR"/>
                <w:kern w:val="0"/>
              </w:rPr>
              <w:t>товарнi</w:t>
            </w:r>
            <w:proofErr w:type="spellEnd"/>
            <w:r>
              <w:rPr>
                <w:rFonts w:ascii="Times New Roman CYR" w:hAnsi="Times New Roman CYR" w:cs="Times New Roman CYR"/>
                <w:kern w:val="0"/>
              </w:rPr>
              <w:t xml:space="preserve"> ринки"</w:t>
            </w:r>
          </w:p>
        </w:tc>
      </w:tr>
      <w:tr w:rsidR="00000000" w14:paraId="16EBE11C" w14:textId="77777777">
        <w:tblPrEx>
          <w:tblCellMar>
            <w:top w:w="0" w:type="dxa"/>
            <w:bottom w:w="0" w:type="dxa"/>
          </w:tblCellMar>
        </w:tblPrEx>
        <w:trPr>
          <w:trHeight w:val="200"/>
        </w:trPr>
        <w:tc>
          <w:tcPr>
            <w:tcW w:w="3500" w:type="dxa"/>
            <w:tcBorders>
              <w:top w:val="single" w:sz="6" w:space="0" w:color="auto"/>
              <w:bottom w:val="single" w:sz="6" w:space="0" w:color="auto"/>
              <w:right w:val="single" w:sz="6" w:space="0" w:color="auto"/>
            </w:tcBorders>
          </w:tcPr>
          <w:p w14:paraId="6DA8252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t>URL-адреса вебсайту особи, за якою розміщено звіт про винагороду</w:t>
            </w:r>
          </w:p>
        </w:tc>
        <w:tc>
          <w:tcPr>
            <w:tcW w:w="6500" w:type="dxa"/>
            <w:tcBorders>
              <w:top w:val="single" w:sz="6" w:space="0" w:color="auto"/>
              <w:left w:val="single" w:sz="6" w:space="0" w:color="auto"/>
              <w:bottom w:val="single" w:sz="6" w:space="0" w:color="auto"/>
            </w:tcBorders>
          </w:tcPr>
          <w:p w14:paraId="66A65A8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roofErr w:type="spellStart"/>
            <w:r>
              <w:rPr>
                <w:rFonts w:ascii="Times New Roman CYR" w:hAnsi="Times New Roman CYR" w:cs="Times New Roman CYR"/>
                <w:kern w:val="0"/>
              </w:rPr>
              <w:t>Звiт</w:t>
            </w:r>
            <w:proofErr w:type="spellEnd"/>
            <w:r>
              <w:rPr>
                <w:rFonts w:ascii="Times New Roman CYR" w:hAnsi="Times New Roman CYR" w:cs="Times New Roman CYR"/>
                <w:kern w:val="0"/>
              </w:rPr>
              <w:t xml:space="preserve"> про винагороду не складається</w:t>
            </w:r>
          </w:p>
        </w:tc>
      </w:tr>
    </w:tbl>
    <w:p w14:paraId="7227B08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Співвідношення середнього розміру винагороди члена виконавчого органу/ради із середнім розміром винагороди працівників особи:</w:t>
      </w:r>
      <w:r>
        <w:rPr>
          <w:rFonts w:ascii="Times New Roman CYR" w:hAnsi="Times New Roman CYR" w:cs="Times New Roman CYR"/>
          <w:kern w:val="0"/>
        </w:rPr>
        <w:t>3,02</w:t>
      </w:r>
    </w:p>
    <w:p w14:paraId="77AB540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02C455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kern w:val="0"/>
        </w:rPr>
        <w:t>VI. Список посилань на регульовану інформацію, яка була розкрита протягом звітного року</w:t>
      </w:r>
    </w:p>
    <w:p w14:paraId="40FFEE4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b/>
          <w:bCs/>
          <w:i/>
          <w:iCs/>
          <w:kern w:val="0"/>
        </w:rPr>
        <w:t>2. Особлива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1500"/>
        <w:gridCol w:w="5500"/>
      </w:tblGrid>
      <w:tr w:rsidR="00000000" w14:paraId="230B60B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565CF4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1DCC9B7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 особливої інформації</w:t>
            </w:r>
          </w:p>
        </w:tc>
        <w:tc>
          <w:tcPr>
            <w:tcW w:w="1500" w:type="dxa"/>
            <w:tcBorders>
              <w:top w:val="single" w:sz="6" w:space="0" w:color="auto"/>
              <w:left w:val="single" w:sz="6" w:space="0" w:color="auto"/>
              <w:bottom w:val="single" w:sz="6" w:space="0" w:color="auto"/>
              <w:right w:val="single" w:sz="6" w:space="0" w:color="auto"/>
            </w:tcBorders>
            <w:vAlign w:val="center"/>
          </w:tcPr>
          <w:p w14:paraId="4D7546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розкриття інформації</w:t>
            </w:r>
          </w:p>
        </w:tc>
        <w:tc>
          <w:tcPr>
            <w:tcW w:w="5500" w:type="dxa"/>
            <w:tcBorders>
              <w:top w:val="single" w:sz="6" w:space="0" w:color="auto"/>
              <w:left w:val="single" w:sz="6" w:space="0" w:color="auto"/>
              <w:bottom w:val="single" w:sz="6" w:space="0" w:color="auto"/>
            </w:tcBorders>
            <w:vAlign w:val="center"/>
          </w:tcPr>
          <w:p w14:paraId="272DCC8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URL-адреси, за якими розміщена інформація, яка розкривалася протягом звітного року</w:t>
            </w:r>
          </w:p>
        </w:tc>
      </w:tr>
      <w:tr w:rsidR="00000000" w14:paraId="3975242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068AC7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450" w:type="dxa"/>
            <w:tcBorders>
              <w:top w:val="single" w:sz="6" w:space="0" w:color="auto"/>
              <w:left w:val="single" w:sz="6" w:space="0" w:color="auto"/>
              <w:bottom w:val="single" w:sz="6" w:space="0" w:color="auto"/>
              <w:right w:val="single" w:sz="6" w:space="0" w:color="auto"/>
            </w:tcBorders>
            <w:vAlign w:val="center"/>
          </w:tcPr>
          <w:p w14:paraId="1502B40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500" w:type="dxa"/>
            <w:tcBorders>
              <w:top w:val="single" w:sz="6" w:space="0" w:color="auto"/>
              <w:left w:val="single" w:sz="6" w:space="0" w:color="auto"/>
              <w:bottom w:val="single" w:sz="6" w:space="0" w:color="auto"/>
              <w:right w:val="single" w:sz="6" w:space="0" w:color="auto"/>
            </w:tcBorders>
            <w:vAlign w:val="center"/>
          </w:tcPr>
          <w:p w14:paraId="23C26C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5500" w:type="dxa"/>
            <w:tcBorders>
              <w:top w:val="single" w:sz="6" w:space="0" w:color="auto"/>
              <w:left w:val="single" w:sz="6" w:space="0" w:color="auto"/>
              <w:bottom w:val="single" w:sz="6" w:space="0" w:color="auto"/>
            </w:tcBorders>
            <w:vAlign w:val="center"/>
          </w:tcPr>
          <w:p w14:paraId="74D20E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05388D61"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5DF841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450" w:type="dxa"/>
            <w:tcBorders>
              <w:top w:val="single" w:sz="6" w:space="0" w:color="auto"/>
              <w:left w:val="single" w:sz="6" w:space="0" w:color="auto"/>
              <w:bottom w:val="single" w:sz="6" w:space="0" w:color="auto"/>
              <w:right w:val="single" w:sz="6" w:space="0" w:color="auto"/>
            </w:tcBorders>
          </w:tcPr>
          <w:p w14:paraId="17EB719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Відомості про зміну складу посадових осіб емітента</w:t>
            </w:r>
          </w:p>
        </w:tc>
        <w:tc>
          <w:tcPr>
            <w:tcW w:w="1500" w:type="dxa"/>
            <w:tcBorders>
              <w:top w:val="single" w:sz="6" w:space="0" w:color="auto"/>
              <w:left w:val="single" w:sz="6" w:space="0" w:color="auto"/>
              <w:bottom w:val="single" w:sz="6" w:space="0" w:color="auto"/>
              <w:right w:val="single" w:sz="6" w:space="0" w:color="auto"/>
            </w:tcBorders>
          </w:tcPr>
          <w:p w14:paraId="3E70883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08.03.2024</w:t>
            </w:r>
          </w:p>
        </w:tc>
        <w:tc>
          <w:tcPr>
            <w:tcW w:w="5500" w:type="dxa"/>
            <w:tcBorders>
              <w:top w:val="single" w:sz="6" w:space="0" w:color="auto"/>
              <w:left w:val="single" w:sz="6" w:space="0" w:color="auto"/>
              <w:bottom w:val="single" w:sz="6" w:space="0" w:color="auto"/>
            </w:tcBorders>
          </w:tcPr>
          <w:p w14:paraId="7E25825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https://tutkovsky.com.ua/images/icon_zip.png</w:t>
            </w:r>
          </w:p>
          <w:p w14:paraId="0006027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https://tutkovsky.com.ua/files/20240304_m.zip</w:t>
            </w:r>
          </w:p>
          <w:p w14:paraId="01999EB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https://smida.gov.ua/db/feed/107709</w:t>
            </w:r>
          </w:p>
          <w:p w14:paraId="7D6ACC9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4740CA9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65947F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450" w:type="dxa"/>
            <w:tcBorders>
              <w:top w:val="single" w:sz="6" w:space="0" w:color="auto"/>
              <w:left w:val="single" w:sz="6" w:space="0" w:color="auto"/>
              <w:bottom w:val="single" w:sz="6" w:space="0" w:color="auto"/>
              <w:right w:val="single" w:sz="6" w:space="0" w:color="auto"/>
            </w:tcBorders>
          </w:tcPr>
          <w:p w14:paraId="0CDEEE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Відомості про зміну складу посадових осіб емітента</w:t>
            </w:r>
          </w:p>
        </w:tc>
        <w:tc>
          <w:tcPr>
            <w:tcW w:w="1500" w:type="dxa"/>
            <w:tcBorders>
              <w:top w:val="single" w:sz="6" w:space="0" w:color="auto"/>
              <w:left w:val="single" w:sz="6" w:space="0" w:color="auto"/>
              <w:bottom w:val="single" w:sz="6" w:space="0" w:color="auto"/>
              <w:right w:val="single" w:sz="6" w:space="0" w:color="auto"/>
            </w:tcBorders>
          </w:tcPr>
          <w:p w14:paraId="5F7E32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01.05.2024</w:t>
            </w:r>
          </w:p>
        </w:tc>
        <w:tc>
          <w:tcPr>
            <w:tcW w:w="5500" w:type="dxa"/>
            <w:tcBorders>
              <w:top w:val="single" w:sz="6" w:space="0" w:color="auto"/>
              <w:left w:val="single" w:sz="6" w:space="0" w:color="auto"/>
              <w:bottom w:val="single" w:sz="6" w:space="0" w:color="auto"/>
            </w:tcBorders>
          </w:tcPr>
          <w:p w14:paraId="076EF9B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https://tutkovsky.com.ua/files/20240501_1.zip</w:t>
            </w:r>
          </w:p>
          <w:p w14:paraId="476F0A9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https://tutkovsky.com.ua/files/20240501_1_m.zip</w:t>
            </w:r>
          </w:p>
          <w:p w14:paraId="09F641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https://smida.gov.ua/db/feed/111770</w:t>
            </w:r>
          </w:p>
        </w:tc>
      </w:tr>
      <w:tr w:rsidR="00000000" w14:paraId="4CD74A71"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1BA86A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2450" w:type="dxa"/>
            <w:tcBorders>
              <w:top w:val="single" w:sz="6" w:space="0" w:color="auto"/>
              <w:left w:val="single" w:sz="6" w:space="0" w:color="auto"/>
              <w:bottom w:val="single" w:sz="6" w:space="0" w:color="auto"/>
              <w:right w:val="single" w:sz="6" w:space="0" w:color="auto"/>
            </w:tcBorders>
          </w:tcPr>
          <w:p w14:paraId="27134F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Відомості про прийняття рішення про попереднє надання згоди на вчинення значних правочинів</w:t>
            </w:r>
          </w:p>
        </w:tc>
        <w:tc>
          <w:tcPr>
            <w:tcW w:w="1500" w:type="dxa"/>
            <w:tcBorders>
              <w:top w:val="single" w:sz="6" w:space="0" w:color="auto"/>
              <w:left w:val="single" w:sz="6" w:space="0" w:color="auto"/>
              <w:bottom w:val="single" w:sz="6" w:space="0" w:color="auto"/>
              <w:right w:val="single" w:sz="6" w:space="0" w:color="auto"/>
            </w:tcBorders>
          </w:tcPr>
          <w:p w14:paraId="2ACC1AE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01.05.2024</w:t>
            </w:r>
          </w:p>
        </w:tc>
        <w:tc>
          <w:tcPr>
            <w:tcW w:w="5500" w:type="dxa"/>
            <w:tcBorders>
              <w:top w:val="single" w:sz="6" w:space="0" w:color="auto"/>
              <w:left w:val="single" w:sz="6" w:space="0" w:color="auto"/>
              <w:bottom w:val="single" w:sz="6" w:space="0" w:color="auto"/>
            </w:tcBorders>
          </w:tcPr>
          <w:p w14:paraId="733216A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https://tutkovsky.com.ua/files/20240501_m.zip</w:t>
            </w:r>
          </w:p>
          <w:p w14:paraId="639C81C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https://tutkovsky.com.ua/files/20240501.zip</w:t>
            </w:r>
          </w:p>
          <w:p w14:paraId="062B794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https://smida.gov.ua/db/feed/111771</w:t>
            </w:r>
          </w:p>
        </w:tc>
      </w:tr>
      <w:tr w:rsidR="00000000" w14:paraId="2907458A"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7A4FA1B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2450" w:type="dxa"/>
            <w:tcBorders>
              <w:top w:val="single" w:sz="6" w:space="0" w:color="auto"/>
              <w:left w:val="single" w:sz="6" w:space="0" w:color="auto"/>
              <w:bottom w:val="single" w:sz="6" w:space="0" w:color="auto"/>
              <w:right w:val="single" w:sz="6" w:space="0" w:color="auto"/>
            </w:tcBorders>
          </w:tcPr>
          <w:p w14:paraId="5BFD0E4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Відомості про прийняття рішення про попереднє надання згоди на вчинення значних правочинів</w:t>
            </w:r>
          </w:p>
        </w:tc>
        <w:tc>
          <w:tcPr>
            <w:tcW w:w="1500" w:type="dxa"/>
            <w:tcBorders>
              <w:top w:val="single" w:sz="6" w:space="0" w:color="auto"/>
              <w:left w:val="single" w:sz="6" w:space="0" w:color="auto"/>
              <w:bottom w:val="single" w:sz="6" w:space="0" w:color="auto"/>
              <w:right w:val="single" w:sz="6" w:space="0" w:color="auto"/>
            </w:tcBorders>
          </w:tcPr>
          <w:p w14:paraId="161997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01.05.2024</w:t>
            </w:r>
          </w:p>
        </w:tc>
        <w:tc>
          <w:tcPr>
            <w:tcW w:w="5500" w:type="dxa"/>
            <w:tcBorders>
              <w:top w:val="single" w:sz="6" w:space="0" w:color="auto"/>
              <w:left w:val="single" w:sz="6" w:space="0" w:color="auto"/>
              <w:bottom w:val="single" w:sz="6" w:space="0" w:color="auto"/>
            </w:tcBorders>
          </w:tcPr>
          <w:p w14:paraId="6ECB795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https://tutkovsky.com.ua/files/20241106.zip</w:t>
            </w:r>
          </w:p>
          <w:p w14:paraId="0EF9EBD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https://tutkovsky.com.ua/files/20241106_m.zip</w:t>
            </w:r>
          </w:p>
          <w:p w14:paraId="24D8B79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bl>
    <w:p w14:paraId="17038F6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7EA06AAE" w14:textId="77777777" w:rsidR="00000000" w:rsidRDefault="00000000">
      <w:pPr>
        <w:widowControl w:val="0"/>
        <w:autoSpaceDE w:val="0"/>
        <w:autoSpaceDN w:val="0"/>
        <w:adjustRightInd w:val="0"/>
        <w:spacing w:after="0" w:line="240" w:lineRule="auto"/>
        <w:rPr>
          <w:rFonts w:ascii="Times New Roman CYR" w:hAnsi="Times New Roman CYR" w:cs="Times New Roman CYR"/>
          <w:b/>
          <w:bCs/>
          <w:i/>
          <w:iCs/>
          <w:kern w:val="0"/>
        </w:rPr>
      </w:pPr>
      <w:r>
        <w:rPr>
          <w:rFonts w:ascii="Times New Roman CYR" w:hAnsi="Times New Roman CYR" w:cs="Times New Roman CYR"/>
          <w:b/>
          <w:bCs/>
          <w:i/>
          <w:iCs/>
          <w:kern w:val="0"/>
        </w:rPr>
        <w:t>3. Інша інформація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1500"/>
        <w:gridCol w:w="5500"/>
      </w:tblGrid>
      <w:tr w:rsidR="00000000" w14:paraId="2406EEE3"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6B298B5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з/п</w:t>
            </w:r>
          </w:p>
        </w:tc>
        <w:tc>
          <w:tcPr>
            <w:tcW w:w="2450" w:type="dxa"/>
            <w:tcBorders>
              <w:top w:val="single" w:sz="6" w:space="0" w:color="auto"/>
              <w:left w:val="single" w:sz="6" w:space="0" w:color="auto"/>
              <w:bottom w:val="single" w:sz="6" w:space="0" w:color="auto"/>
              <w:right w:val="single" w:sz="6" w:space="0" w:color="auto"/>
            </w:tcBorders>
            <w:vAlign w:val="center"/>
          </w:tcPr>
          <w:p w14:paraId="33D4A69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Вид іншої інформації</w:t>
            </w:r>
          </w:p>
        </w:tc>
        <w:tc>
          <w:tcPr>
            <w:tcW w:w="1500" w:type="dxa"/>
            <w:tcBorders>
              <w:top w:val="single" w:sz="6" w:space="0" w:color="auto"/>
              <w:left w:val="single" w:sz="6" w:space="0" w:color="auto"/>
              <w:bottom w:val="single" w:sz="6" w:space="0" w:color="auto"/>
              <w:right w:val="single" w:sz="6" w:space="0" w:color="auto"/>
            </w:tcBorders>
            <w:vAlign w:val="center"/>
          </w:tcPr>
          <w:p w14:paraId="000791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Дата розкриття інформації</w:t>
            </w:r>
          </w:p>
        </w:tc>
        <w:tc>
          <w:tcPr>
            <w:tcW w:w="5500" w:type="dxa"/>
            <w:tcBorders>
              <w:top w:val="single" w:sz="6" w:space="0" w:color="auto"/>
              <w:left w:val="single" w:sz="6" w:space="0" w:color="auto"/>
              <w:bottom w:val="single" w:sz="6" w:space="0" w:color="auto"/>
            </w:tcBorders>
            <w:vAlign w:val="center"/>
          </w:tcPr>
          <w:p w14:paraId="3D6D454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URL-адреси, за якими розміщена інформація, яка розкривалася протягом звітного року</w:t>
            </w:r>
          </w:p>
        </w:tc>
      </w:tr>
      <w:tr w:rsidR="00000000" w14:paraId="1BE9E19C"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vAlign w:val="center"/>
          </w:tcPr>
          <w:p w14:paraId="39074FE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450" w:type="dxa"/>
            <w:tcBorders>
              <w:top w:val="single" w:sz="6" w:space="0" w:color="auto"/>
              <w:left w:val="single" w:sz="6" w:space="0" w:color="auto"/>
              <w:bottom w:val="single" w:sz="6" w:space="0" w:color="auto"/>
              <w:right w:val="single" w:sz="6" w:space="0" w:color="auto"/>
            </w:tcBorders>
            <w:vAlign w:val="center"/>
          </w:tcPr>
          <w:p w14:paraId="68906D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500" w:type="dxa"/>
            <w:tcBorders>
              <w:top w:val="single" w:sz="6" w:space="0" w:color="auto"/>
              <w:left w:val="single" w:sz="6" w:space="0" w:color="auto"/>
              <w:bottom w:val="single" w:sz="6" w:space="0" w:color="auto"/>
              <w:right w:val="single" w:sz="6" w:space="0" w:color="auto"/>
            </w:tcBorders>
            <w:vAlign w:val="center"/>
          </w:tcPr>
          <w:p w14:paraId="07CAEC9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5500" w:type="dxa"/>
            <w:tcBorders>
              <w:top w:val="single" w:sz="6" w:space="0" w:color="auto"/>
              <w:left w:val="single" w:sz="6" w:space="0" w:color="auto"/>
              <w:bottom w:val="single" w:sz="6" w:space="0" w:color="auto"/>
            </w:tcBorders>
            <w:vAlign w:val="center"/>
          </w:tcPr>
          <w:p w14:paraId="0EE2552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03BE05E0"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7680DDB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2450" w:type="dxa"/>
            <w:tcBorders>
              <w:top w:val="single" w:sz="6" w:space="0" w:color="auto"/>
              <w:left w:val="single" w:sz="6" w:space="0" w:color="auto"/>
              <w:bottom w:val="single" w:sz="6" w:space="0" w:color="auto"/>
              <w:right w:val="single" w:sz="6" w:space="0" w:color="auto"/>
            </w:tcBorders>
          </w:tcPr>
          <w:p w14:paraId="48C75A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22F14F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Органiзацiйна</w:t>
            </w:r>
            <w:proofErr w:type="spellEnd"/>
            <w:r>
              <w:rPr>
                <w:rFonts w:ascii="Times New Roman CYR" w:hAnsi="Times New Roman CYR" w:cs="Times New Roman CYR"/>
                <w:kern w:val="0"/>
                <w:sz w:val="22"/>
                <w:szCs w:val="22"/>
              </w:rPr>
              <w:t xml:space="preserve"> структура </w:t>
            </w:r>
            <w:proofErr w:type="spellStart"/>
            <w:r>
              <w:rPr>
                <w:rFonts w:ascii="Times New Roman CYR" w:hAnsi="Times New Roman CYR" w:cs="Times New Roman CYR"/>
                <w:kern w:val="0"/>
                <w:sz w:val="22"/>
                <w:szCs w:val="22"/>
              </w:rPr>
              <w:t>управлiння</w:t>
            </w:r>
            <w:proofErr w:type="spellEnd"/>
            <w:r>
              <w:rPr>
                <w:rFonts w:ascii="Times New Roman CYR" w:hAnsi="Times New Roman CYR" w:cs="Times New Roman CYR"/>
                <w:kern w:val="0"/>
                <w:sz w:val="22"/>
                <w:szCs w:val="22"/>
              </w:rPr>
              <w:t xml:space="preserve"> </w:t>
            </w:r>
          </w:p>
        </w:tc>
        <w:tc>
          <w:tcPr>
            <w:tcW w:w="1500" w:type="dxa"/>
            <w:tcBorders>
              <w:top w:val="single" w:sz="6" w:space="0" w:color="auto"/>
              <w:left w:val="single" w:sz="6" w:space="0" w:color="auto"/>
              <w:bottom w:val="single" w:sz="6" w:space="0" w:color="auto"/>
              <w:right w:val="single" w:sz="6" w:space="0" w:color="auto"/>
            </w:tcBorders>
          </w:tcPr>
          <w:p w14:paraId="1E8363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27.12.2024</w:t>
            </w:r>
          </w:p>
        </w:tc>
        <w:tc>
          <w:tcPr>
            <w:tcW w:w="5500" w:type="dxa"/>
            <w:tcBorders>
              <w:top w:val="single" w:sz="6" w:space="0" w:color="auto"/>
              <w:left w:val="single" w:sz="6" w:space="0" w:color="auto"/>
              <w:bottom w:val="single" w:sz="6" w:space="0" w:color="auto"/>
            </w:tcBorders>
          </w:tcPr>
          <w:p w14:paraId="317F827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https://tutkovsky.com.ua/files/20241227.pdf</w:t>
            </w:r>
          </w:p>
        </w:tc>
      </w:tr>
      <w:tr w:rsidR="00000000" w14:paraId="6C17762B"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2BF41D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2450" w:type="dxa"/>
            <w:tcBorders>
              <w:top w:val="single" w:sz="6" w:space="0" w:color="auto"/>
              <w:left w:val="single" w:sz="6" w:space="0" w:color="auto"/>
              <w:bottom w:val="single" w:sz="6" w:space="0" w:color="auto"/>
              <w:right w:val="single" w:sz="6" w:space="0" w:color="auto"/>
            </w:tcBorders>
          </w:tcPr>
          <w:p w14:paraId="4F22106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68DCABA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Протокол </w:t>
            </w:r>
            <w:proofErr w:type="spellStart"/>
            <w:r>
              <w:rPr>
                <w:rFonts w:ascii="Times New Roman CYR" w:hAnsi="Times New Roman CYR" w:cs="Times New Roman CYR"/>
                <w:kern w:val="0"/>
                <w:sz w:val="22"/>
                <w:szCs w:val="22"/>
              </w:rPr>
              <w:t>рiчних</w:t>
            </w:r>
            <w:proofErr w:type="spellEnd"/>
            <w:r>
              <w:rPr>
                <w:rFonts w:ascii="Times New Roman CYR" w:hAnsi="Times New Roman CYR" w:cs="Times New Roman CYR"/>
                <w:kern w:val="0"/>
                <w:sz w:val="22"/>
                <w:szCs w:val="22"/>
              </w:rPr>
              <w:t xml:space="preserve"> загальних </w:t>
            </w:r>
            <w:proofErr w:type="spellStart"/>
            <w:r>
              <w:rPr>
                <w:rFonts w:ascii="Times New Roman CYR" w:hAnsi="Times New Roman CYR" w:cs="Times New Roman CYR"/>
                <w:kern w:val="0"/>
                <w:sz w:val="22"/>
                <w:szCs w:val="22"/>
              </w:rPr>
              <w:t>зборiв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lastRenderedPageBreak/>
              <w:t>акцiонерiв</w:t>
            </w:r>
            <w:proofErr w:type="spellEnd"/>
          </w:p>
        </w:tc>
        <w:tc>
          <w:tcPr>
            <w:tcW w:w="1500" w:type="dxa"/>
            <w:tcBorders>
              <w:top w:val="single" w:sz="6" w:space="0" w:color="auto"/>
              <w:left w:val="single" w:sz="6" w:space="0" w:color="auto"/>
              <w:bottom w:val="single" w:sz="6" w:space="0" w:color="auto"/>
              <w:right w:val="single" w:sz="6" w:space="0" w:color="auto"/>
            </w:tcBorders>
          </w:tcPr>
          <w:p w14:paraId="74B28DF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lastRenderedPageBreak/>
              <w:t>01.05.2024</w:t>
            </w:r>
          </w:p>
        </w:tc>
        <w:tc>
          <w:tcPr>
            <w:tcW w:w="5500" w:type="dxa"/>
            <w:tcBorders>
              <w:top w:val="single" w:sz="6" w:space="0" w:color="auto"/>
              <w:left w:val="single" w:sz="6" w:space="0" w:color="auto"/>
              <w:bottom w:val="single" w:sz="6" w:space="0" w:color="auto"/>
            </w:tcBorders>
          </w:tcPr>
          <w:p w14:paraId="00FC5A0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https://tutkovsky.com.ua/files/zbory2024.5.zip</w:t>
            </w:r>
          </w:p>
        </w:tc>
      </w:tr>
      <w:tr w:rsidR="00000000" w14:paraId="7573C1B4"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5B1D3A7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2450" w:type="dxa"/>
            <w:tcBorders>
              <w:top w:val="single" w:sz="6" w:space="0" w:color="auto"/>
              <w:left w:val="single" w:sz="6" w:space="0" w:color="auto"/>
              <w:bottom w:val="single" w:sz="6" w:space="0" w:color="auto"/>
              <w:right w:val="single" w:sz="6" w:space="0" w:color="auto"/>
            </w:tcBorders>
          </w:tcPr>
          <w:p w14:paraId="0B58F3B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6E8AC9C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Iнформацiя</w:t>
            </w:r>
            <w:proofErr w:type="spellEnd"/>
            <w:r>
              <w:rPr>
                <w:rFonts w:ascii="Times New Roman CYR" w:hAnsi="Times New Roman CYR" w:cs="Times New Roman CYR"/>
                <w:kern w:val="0"/>
                <w:sz w:val="22"/>
                <w:szCs w:val="22"/>
              </w:rPr>
              <w:t xml:space="preserve"> про загальну </w:t>
            </w:r>
            <w:proofErr w:type="spellStart"/>
            <w:r>
              <w:rPr>
                <w:rFonts w:ascii="Times New Roman CYR" w:hAnsi="Times New Roman CYR" w:cs="Times New Roman CYR"/>
                <w:kern w:val="0"/>
                <w:sz w:val="22"/>
                <w:szCs w:val="22"/>
              </w:rPr>
              <w:t>кiлькiсть</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та голосуючих </w:t>
            </w:r>
            <w:proofErr w:type="spellStart"/>
            <w:r>
              <w:rPr>
                <w:rFonts w:ascii="Times New Roman CYR" w:hAnsi="Times New Roman CYR" w:cs="Times New Roman CYR"/>
                <w:kern w:val="0"/>
                <w:sz w:val="22"/>
                <w:szCs w:val="22"/>
              </w:rPr>
              <w:t>акцiй</w:t>
            </w:r>
            <w:proofErr w:type="spellEnd"/>
            <w:r>
              <w:rPr>
                <w:rFonts w:ascii="Times New Roman CYR" w:hAnsi="Times New Roman CYR" w:cs="Times New Roman CYR"/>
                <w:kern w:val="0"/>
                <w:sz w:val="22"/>
                <w:szCs w:val="22"/>
              </w:rPr>
              <w:t xml:space="preserve"> станом на дату складання </w:t>
            </w:r>
            <w:proofErr w:type="spellStart"/>
            <w:r>
              <w:rPr>
                <w:rFonts w:ascii="Times New Roman CYR" w:hAnsi="Times New Roman CYR" w:cs="Times New Roman CYR"/>
                <w:kern w:val="0"/>
                <w:sz w:val="22"/>
                <w:szCs w:val="22"/>
              </w:rPr>
              <w:t>перелiку</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якi</w:t>
            </w:r>
            <w:proofErr w:type="spellEnd"/>
            <w:r>
              <w:rPr>
                <w:rFonts w:ascii="Times New Roman CYR" w:hAnsi="Times New Roman CYR" w:cs="Times New Roman CYR"/>
                <w:kern w:val="0"/>
                <w:sz w:val="22"/>
                <w:szCs w:val="22"/>
              </w:rPr>
              <w:t xml:space="preserve"> мають право на участь у загальних зборах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що скликаються на 19.04.2024 р.</w:t>
            </w:r>
          </w:p>
        </w:tc>
        <w:tc>
          <w:tcPr>
            <w:tcW w:w="1500" w:type="dxa"/>
            <w:tcBorders>
              <w:top w:val="single" w:sz="6" w:space="0" w:color="auto"/>
              <w:left w:val="single" w:sz="6" w:space="0" w:color="auto"/>
              <w:bottom w:val="single" w:sz="6" w:space="0" w:color="auto"/>
              <w:right w:val="single" w:sz="6" w:space="0" w:color="auto"/>
            </w:tcBorders>
          </w:tcPr>
          <w:p w14:paraId="5D6C0C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18.04.2024</w:t>
            </w:r>
          </w:p>
        </w:tc>
        <w:tc>
          <w:tcPr>
            <w:tcW w:w="5500" w:type="dxa"/>
            <w:tcBorders>
              <w:top w:val="single" w:sz="6" w:space="0" w:color="auto"/>
              <w:left w:val="single" w:sz="6" w:space="0" w:color="auto"/>
              <w:bottom w:val="single" w:sz="6" w:space="0" w:color="auto"/>
            </w:tcBorders>
          </w:tcPr>
          <w:p w14:paraId="1518DA1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https://tutkovsky.com.ua/files/zbory2024.4.zip</w:t>
            </w:r>
          </w:p>
        </w:tc>
      </w:tr>
      <w:tr w:rsidR="00000000" w14:paraId="1C926DDE"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74DB014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c>
          <w:tcPr>
            <w:tcW w:w="2450" w:type="dxa"/>
            <w:tcBorders>
              <w:top w:val="single" w:sz="6" w:space="0" w:color="auto"/>
              <w:left w:val="single" w:sz="6" w:space="0" w:color="auto"/>
              <w:bottom w:val="single" w:sz="6" w:space="0" w:color="auto"/>
              <w:right w:val="single" w:sz="6" w:space="0" w:color="auto"/>
            </w:tcBorders>
          </w:tcPr>
          <w:p w14:paraId="10CE3BB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52D4E93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Бюлетень №2 для голосування на </w:t>
            </w:r>
            <w:proofErr w:type="spellStart"/>
            <w:r>
              <w:rPr>
                <w:rFonts w:ascii="Times New Roman CYR" w:hAnsi="Times New Roman CYR" w:cs="Times New Roman CYR"/>
                <w:kern w:val="0"/>
                <w:sz w:val="22"/>
                <w:szCs w:val="22"/>
              </w:rPr>
              <w:t>дистанцiйних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рiчних</w:t>
            </w:r>
            <w:proofErr w:type="spellEnd"/>
            <w:r>
              <w:rPr>
                <w:rFonts w:ascii="Times New Roman CYR" w:hAnsi="Times New Roman CYR" w:cs="Times New Roman CYR"/>
                <w:kern w:val="0"/>
                <w:sz w:val="22"/>
                <w:szCs w:val="22"/>
              </w:rPr>
              <w:t xml:space="preserve"> загальних зборах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xml:space="preserve"> що проводяться 19.04.2024 р. </w:t>
            </w:r>
          </w:p>
        </w:tc>
        <w:tc>
          <w:tcPr>
            <w:tcW w:w="1500" w:type="dxa"/>
            <w:tcBorders>
              <w:top w:val="single" w:sz="6" w:space="0" w:color="auto"/>
              <w:left w:val="single" w:sz="6" w:space="0" w:color="auto"/>
              <w:bottom w:val="single" w:sz="6" w:space="0" w:color="auto"/>
              <w:right w:val="single" w:sz="6" w:space="0" w:color="auto"/>
            </w:tcBorders>
          </w:tcPr>
          <w:p w14:paraId="4D03BC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17.04.2024</w:t>
            </w:r>
          </w:p>
        </w:tc>
        <w:tc>
          <w:tcPr>
            <w:tcW w:w="5500" w:type="dxa"/>
            <w:tcBorders>
              <w:top w:val="single" w:sz="6" w:space="0" w:color="auto"/>
              <w:left w:val="single" w:sz="6" w:space="0" w:color="auto"/>
              <w:bottom w:val="single" w:sz="6" w:space="0" w:color="auto"/>
            </w:tcBorders>
          </w:tcPr>
          <w:p w14:paraId="236CB61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https://tutkovsky.com.ua/files/zbory2024.3.zip</w:t>
            </w:r>
          </w:p>
        </w:tc>
      </w:tr>
      <w:tr w:rsidR="00000000" w14:paraId="7F5ACEB1"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388DAB8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w:t>
            </w:r>
          </w:p>
        </w:tc>
        <w:tc>
          <w:tcPr>
            <w:tcW w:w="2450" w:type="dxa"/>
            <w:tcBorders>
              <w:top w:val="single" w:sz="6" w:space="0" w:color="auto"/>
              <w:left w:val="single" w:sz="6" w:space="0" w:color="auto"/>
              <w:bottom w:val="single" w:sz="6" w:space="0" w:color="auto"/>
              <w:right w:val="single" w:sz="6" w:space="0" w:color="auto"/>
            </w:tcBorders>
          </w:tcPr>
          <w:p w14:paraId="2DF91CC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48D1B88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Бюлетень №1 для голосування на </w:t>
            </w:r>
            <w:proofErr w:type="spellStart"/>
            <w:r>
              <w:rPr>
                <w:rFonts w:ascii="Times New Roman CYR" w:hAnsi="Times New Roman CYR" w:cs="Times New Roman CYR"/>
                <w:kern w:val="0"/>
                <w:sz w:val="22"/>
                <w:szCs w:val="22"/>
              </w:rPr>
              <w:t>дистанцiйних</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рiчних</w:t>
            </w:r>
            <w:proofErr w:type="spellEnd"/>
            <w:r>
              <w:rPr>
                <w:rFonts w:ascii="Times New Roman CYR" w:hAnsi="Times New Roman CYR" w:cs="Times New Roman CYR"/>
                <w:kern w:val="0"/>
                <w:sz w:val="22"/>
                <w:szCs w:val="22"/>
              </w:rPr>
              <w:t xml:space="preserve"> загальних зборах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xml:space="preserve"> що проводяться 19.04.2024 р.</w:t>
            </w:r>
          </w:p>
        </w:tc>
        <w:tc>
          <w:tcPr>
            <w:tcW w:w="1500" w:type="dxa"/>
            <w:tcBorders>
              <w:top w:val="single" w:sz="6" w:space="0" w:color="auto"/>
              <w:left w:val="single" w:sz="6" w:space="0" w:color="auto"/>
              <w:bottom w:val="single" w:sz="6" w:space="0" w:color="auto"/>
              <w:right w:val="single" w:sz="6" w:space="0" w:color="auto"/>
            </w:tcBorders>
          </w:tcPr>
          <w:p w14:paraId="30A0589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08.04.2024</w:t>
            </w:r>
          </w:p>
        </w:tc>
        <w:tc>
          <w:tcPr>
            <w:tcW w:w="5500" w:type="dxa"/>
            <w:tcBorders>
              <w:top w:val="single" w:sz="6" w:space="0" w:color="auto"/>
              <w:left w:val="single" w:sz="6" w:space="0" w:color="auto"/>
              <w:bottom w:val="single" w:sz="6" w:space="0" w:color="auto"/>
            </w:tcBorders>
          </w:tcPr>
          <w:p w14:paraId="1273CBB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https://tutkovsky.com.ua/files/zbory2024.2.zip</w:t>
            </w:r>
          </w:p>
        </w:tc>
      </w:tr>
      <w:tr w:rsidR="00000000" w14:paraId="10E50411" w14:textId="77777777">
        <w:tblPrEx>
          <w:tblCellMar>
            <w:top w:w="0" w:type="dxa"/>
            <w:bottom w:w="0" w:type="dxa"/>
          </w:tblCellMar>
        </w:tblPrEx>
        <w:trPr>
          <w:trHeight w:val="200"/>
        </w:trPr>
        <w:tc>
          <w:tcPr>
            <w:tcW w:w="550" w:type="dxa"/>
            <w:tcBorders>
              <w:top w:val="single" w:sz="6" w:space="0" w:color="auto"/>
              <w:bottom w:val="single" w:sz="6" w:space="0" w:color="auto"/>
              <w:right w:val="single" w:sz="6" w:space="0" w:color="auto"/>
            </w:tcBorders>
          </w:tcPr>
          <w:p w14:paraId="59B86AB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w:t>
            </w:r>
          </w:p>
        </w:tc>
        <w:tc>
          <w:tcPr>
            <w:tcW w:w="2450" w:type="dxa"/>
            <w:tcBorders>
              <w:top w:val="single" w:sz="6" w:space="0" w:color="auto"/>
              <w:left w:val="single" w:sz="6" w:space="0" w:color="auto"/>
              <w:bottom w:val="single" w:sz="6" w:space="0" w:color="auto"/>
              <w:right w:val="single" w:sz="6" w:space="0" w:color="auto"/>
            </w:tcBorders>
          </w:tcPr>
          <w:p w14:paraId="12E3BA0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p w14:paraId="4564E24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roofErr w:type="spellStart"/>
            <w:r>
              <w:rPr>
                <w:rFonts w:ascii="Times New Roman CYR" w:hAnsi="Times New Roman CYR" w:cs="Times New Roman CYR"/>
                <w:kern w:val="0"/>
                <w:sz w:val="22"/>
                <w:szCs w:val="22"/>
              </w:rPr>
              <w:t>Повiдомлення</w:t>
            </w:r>
            <w:proofErr w:type="spellEnd"/>
            <w:r>
              <w:rPr>
                <w:rFonts w:ascii="Times New Roman CYR" w:hAnsi="Times New Roman CYR" w:cs="Times New Roman CYR"/>
                <w:kern w:val="0"/>
                <w:sz w:val="22"/>
                <w:szCs w:val="22"/>
              </w:rPr>
              <w:t xml:space="preserve"> про проведення </w:t>
            </w:r>
            <w:proofErr w:type="spellStart"/>
            <w:r>
              <w:rPr>
                <w:rFonts w:ascii="Times New Roman CYR" w:hAnsi="Times New Roman CYR" w:cs="Times New Roman CYR"/>
                <w:kern w:val="0"/>
                <w:sz w:val="22"/>
                <w:szCs w:val="22"/>
              </w:rPr>
              <w:t>рiчних</w:t>
            </w:r>
            <w:proofErr w:type="spellEnd"/>
            <w:r>
              <w:rPr>
                <w:rFonts w:ascii="Times New Roman CYR" w:hAnsi="Times New Roman CYR" w:cs="Times New Roman CYR"/>
                <w:kern w:val="0"/>
                <w:sz w:val="22"/>
                <w:szCs w:val="22"/>
              </w:rPr>
              <w:t xml:space="preserve"> загальних </w:t>
            </w:r>
            <w:proofErr w:type="spellStart"/>
            <w:r>
              <w:rPr>
                <w:rFonts w:ascii="Times New Roman CYR" w:hAnsi="Times New Roman CYR" w:cs="Times New Roman CYR"/>
                <w:kern w:val="0"/>
                <w:sz w:val="22"/>
                <w:szCs w:val="22"/>
              </w:rPr>
              <w:t>зборiв</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акцiонерiв</w:t>
            </w:r>
            <w:proofErr w:type="spellEnd"/>
            <w:r>
              <w:rPr>
                <w:rFonts w:ascii="Times New Roman CYR" w:hAnsi="Times New Roman CYR" w:cs="Times New Roman CYR"/>
                <w:kern w:val="0"/>
                <w:sz w:val="22"/>
                <w:szCs w:val="22"/>
              </w:rPr>
              <w:t xml:space="preserve">, що скликаються на 19.04.2024 р. </w:t>
            </w:r>
          </w:p>
        </w:tc>
        <w:tc>
          <w:tcPr>
            <w:tcW w:w="1500" w:type="dxa"/>
            <w:tcBorders>
              <w:top w:val="single" w:sz="6" w:space="0" w:color="auto"/>
              <w:left w:val="single" w:sz="6" w:space="0" w:color="auto"/>
              <w:bottom w:val="single" w:sz="6" w:space="0" w:color="auto"/>
              <w:right w:val="single" w:sz="6" w:space="0" w:color="auto"/>
            </w:tcBorders>
          </w:tcPr>
          <w:p w14:paraId="4A48C28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19.03.2024</w:t>
            </w:r>
          </w:p>
        </w:tc>
        <w:tc>
          <w:tcPr>
            <w:tcW w:w="5500" w:type="dxa"/>
            <w:tcBorders>
              <w:top w:val="single" w:sz="6" w:space="0" w:color="auto"/>
              <w:left w:val="single" w:sz="6" w:space="0" w:color="auto"/>
              <w:bottom w:val="single" w:sz="6" w:space="0" w:color="auto"/>
            </w:tcBorders>
          </w:tcPr>
          <w:p w14:paraId="645BE35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https://tutkovsky.com.ua/files/zbory2024.1.zip</w:t>
            </w:r>
          </w:p>
          <w:p w14:paraId="342CD40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https://tutkovsky.com.ua/files/zbory2024.1_1.zip</w:t>
            </w:r>
          </w:p>
          <w:p w14:paraId="36CEC1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https://smida.gov.ua/db/feed/108298</w:t>
            </w:r>
          </w:p>
          <w:p w14:paraId="34D2AA8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https://smida.gov.ua/db/feed/108299</w:t>
            </w:r>
          </w:p>
        </w:tc>
      </w:tr>
    </w:tbl>
    <w:p w14:paraId="3CD9BFC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089F8A65" w14:textId="117E7B89" w:rsidR="00000000" w:rsidRDefault="001118F5">
      <w:pPr>
        <w:widowControl w:val="0"/>
        <w:autoSpaceDE w:val="0"/>
        <w:autoSpaceDN w:val="0"/>
        <w:adjustRightInd w:val="0"/>
        <w:spacing w:after="0" w:line="240" w:lineRule="auto"/>
        <w:rPr>
          <w:rFonts w:ascii="Times New Roman CYR" w:hAnsi="Times New Roman CYR" w:cs="Times New Roman CYR"/>
          <w:kern w:val="0"/>
        </w:rPr>
      </w:pPr>
      <w:r>
        <w:rPr>
          <w:rFonts w:ascii="Times New Roman CYR" w:hAnsi="Times New Roman CYR" w:cs="Times New Roman CYR"/>
          <w:kern w:val="0"/>
        </w:rPr>
        <w:br w:type="page"/>
      </w:r>
    </w:p>
    <w:p w14:paraId="6B8CE84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Фінансова звітність</w:t>
      </w:r>
    </w:p>
    <w:p w14:paraId="17B7F6B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малого підприємництва</w:t>
      </w:r>
    </w:p>
    <w:tbl>
      <w:tblPr>
        <w:tblW w:w="0" w:type="auto"/>
        <w:tblInd w:w="108" w:type="dxa"/>
        <w:tblLayout w:type="fixed"/>
        <w:tblLook w:val="0000" w:firstRow="0" w:lastRow="0" w:firstColumn="0" w:lastColumn="0" w:noHBand="0" w:noVBand="0"/>
      </w:tblPr>
      <w:tblGrid>
        <w:gridCol w:w="2160"/>
        <w:gridCol w:w="4490"/>
        <w:gridCol w:w="1990"/>
        <w:gridCol w:w="1360"/>
      </w:tblGrid>
      <w:tr w:rsidR="00000000" w14:paraId="66140131" w14:textId="77777777">
        <w:tblPrEx>
          <w:tblCellMar>
            <w:top w:w="0" w:type="dxa"/>
            <w:bottom w:w="0" w:type="dxa"/>
          </w:tblCellMar>
        </w:tblPrEx>
        <w:trPr>
          <w:gridBefore w:val="3"/>
          <w:wBefore w:w="8640" w:type="dxa"/>
          <w:trHeight w:val="298"/>
        </w:trPr>
        <w:tc>
          <w:tcPr>
            <w:tcW w:w="1360" w:type="dxa"/>
            <w:tcBorders>
              <w:top w:val="single" w:sz="6" w:space="0" w:color="auto"/>
              <w:left w:val="single" w:sz="6" w:space="0" w:color="auto"/>
              <w:bottom w:val="single" w:sz="6" w:space="0" w:color="auto"/>
              <w:right w:val="single" w:sz="6" w:space="0" w:color="auto"/>
            </w:tcBorders>
            <w:vAlign w:val="center"/>
          </w:tcPr>
          <w:p w14:paraId="078074F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КОДИ</w:t>
            </w:r>
          </w:p>
        </w:tc>
      </w:tr>
      <w:tr w:rsidR="00000000" w14:paraId="08A3C271" w14:textId="77777777">
        <w:tblPrEx>
          <w:tblCellMar>
            <w:top w:w="0" w:type="dxa"/>
            <w:bottom w:w="0" w:type="dxa"/>
          </w:tblCellMar>
        </w:tblPrEx>
        <w:trPr>
          <w:gridBefore w:val="2"/>
          <w:wBefore w:w="6650" w:type="dxa"/>
          <w:trHeight w:val="298"/>
        </w:trPr>
        <w:tc>
          <w:tcPr>
            <w:tcW w:w="1990" w:type="dxa"/>
            <w:tcBorders>
              <w:top w:val="nil"/>
              <w:left w:val="nil"/>
              <w:bottom w:val="nil"/>
              <w:right w:val="single" w:sz="6" w:space="0" w:color="auto"/>
            </w:tcBorders>
            <w:vAlign w:val="center"/>
          </w:tcPr>
          <w:p w14:paraId="287EB05C"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Дата (рік, місяць, число)</w:t>
            </w:r>
          </w:p>
        </w:tc>
        <w:tc>
          <w:tcPr>
            <w:tcW w:w="1360" w:type="dxa"/>
            <w:tcBorders>
              <w:top w:val="single" w:sz="6" w:space="0" w:color="auto"/>
              <w:left w:val="single" w:sz="6" w:space="0" w:color="auto"/>
              <w:bottom w:val="single" w:sz="6" w:space="0" w:color="auto"/>
              <w:right w:val="single" w:sz="6" w:space="0" w:color="auto"/>
            </w:tcBorders>
            <w:vAlign w:val="center"/>
          </w:tcPr>
          <w:p w14:paraId="1F40810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2025.01.01</w:t>
            </w:r>
          </w:p>
        </w:tc>
      </w:tr>
      <w:tr w:rsidR="00000000" w14:paraId="41E47441" w14:textId="77777777">
        <w:tblPrEx>
          <w:tblCellMar>
            <w:top w:w="0" w:type="dxa"/>
            <w:bottom w:w="0" w:type="dxa"/>
          </w:tblCellMar>
        </w:tblPrEx>
        <w:tc>
          <w:tcPr>
            <w:tcW w:w="2160" w:type="dxa"/>
            <w:tcBorders>
              <w:top w:val="nil"/>
              <w:left w:val="nil"/>
              <w:bottom w:val="nil"/>
              <w:right w:val="nil"/>
            </w:tcBorders>
            <w:vAlign w:val="center"/>
          </w:tcPr>
          <w:p w14:paraId="0D67200D"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Підприємство</w:t>
            </w:r>
          </w:p>
        </w:tc>
        <w:tc>
          <w:tcPr>
            <w:tcW w:w="4490" w:type="dxa"/>
            <w:vMerge w:val="restart"/>
            <w:tcBorders>
              <w:top w:val="nil"/>
              <w:left w:val="nil"/>
              <w:bottom w:val="nil"/>
              <w:right w:val="nil"/>
            </w:tcBorders>
            <w:vAlign w:val="center"/>
          </w:tcPr>
          <w:p w14:paraId="484552A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ПРИВАТНЕ АКЦIОНЕРНЕ ТОВАРИСТВО "ТУТКОВСЬКИЙ"</w:t>
            </w:r>
          </w:p>
        </w:tc>
        <w:tc>
          <w:tcPr>
            <w:tcW w:w="1990" w:type="dxa"/>
            <w:tcBorders>
              <w:top w:val="nil"/>
              <w:left w:val="nil"/>
              <w:bottom w:val="nil"/>
              <w:right w:val="single" w:sz="6" w:space="0" w:color="auto"/>
            </w:tcBorders>
            <w:vAlign w:val="center"/>
          </w:tcPr>
          <w:p w14:paraId="26800EBC"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за ЄДРПОУ</w:t>
            </w:r>
          </w:p>
        </w:tc>
        <w:tc>
          <w:tcPr>
            <w:tcW w:w="1360" w:type="dxa"/>
            <w:tcBorders>
              <w:top w:val="single" w:sz="6" w:space="0" w:color="auto"/>
              <w:left w:val="single" w:sz="6" w:space="0" w:color="auto"/>
              <w:bottom w:val="single" w:sz="6" w:space="0" w:color="auto"/>
              <w:right w:val="single" w:sz="6" w:space="0" w:color="auto"/>
            </w:tcBorders>
            <w:vAlign w:val="center"/>
          </w:tcPr>
          <w:p w14:paraId="19C1FB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01431334</w:t>
            </w:r>
          </w:p>
        </w:tc>
      </w:tr>
      <w:tr w:rsidR="00000000" w14:paraId="35CEF517" w14:textId="77777777">
        <w:tblPrEx>
          <w:tblCellMar>
            <w:top w:w="0" w:type="dxa"/>
            <w:bottom w:w="0" w:type="dxa"/>
          </w:tblCellMar>
        </w:tblPrEx>
        <w:tc>
          <w:tcPr>
            <w:tcW w:w="2160" w:type="dxa"/>
            <w:tcBorders>
              <w:top w:val="nil"/>
              <w:left w:val="nil"/>
              <w:bottom w:val="nil"/>
              <w:right w:val="nil"/>
            </w:tcBorders>
            <w:vAlign w:val="center"/>
          </w:tcPr>
          <w:p w14:paraId="744CCA96"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Територія</w:t>
            </w:r>
          </w:p>
        </w:tc>
        <w:tc>
          <w:tcPr>
            <w:tcW w:w="4490" w:type="dxa"/>
            <w:vMerge w:val="restart"/>
            <w:tcBorders>
              <w:top w:val="nil"/>
              <w:left w:val="nil"/>
              <w:bottom w:val="nil"/>
              <w:right w:val="nil"/>
            </w:tcBorders>
            <w:vAlign w:val="center"/>
          </w:tcPr>
          <w:p w14:paraId="4104C8B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w:t>
            </w:r>
          </w:p>
        </w:tc>
        <w:tc>
          <w:tcPr>
            <w:tcW w:w="1990" w:type="dxa"/>
            <w:tcBorders>
              <w:top w:val="nil"/>
              <w:left w:val="nil"/>
              <w:bottom w:val="nil"/>
              <w:right w:val="single" w:sz="6" w:space="0" w:color="auto"/>
            </w:tcBorders>
            <w:vAlign w:val="center"/>
          </w:tcPr>
          <w:p w14:paraId="6F93ECDD"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за КАТОТТГ</w:t>
            </w:r>
          </w:p>
        </w:tc>
        <w:tc>
          <w:tcPr>
            <w:tcW w:w="1360" w:type="dxa"/>
            <w:tcBorders>
              <w:top w:val="single" w:sz="6" w:space="0" w:color="auto"/>
              <w:left w:val="single" w:sz="6" w:space="0" w:color="auto"/>
              <w:bottom w:val="single" w:sz="6" w:space="0" w:color="auto"/>
              <w:right w:val="single" w:sz="6" w:space="0" w:color="auto"/>
            </w:tcBorders>
            <w:vAlign w:val="center"/>
          </w:tcPr>
          <w:p w14:paraId="18F2CDD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UA80000000000551439</w:t>
            </w:r>
          </w:p>
        </w:tc>
      </w:tr>
      <w:tr w:rsidR="00000000" w14:paraId="5C1A9A29" w14:textId="77777777">
        <w:tblPrEx>
          <w:tblCellMar>
            <w:top w:w="0" w:type="dxa"/>
            <w:bottom w:w="0" w:type="dxa"/>
          </w:tblCellMar>
        </w:tblPrEx>
        <w:tc>
          <w:tcPr>
            <w:tcW w:w="2160" w:type="dxa"/>
            <w:tcBorders>
              <w:top w:val="nil"/>
              <w:left w:val="nil"/>
              <w:bottom w:val="nil"/>
              <w:right w:val="nil"/>
            </w:tcBorders>
            <w:vAlign w:val="center"/>
          </w:tcPr>
          <w:p w14:paraId="5F9D3A3C"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Організаційно-правова форма господарювання</w:t>
            </w:r>
          </w:p>
        </w:tc>
        <w:tc>
          <w:tcPr>
            <w:tcW w:w="4490" w:type="dxa"/>
            <w:vMerge w:val="restart"/>
            <w:tcBorders>
              <w:top w:val="nil"/>
              <w:left w:val="nil"/>
              <w:bottom w:val="nil"/>
              <w:right w:val="nil"/>
            </w:tcBorders>
            <w:vAlign w:val="center"/>
          </w:tcPr>
          <w:p w14:paraId="2DD0098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Акціонерне товариство</w:t>
            </w:r>
          </w:p>
        </w:tc>
        <w:tc>
          <w:tcPr>
            <w:tcW w:w="1990" w:type="dxa"/>
            <w:tcBorders>
              <w:top w:val="nil"/>
              <w:left w:val="nil"/>
              <w:bottom w:val="nil"/>
              <w:right w:val="single" w:sz="6" w:space="0" w:color="auto"/>
            </w:tcBorders>
            <w:vAlign w:val="center"/>
          </w:tcPr>
          <w:p w14:paraId="210B6CCC"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за КОПФГ</w:t>
            </w:r>
          </w:p>
        </w:tc>
        <w:tc>
          <w:tcPr>
            <w:tcW w:w="1360" w:type="dxa"/>
            <w:tcBorders>
              <w:top w:val="single" w:sz="6" w:space="0" w:color="auto"/>
              <w:left w:val="single" w:sz="6" w:space="0" w:color="auto"/>
              <w:bottom w:val="single" w:sz="6" w:space="0" w:color="auto"/>
              <w:right w:val="single" w:sz="6" w:space="0" w:color="auto"/>
            </w:tcBorders>
            <w:vAlign w:val="center"/>
          </w:tcPr>
          <w:p w14:paraId="4E598A4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230</w:t>
            </w:r>
          </w:p>
        </w:tc>
      </w:tr>
      <w:tr w:rsidR="00000000" w14:paraId="2C2FA1D0" w14:textId="77777777">
        <w:tblPrEx>
          <w:tblCellMar>
            <w:top w:w="0" w:type="dxa"/>
            <w:bottom w:w="0" w:type="dxa"/>
          </w:tblCellMar>
        </w:tblPrEx>
        <w:trPr>
          <w:trHeight w:val="298"/>
        </w:trPr>
        <w:tc>
          <w:tcPr>
            <w:tcW w:w="2160" w:type="dxa"/>
            <w:vMerge w:val="restart"/>
            <w:tcBorders>
              <w:top w:val="nil"/>
              <w:left w:val="nil"/>
              <w:bottom w:val="nil"/>
              <w:right w:val="nil"/>
            </w:tcBorders>
            <w:vAlign w:val="center"/>
          </w:tcPr>
          <w:p w14:paraId="039904F8"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Вид економічної діяльності</w:t>
            </w:r>
          </w:p>
        </w:tc>
        <w:tc>
          <w:tcPr>
            <w:tcW w:w="4490" w:type="dxa"/>
            <w:vMerge w:val="restart"/>
            <w:tcBorders>
              <w:top w:val="nil"/>
              <w:left w:val="nil"/>
              <w:bottom w:val="nil"/>
              <w:right w:val="nil"/>
            </w:tcBorders>
            <w:vAlign w:val="center"/>
          </w:tcPr>
          <w:p w14:paraId="20604B0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Виробництво інструментів і обладнання для вимірювання, дослідження та навігації</w:t>
            </w:r>
          </w:p>
        </w:tc>
        <w:tc>
          <w:tcPr>
            <w:tcW w:w="1990" w:type="dxa"/>
            <w:tcBorders>
              <w:top w:val="nil"/>
              <w:left w:val="nil"/>
              <w:bottom w:val="nil"/>
              <w:right w:val="single" w:sz="6" w:space="0" w:color="auto"/>
            </w:tcBorders>
            <w:vAlign w:val="center"/>
          </w:tcPr>
          <w:p w14:paraId="292C0AF7" w14:textId="77777777" w:rsidR="00000000" w:rsidRDefault="00000000">
            <w:pPr>
              <w:widowControl w:val="0"/>
              <w:autoSpaceDE w:val="0"/>
              <w:autoSpaceDN w:val="0"/>
              <w:adjustRightInd w:val="0"/>
              <w:spacing w:after="0" w:line="240" w:lineRule="auto"/>
              <w:rPr>
                <w:rFonts w:ascii="Times New Roman CYR" w:hAnsi="Times New Roman CYR" w:cs="Times New Roman CYR"/>
                <w:b/>
                <w:bCs/>
                <w:kern w:val="0"/>
                <w:sz w:val="22"/>
                <w:szCs w:val="22"/>
              </w:rPr>
            </w:pPr>
            <w:r>
              <w:rPr>
                <w:rFonts w:ascii="Times New Roman CYR" w:hAnsi="Times New Roman CYR" w:cs="Times New Roman CYR"/>
                <w:b/>
                <w:bCs/>
                <w:kern w:val="0"/>
                <w:sz w:val="22"/>
                <w:szCs w:val="22"/>
              </w:rPr>
              <w:t>за КВЕД</w:t>
            </w:r>
          </w:p>
        </w:tc>
        <w:tc>
          <w:tcPr>
            <w:tcW w:w="1360" w:type="dxa"/>
            <w:tcBorders>
              <w:top w:val="single" w:sz="6" w:space="0" w:color="auto"/>
              <w:left w:val="single" w:sz="6" w:space="0" w:color="auto"/>
              <w:bottom w:val="single" w:sz="6" w:space="0" w:color="auto"/>
              <w:right w:val="single" w:sz="6" w:space="0" w:color="auto"/>
            </w:tcBorders>
            <w:vAlign w:val="center"/>
          </w:tcPr>
          <w:p w14:paraId="19AD660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26.51</w:t>
            </w:r>
          </w:p>
        </w:tc>
      </w:tr>
    </w:tbl>
    <w:p w14:paraId="3A5F73C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 xml:space="preserve">Середня кількість працівників, осіб: </w:t>
      </w:r>
      <w:r>
        <w:rPr>
          <w:rFonts w:ascii="Times New Roman CYR" w:hAnsi="Times New Roman CYR" w:cs="Times New Roman CYR"/>
          <w:kern w:val="0"/>
          <w:sz w:val="22"/>
          <w:szCs w:val="22"/>
        </w:rPr>
        <w:t>44</w:t>
      </w:r>
    </w:p>
    <w:p w14:paraId="7AE9F44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 xml:space="preserve">Одиниця виміру: </w:t>
      </w:r>
      <w:proofErr w:type="spellStart"/>
      <w:r>
        <w:rPr>
          <w:rFonts w:ascii="Times New Roman CYR" w:hAnsi="Times New Roman CYR" w:cs="Times New Roman CYR"/>
          <w:kern w:val="0"/>
          <w:sz w:val="22"/>
          <w:szCs w:val="22"/>
        </w:rPr>
        <w:t>тис.грн</w:t>
      </w:r>
      <w:proofErr w:type="spellEnd"/>
      <w:r>
        <w:rPr>
          <w:rFonts w:ascii="Times New Roman CYR" w:hAnsi="Times New Roman CYR" w:cs="Times New Roman CYR"/>
          <w:kern w:val="0"/>
          <w:sz w:val="22"/>
          <w:szCs w:val="22"/>
        </w:rPr>
        <w:t>. з одним десятковим знаком</w:t>
      </w:r>
    </w:p>
    <w:p w14:paraId="7C4E521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lastRenderedPageBreak/>
        <w:t xml:space="preserve">Адреса, телефон: </w:t>
      </w:r>
      <w:r>
        <w:rPr>
          <w:rFonts w:ascii="Times New Roman CYR" w:hAnsi="Times New Roman CYR" w:cs="Times New Roman CYR"/>
          <w:kern w:val="0"/>
          <w:sz w:val="22"/>
          <w:szCs w:val="22"/>
        </w:rPr>
        <w:t xml:space="preserve">04114, </w:t>
      </w:r>
      <w:proofErr w:type="spellStart"/>
      <w:r>
        <w:rPr>
          <w:rFonts w:ascii="Times New Roman CYR" w:hAnsi="Times New Roman CYR" w:cs="Times New Roman CYR"/>
          <w:kern w:val="0"/>
          <w:sz w:val="22"/>
          <w:szCs w:val="22"/>
        </w:rPr>
        <w:t>м.Київ</w:t>
      </w:r>
      <w:proofErr w:type="spellEnd"/>
      <w:r>
        <w:rPr>
          <w:rFonts w:ascii="Times New Roman CYR" w:hAnsi="Times New Roman CYR" w:cs="Times New Roman CYR"/>
          <w:kern w:val="0"/>
          <w:sz w:val="22"/>
          <w:szCs w:val="22"/>
        </w:rPr>
        <w:t>, Оболонський р-н, м. Київ, вул. Дубровицька, буд. 28, (044) 390-21-30</w:t>
      </w:r>
    </w:p>
    <w:p w14:paraId="63AF283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rPr>
      </w:pPr>
    </w:p>
    <w:p w14:paraId="51A6E8A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t>1. Баланс</w:t>
      </w:r>
    </w:p>
    <w:p w14:paraId="0B380F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31.12.2024 p.</w:t>
      </w:r>
    </w:p>
    <w:p w14:paraId="00AE207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Форма №1-м</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000000" w14:paraId="28FE36FB" w14:textId="77777777">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14:paraId="3320EFCB" w14:textId="77777777" w:rsidR="00000000" w:rsidRDefault="00000000">
            <w:pPr>
              <w:widowControl w:val="0"/>
              <w:autoSpaceDE w:val="0"/>
              <w:autoSpaceDN w:val="0"/>
              <w:adjustRightInd w:val="0"/>
              <w:spacing w:after="0" w:line="240" w:lineRule="auto"/>
              <w:jc w:val="right"/>
              <w:rPr>
                <w:rFonts w:ascii="Times New Roman CYR" w:hAnsi="Times New Roman CYR" w:cs="Times New Roman CYR"/>
                <w:kern w:val="0"/>
                <w:sz w:val="22"/>
                <w:szCs w:val="22"/>
              </w:rPr>
            </w:pPr>
            <w:r>
              <w:rPr>
                <w:rFonts w:ascii="Times New Roman CYR" w:hAnsi="Times New Roman CYR" w:cs="Times New Roman CYR"/>
                <w:kern w:val="0"/>
                <w:sz w:val="22"/>
                <w:szCs w:val="22"/>
              </w:rPr>
              <w:t>Код за ДКУД</w:t>
            </w:r>
          </w:p>
        </w:tc>
        <w:tc>
          <w:tcPr>
            <w:tcW w:w="1000" w:type="dxa"/>
            <w:tcBorders>
              <w:top w:val="single" w:sz="6" w:space="0" w:color="auto"/>
              <w:left w:val="single" w:sz="6" w:space="0" w:color="auto"/>
              <w:bottom w:val="single" w:sz="6" w:space="0" w:color="auto"/>
            </w:tcBorders>
            <w:vAlign w:val="center"/>
          </w:tcPr>
          <w:p w14:paraId="119C01D0" w14:textId="77777777" w:rsidR="00000000" w:rsidRDefault="00000000">
            <w:pPr>
              <w:widowControl w:val="0"/>
              <w:autoSpaceDE w:val="0"/>
              <w:autoSpaceDN w:val="0"/>
              <w:adjustRightInd w:val="0"/>
              <w:spacing w:after="0" w:line="240" w:lineRule="auto"/>
              <w:jc w:val="right"/>
              <w:rPr>
                <w:rFonts w:ascii="Times New Roman CYR" w:hAnsi="Times New Roman CYR" w:cs="Times New Roman CYR"/>
                <w:kern w:val="0"/>
                <w:sz w:val="22"/>
                <w:szCs w:val="22"/>
              </w:rPr>
            </w:pPr>
            <w:r>
              <w:rPr>
                <w:rFonts w:ascii="Times New Roman CYR" w:hAnsi="Times New Roman CYR" w:cs="Times New Roman CYR"/>
                <w:kern w:val="0"/>
                <w:sz w:val="22"/>
                <w:szCs w:val="22"/>
              </w:rPr>
              <w:t>1801006</w:t>
            </w:r>
          </w:p>
        </w:tc>
      </w:tr>
      <w:tr w:rsidR="00000000" w14:paraId="0F830923" w14:textId="77777777">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14:paraId="3B90160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Актив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21AA271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17AB121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звітного року</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18E11F8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звітного періоду</w:t>
            </w:r>
          </w:p>
        </w:tc>
      </w:tr>
      <w:tr w:rsidR="00000000" w14:paraId="10459A91"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14:paraId="310232B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3C5FAC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3D5F3DE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645" w:type="dxa"/>
            <w:gridSpan w:val="2"/>
            <w:tcBorders>
              <w:top w:val="single" w:sz="6" w:space="0" w:color="auto"/>
              <w:left w:val="single" w:sz="6" w:space="0" w:color="auto"/>
              <w:bottom w:val="single" w:sz="6" w:space="0" w:color="auto"/>
            </w:tcBorders>
            <w:shd w:val="clear" w:color="auto" w:fill="E6E6E6"/>
          </w:tcPr>
          <w:p w14:paraId="09D6CB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324F7314"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9475AF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I.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217A32C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7FA4C0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c>
        <w:tc>
          <w:tcPr>
            <w:tcW w:w="1645" w:type="dxa"/>
            <w:gridSpan w:val="2"/>
            <w:tcBorders>
              <w:top w:val="single" w:sz="6" w:space="0" w:color="auto"/>
              <w:left w:val="single" w:sz="6" w:space="0" w:color="auto"/>
              <w:bottom w:val="single" w:sz="6" w:space="0" w:color="auto"/>
            </w:tcBorders>
            <w:vAlign w:val="center"/>
          </w:tcPr>
          <w:p w14:paraId="0843F66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c>
      </w:tr>
      <w:tr w:rsidR="00000000" w14:paraId="6ABE52E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CFE949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Нематеріальні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3D96516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4ABD7DE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914,9</w:t>
            </w:r>
          </w:p>
        </w:tc>
        <w:tc>
          <w:tcPr>
            <w:tcW w:w="1645" w:type="dxa"/>
            <w:gridSpan w:val="2"/>
            <w:tcBorders>
              <w:top w:val="single" w:sz="6" w:space="0" w:color="auto"/>
              <w:left w:val="single" w:sz="6" w:space="0" w:color="auto"/>
              <w:bottom w:val="single" w:sz="6" w:space="0" w:color="auto"/>
            </w:tcBorders>
            <w:vAlign w:val="center"/>
          </w:tcPr>
          <w:p w14:paraId="629434E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905,7</w:t>
            </w:r>
          </w:p>
        </w:tc>
      </w:tr>
      <w:tr w:rsidR="00000000" w14:paraId="3BB288A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27FC26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1A52031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74D9E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2846,6</w:t>
            </w:r>
          </w:p>
        </w:tc>
        <w:tc>
          <w:tcPr>
            <w:tcW w:w="1645" w:type="dxa"/>
            <w:gridSpan w:val="2"/>
            <w:tcBorders>
              <w:top w:val="single" w:sz="6" w:space="0" w:color="auto"/>
              <w:left w:val="single" w:sz="6" w:space="0" w:color="auto"/>
              <w:bottom w:val="single" w:sz="6" w:space="0" w:color="auto"/>
            </w:tcBorders>
            <w:vAlign w:val="center"/>
          </w:tcPr>
          <w:p w14:paraId="57C5008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2854,8</w:t>
            </w:r>
          </w:p>
        </w:tc>
      </w:tr>
      <w:tr w:rsidR="00000000" w14:paraId="6D550CAE"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B310BF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Накопичена амортизація</w:t>
            </w:r>
          </w:p>
        </w:tc>
        <w:tc>
          <w:tcPr>
            <w:tcW w:w="776" w:type="dxa"/>
            <w:tcBorders>
              <w:top w:val="single" w:sz="6" w:space="0" w:color="auto"/>
              <w:left w:val="single" w:sz="6" w:space="0" w:color="auto"/>
              <w:bottom w:val="single" w:sz="6" w:space="0" w:color="auto"/>
              <w:right w:val="single" w:sz="6" w:space="0" w:color="auto"/>
            </w:tcBorders>
            <w:vAlign w:val="center"/>
          </w:tcPr>
          <w:p w14:paraId="33A4DD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6CE3D4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(1931,7)</w:t>
            </w:r>
          </w:p>
        </w:tc>
        <w:tc>
          <w:tcPr>
            <w:tcW w:w="1645" w:type="dxa"/>
            <w:gridSpan w:val="2"/>
            <w:tcBorders>
              <w:top w:val="single" w:sz="6" w:space="0" w:color="auto"/>
              <w:left w:val="single" w:sz="6" w:space="0" w:color="auto"/>
              <w:bottom w:val="single" w:sz="6" w:space="0" w:color="auto"/>
            </w:tcBorders>
            <w:vAlign w:val="center"/>
          </w:tcPr>
          <w:p w14:paraId="4112124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(1949,1)</w:t>
            </w:r>
          </w:p>
        </w:tc>
      </w:tr>
      <w:tr w:rsidR="00000000" w14:paraId="60739651"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72D460F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Незавершені капітальні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5898404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1005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3E7340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37C375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4821FC33"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D5A8022"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Основні засоби</w:t>
            </w:r>
          </w:p>
        </w:tc>
        <w:tc>
          <w:tcPr>
            <w:tcW w:w="776" w:type="dxa"/>
            <w:tcBorders>
              <w:top w:val="single" w:sz="6" w:space="0" w:color="auto"/>
              <w:left w:val="single" w:sz="6" w:space="0" w:color="auto"/>
              <w:bottom w:val="single" w:sz="6" w:space="0" w:color="auto"/>
              <w:right w:val="single" w:sz="6" w:space="0" w:color="auto"/>
            </w:tcBorders>
            <w:vAlign w:val="center"/>
          </w:tcPr>
          <w:p w14:paraId="23F288F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A7D6C2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18552,2</w:t>
            </w:r>
          </w:p>
        </w:tc>
        <w:tc>
          <w:tcPr>
            <w:tcW w:w="1645" w:type="dxa"/>
            <w:gridSpan w:val="2"/>
            <w:tcBorders>
              <w:top w:val="single" w:sz="6" w:space="0" w:color="auto"/>
              <w:left w:val="single" w:sz="6" w:space="0" w:color="auto"/>
              <w:bottom w:val="single" w:sz="6" w:space="0" w:color="auto"/>
            </w:tcBorders>
            <w:vAlign w:val="center"/>
          </w:tcPr>
          <w:p w14:paraId="28AB211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21853,2</w:t>
            </w:r>
          </w:p>
        </w:tc>
      </w:tr>
      <w:tr w:rsidR="00000000" w14:paraId="2A37CFC8"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AD4FFE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первісна вартість</w:t>
            </w:r>
          </w:p>
        </w:tc>
        <w:tc>
          <w:tcPr>
            <w:tcW w:w="776" w:type="dxa"/>
            <w:tcBorders>
              <w:top w:val="single" w:sz="6" w:space="0" w:color="auto"/>
              <w:left w:val="single" w:sz="6" w:space="0" w:color="auto"/>
              <w:bottom w:val="single" w:sz="6" w:space="0" w:color="auto"/>
              <w:right w:val="single" w:sz="6" w:space="0" w:color="auto"/>
            </w:tcBorders>
            <w:vAlign w:val="center"/>
          </w:tcPr>
          <w:p w14:paraId="38691B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1011</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3612DF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37469,1</w:t>
            </w:r>
          </w:p>
        </w:tc>
        <w:tc>
          <w:tcPr>
            <w:tcW w:w="1645" w:type="dxa"/>
            <w:gridSpan w:val="2"/>
            <w:tcBorders>
              <w:top w:val="single" w:sz="6" w:space="0" w:color="auto"/>
              <w:left w:val="single" w:sz="6" w:space="0" w:color="auto"/>
              <w:bottom w:val="single" w:sz="6" w:space="0" w:color="auto"/>
            </w:tcBorders>
            <w:vAlign w:val="center"/>
          </w:tcPr>
          <w:p w14:paraId="322E03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41927,5</w:t>
            </w:r>
          </w:p>
        </w:tc>
      </w:tr>
      <w:tr w:rsidR="00000000" w14:paraId="10A26205"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3A2AFF2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знос</w:t>
            </w:r>
          </w:p>
        </w:tc>
        <w:tc>
          <w:tcPr>
            <w:tcW w:w="776" w:type="dxa"/>
            <w:tcBorders>
              <w:top w:val="single" w:sz="6" w:space="0" w:color="auto"/>
              <w:left w:val="single" w:sz="6" w:space="0" w:color="auto"/>
              <w:bottom w:val="single" w:sz="6" w:space="0" w:color="auto"/>
              <w:right w:val="single" w:sz="6" w:space="0" w:color="auto"/>
            </w:tcBorders>
            <w:vAlign w:val="center"/>
          </w:tcPr>
          <w:p w14:paraId="1E8A55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1012</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C0A77E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(18916,9)</w:t>
            </w:r>
          </w:p>
        </w:tc>
        <w:tc>
          <w:tcPr>
            <w:tcW w:w="1645" w:type="dxa"/>
            <w:gridSpan w:val="2"/>
            <w:tcBorders>
              <w:top w:val="single" w:sz="6" w:space="0" w:color="auto"/>
              <w:left w:val="single" w:sz="6" w:space="0" w:color="auto"/>
              <w:bottom w:val="single" w:sz="6" w:space="0" w:color="auto"/>
            </w:tcBorders>
            <w:vAlign w:val="center"/>
          </w:tcPr>
          <w:p w14:paraId="78A5EDD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(20074,3)</w:t>
            </w:r>
          </w:p>
        </w:tc>
      </w:tr>
      <w:tr w:rsidR="00000000" w14:paraId="686215F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09718A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Довгострокові біологічні активи </w:t>
            </w:r>
          </w:p>
        </w:tc>
        <w:tc>
          <w:tcPr>
            <w:tcW w:w="776" w:type="dxa"/>
            <w:tcBorders>
              <w:top w:val="single" w:sz="6" w:space="0" w:color="auto"/>
              <w:left w:val="single" w:sz="6" w:space="0" w:color="auto"/>
              <w:bottom w:val="single" w:sz="6" w:space="0" w:color="auto"/>
              <w:right w:val="single" w:sz="6" w:space="0" w:color="auto"/>
            </w:tcBorders>
            <w:vAlign w:val="center"/>
          </w:tcPr>
          <w:p w14:paraId="7F9AB4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D023B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09A3B4F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3339C59F"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15F15AF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Довгострокові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673C162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1030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72A3D7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115</w:t>
            </w:r>
          </w:p>
        </w:tc>
        <w:tc>
          <w:tcPr>
            <w:tcW w:w="1645" w:type="dxa"/>
            <w:gridSpan w:val="2"/>
            <w:tcBorders>
              <w:top w:val="single" w:sz="6" w:space="0" w:color="auto"/>
              <w:left w:val="single" w:sz="6" w:space="0" w:color="auto"/>
              <w:bottom w:val="single" w:sz="6" w:space="0" w:color="auto"/>
            </w:tcBorders>
            <w:vAlign w:val="center"/>
          </w:tcPr>
          <w:p w14:paraId="7A83F4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115</w:t>
            </w:r>
          </w:p>
        </w:tc>
      </w:tr>
      <w:tr w:rsidR="00000000" w14:paraId="1F216C2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A5F359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необоротні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41987B2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1B8C2E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781A2C4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31825431"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03EA4E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Усього за розділом I</w:t>
            </w:r>
          </w:p>
        </w:tc>
        <w:tc>
          <w:tcPr>
            <w:tcW w:w="776" w:type="dxa"/>
            <w:tcBorders>
              <w:top w:val="single" w:sz="6" w:space="0" w:color="auto"/>
              <w:left w:val="single" w:sz="6" w:space="0" w:color="auto"/>
              <w:bottom w:val="single" w:sz="6" w:space="0" w:color="auto"/>
              <w:right w:val="single" w:sz="6" w:space="0" w:color="auto"/>
            </w:tcBorders>
            <w:vAlign w:val="center"/>
          </w:tcPr>
          <w:p w14:paraId="5E48129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DFF312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19582,1</w:t>
            </w:r>
          </w:p>
        </w:tc>
        <w:tc>
          <w:tcPr>
            <w:tcW w:w="1645" w:type="dxa"/>
            <w:gridSpan w:val="2"/>
            <w:tcBorders>
              <w:top w:val="single" w:sz="6" w:space="0" w:color="auto"/>
              <w:left w:val="single" w:sz="6" w:space="0" w:color="auto"/>
              <w:bottom w:val="single" w:sz="6" w:space="0" w:color="auto"/>
            </w:tcBorders>
            <w:vAlign w:val="center"/>
          </w:tcPr>
          <w:p w14:paraId="120DABB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22873,9</w:t>
            </w:r>
          </w:p>
        </w:tc>
      </w:tr>
      <w:tr w:rsidR="00000000" w14:paraId="700A958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FE4B02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II.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33474FB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1C90CB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645" w:type="dxa"/>
            <w:gridSpan w:val="2"/>
            <w:tcBorders>
              <w:top w:val="single" w:sz="6" w:space="0" w:color="auto"/>
              <w:left w:val="single" w:sz="6" w:space="0" w:color="auto"/>
              <w:bottom w:val="single" w:sz="6" w:space="0" w:color="auto"/>
            </w:tcBorders>
            <w:vAlign w:val="center"/>
          </w:tcPr>
          <w:p w14:paraId="28F8E8E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41AB6461"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117C9D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Запаси:</w:t>
            </w:r>
          </w:p>
        </w:tc>
        <w:tc>
          <w:tcPr>
            <w:tcW w:w="776" w:type="dxa"/>
            <w:tcBorders>
              <w:top w:val="single" w:sz="6" w:space="0" w:color="auto"/>
              <w:left w:val="single" w:sz="6" w:space="0" w:color="auto"/>
              <w:bottom w:val="single" w:sz="6" w:space="0" w:color="auto"/>
              <w:right w:val="single" w:sz="6" w:space="0" w:color="auto"/>
            </w:tcBorders>
            <w:vAlign w:val="center"/>
          </w:tcPr>
          <w:p w14:paraId="68A8118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2B463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2458</w:t>
            </w:r>
          </w:p>
        </w:tc>
        <w:tc>
          <w:tcPr>
            <w:tcW w:w="1645" w:type="dxa"/>
            <w:gridSpan w:val="2"/>
            <w:tcBorders>
              <w:top w:val="single" w:sz="6" w:space="0" w:color="auto"/>
              <w:left w:val="single" w:sz="6" w:space="0" w:color="auto"/>
              <w:bottom w:val="single" w:sz="6" w:space="0" w:color="auto"/>
            </w:tcBorders>
            <w:vAlign w:val="center"/>
          </w:tcPr>
          <w:p w14:paraId="2D4B6D4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2252,8</w:t>
            </w:r>
          </w:p>
        </w:tc>
      </w:tr>
      <w:tr w:rsidR="00000000" w14:paraId="40181E8F"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736AA30"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у тому числі готова продукція</w:t>
            </w:r>
          </w:p>
        </w:tc>
        <w:tc>
          <w:tcPr>
            <w:tcW w:w="776" w:type="dxa"/>
            <w:tcBorders>
              <w:top w:val="single" w:sz="6" w:space="0" w:color="auto"/>
              <w:left w:val="single" w:sz="6" w:space="0" w:color="auto"/>
              <w:bottom w:val="single" w:sz="6" w:space="0" w:color="auto"/>
              <w:right w:val="single" w:sz="6" w:space="0" w:color="auto"/>
            </w:tcBorders>
            <w:vAlign w:val="center"/>
          </w:tcPr>
          <w:p w14:paraId="372BE2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1103</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990EA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243,5</w:t>
            </w:r>
          </w:p>
        </w:tc>
        <w:tc>
          <w:tcPr>
            <w:tcW w:w="1645" w:type="dxa"/>
            <w:gridSpan w:val="2"/>
            <w:tcBorders>
              <w:top w:val="single" w:sz="6" w:space="0" w:color="auto"/>
              <w:left w:val="single" w:sz="6" w:space="0" w:color="auto"/>
              <w:bottom w:val="single" w:sz="6" w:space="0" w:color="auto"/>
            </w:tcBorders>
            <w:vAlign w:val="center"/>
          </w:tcPr>
          <w:p w14:paraId="377C8C1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243,5</w:t>
            </w:r>
          </w:p>
        </w:tc>
      </w:tr>
      <w:tr w:rsidR="00000000" w14:paraId="07FEA191"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78592E9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Поточні біологічні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105E0E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1110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3642F5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357942A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0389168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E88E12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Дебіторська заборгованість за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14:paraId="7433BA0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1125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F74F60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3301,8</w:t>
            </w:r>
          </w:p>
        </w:tc>
        <w:tc>
          <w:tcPr>
            <w:tcW w:w="1645" w:type="dxa"/>
            <w:gridSpan w:val="2"/>
            <w:tcBorders>
              <w:top w:val="single" w:sz="6" w:space="0" w:color="auto"/>
              <w:left w:val="single" w:sz="6" w:space="0" w:color="auto"/>
              <w:bottom w:val="single" w:sz="6" w:space="0" w:color="auto"/>
            </w:tcBorders>
            <w:vAlign w:val="center"/>
          </w:tcPr>
          <w:p w14:paraId="450FA0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2214,2</w:t>
            </w:r>
          </w:p>
        </w:tc>
      </w:tr>
      <w:tr w:rsidR="00000000" w14:paraId="20BA566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3D32696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Дебіторська заборгованість за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14:paraId="520344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1135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263FA0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910,6</w:t>
            </w:r>
          </w:p>
        </w:tc>
        <w:tc>
          <w:tcPr>
            <w:tcW w:w="1645" w:type="dxa"/>
            <w:gridSpan w:val="2"/>
            <w:tcBorders>
              <w:top w:val="single" w:sz="6" w:space="0" w:color="auto"/>
              <w:left w:val="single" w:sz="6" w:space="0" w:color="auto"/>
              <w:bottom w:val="single" w:sz="6" w:space="0" w:color="auto"/>
            </w:tcBorders>
            <w:vAlign w:val="center"/>
          </w:tcPr>
          <w:p w14:paraId="307C043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5,7</w:t>
            </w:r>
          </w:p>
        </w:tc>
      </w:tr>
      <w:tr w:rsidR="00000000" w14:paraId="5EA94620"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791452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0B1772B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1136</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D98A62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042A1D0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508C1497"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1EF421A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Інша поточна дебіторська заборгованість</w:t>
            </w:r>
          </w:p>
        </w:tc>
        <w:tc>
          <w:tcPr>
            <w:tcW w:w="776" w:type="dxa"/>
            <w:tcBorders>
              <w:top w:val="single" w:sz="6" w:space="0" w:color="auto"/>
              <w:left w:val="single" w:sz="6" w:space="0" w:color="auto"/>
              <w:bottom w:val="single" w:sz="6" w:space="0" w:color="auto"/>
              <w:right w:val="single" w:sz="6" w:space="0" w:color="auto"/>
            </w:tcBorders>
            <w:vAlign w:val="center"/>
          </w:tcPr>
          <w:p w14:paraId="16BAD57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1155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89BDD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2738,7</w:t>
            </w:r>
          </w:p>
        </w:tc>
        <w:tc>
          <w:tcPr>
            <w:tcW w:w="1645" w:type="dxa"/>
            <w:gridSpan w:val="2"/>
            <w:tcBorders>
              <w:top w:val="single" w:sz="6" w:space="0" w:color="auto"/>
              <w:left w:val="single" w:sz="6" w:space="0" w:color="auto"/>
              <w:bottom w:val="single" w:sz="6" w:space="0" w:color="auto"/>
            </w:tcBorders>
            <w:vAlign w:val="center"/>
          </w:tcPr>
          <w:p w14:paraId="2E92CB4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5035,2</w:t>
            </w:r>
          </w:p>
        </w:tc>
      </w:tr>
      <w:tr w:rsidR="00000000" w14:paraId="1E7D73A3"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8FEC37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Поточні фінансові інвестиції</w:t>
            </w:r>
          </w:p>
        </w:tc>
        <w:tc>
          <w:tcPr>
            <w:tcW w:w="776" w:type="dxa"/>
            <w:tcBorders>
              <w:top w:val="single" w:sz="6" w:space="0" w:color="auto"/>
              <w:left w:val="single" w:sz="6" w:space="0" w:color="auto"/>
              <w:bottom w:val="single" w:sz="6" w:space="0" w:color="auto"/>
              <w:right w:val="single" w:sz="6" w:space="0" w:color="auto"/>
            </w:tcBorders>
            <w:vAlign w:val="center"/>
          </w:tcPr>
          <w:p w14:paraId="509E7C0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1160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B0A29A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7FEC120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4A751763"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DC9F1E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Гроші та їх еквіваленти</w:t>
            </w:r>
          </w:p>
        </w:tc>
        <w:tc>
          <w:tcPr>
            <w:tcW w:w="776" w:type="dxa"/>
            <w:tcBorders>
              <w:top w:val="single" w:sz="6" w:space="0" w:color="auto"/>
              <w:left w:val="single" w:sz="6" w:space="0" w:color="auto"/>
              <w:bottom w:val="single" w:sz="6" w:space="0" w:color="auto"/>
              <w:right w:val="single" w:sz="6" w:space="0" w:color="auto"/>
            </w:tcBorders>
            <w:vAlign w:val="center"/>
          </w:tcPr>
          <w:p w14:paraId="575131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1165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0E064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842,1</w:t>
            </w:r>
          </w:p>
        </w:tc>
        <w:tc>
          <w:tcPr>
            <w:tcW w:w="1645" w:type="dxa"/>
            <w:gridSpan w:val="2"/>
            <w:tcBorders>
              <w:top w:val="single" w:sz="6" w:space="0" w:color="auto"/>
              <w:left w:val="single" w:sz="6" w:space="0" w:color="auto"/>
              <w:bottom w:val="single" w:sz="6" w:space="0" w:color="auto"/>
            </w:tcBorders>
            <w:vAlign w:val="center"/>
          </w:tcPr>
          <w:p w14:paraId="1B8EA5A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793,7</w:t>
            </w:r>
          </w:p>
        </w:tc>
      </w:tr>
      <w:tr w:rsidR="00000000" w14:paraId="3A652EC2"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90EFB2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Витрати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14:paraId="1EC58D8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BD3AB7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39,1</w:t>
            </w:r>
          </w:p>
        </w:tc>
        <w:tc>
          <w:tcPr>
            <w:tcW w:w="1645" w:type="dxa"/>
            <w:gridSpan w:val="2"/>
            <w:tcBorders>
              <w:top w:val="single" w:sz="6" w:space="0" w:color="auto"/>
              <w:left w:val="single" w:sz="6" w:space="0" w:color="auto"/>
              <w:bottom w:val="single" w:sz="6" w:space="0" w:color="auto"/>
            </w:tcBorders>
            <w:vAlign w:val="center"/>
          </w:tcPr>
          <w:p w14:paraId="2265E73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47,1</w:t>
            </w:r>
          </w:p>
        </w:tc>
      </w:tr>
      <w:tr w:rsidR="00000000" w14:paraId="31C8FBE7"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6BF9E4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оборотні активи</w:t>
            </w:r>
          </w:p>
        </w:tc>
        <w:tc>
          <w:tcPr>
            <w:tcW w:w="776" w:type="dxa"/>
            <w:tcBorders>
              <w:top w:val="single" w:sz="6" w:space="0" w:color="auto"/>
              <w:left w:val="single" w:sz="6" w:space="0" w:color="auto"/>
              <w:bottom w:val="single" w:sz="6" w:space="0" w:color="auto"/>
              <w:right w:val="single" w:sz="6" w:space="0" w:color="auto"/>
            </w:tcBorders>
            <w:vAlign w:val="center"/>
          </w:tcPr>
          <w:p w14:paraId="1027961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9B575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189,1</w:t>
            </w:r>
          </w:p>
        </w:tc>
        <w:tc>
          <w:tcPr>
            <w:tcW w:w="1645" w:type="dxa"/>
            <w:gridSpan w:val="2"/>
            <w:tcBorders>
              <w:top w:val="single" w:sz="6" w:space="0" w:color="auto"/>
              <w:left w:val="single" w:sz="6" w:space="0" w:color="auto"/>
              <w:bottom w:val="single" w:sz="6" w:space="0" w:color="auto"/>
            </w:tcBorders>
            <w:vAlign w:val="center"/>
          </w:tcPr>
          <w:p w14:paraId="2164C43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198,6</w:t>
            </w:r>
          </w:p>
        </w:tc>
      </w:tr>
      <w:tr w:rsidR="00000000" w14:paraId="00EE8C8F"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674990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Усього за розділом II</w:t>
            </w:r>
          </w:p>
        </w:tc>
        <w:tc>
          <w:tcPr>
            <w:tcW w:w="776" w:type="dxa"/>
            <w:tcBorders>
              <w:top w:val="single" w:sz="6" w:space="0" w:color="auto"/>
              <w:left w:val="single" w:sz="6" w:space="0" w:color="auto"/>
              <w:bottom w:val="single" w:sz="6" w:space="0" w:color="auto"/>
              <w:right w:val="single" w:sz="6" w:space="0" w:color="auto"/>
            </w:tcBorders>
            <w:vAlign w:val="center"/>
          </w:tcPr>
          <w:p w14:paraId="422029D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1195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66F1033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10479,4</w:t>
            </w:r>
          </w:p>
        </w:tc>
        <w:tc>
          <w:tcPr>
            <w:tcW w:w="1645" w:type="dxa"/>
            <w:gridSpan w:val="2"/>
            <w:tcBorders>
              <w:top w:val="single" w:sz="6" w:space="0" w:color="auto"/>
              <w:left w:val="single" w:sz="6" w:space="0" w:color="auto"/>
              <w:bottom w:val="single" w:sz="6" w:space="0" w:color="auto"/>
            </w:tcBorders>
            <w:vAlign w:val="center"/>
          </w:tcPr>
          <w:p w14:paraId="4714B84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10547,3</w:t>
            </w:r>
          </w:p>
        </w:tc>
      </w:tr>
      <w:tr w:rsidR="00000000" w14:paraId="4BE30FAC"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A92FAB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lastRenderedPageBreak/>
              <w:t>III. Необоротні активи, утримувані для продажу, та групи вибуття</w:t>
            </w:r>
          </w:p>
        </w:tc>
        <w:tc>
          <w:tcPr>
            <w:tcW w:w="776" w:type="dxa"/>
            <w:tcBorders>
              <w:top w:val="single" w:sz="6" w:space="0" w:color="auto"/>
              <w:left w:val="single" w:sz="6" w:space="0" w:color="auto"/>
              <w:bottom w:val="single" w:sz="6" w:space="0" w:color="auto"/>
              <w:right w:val="single" w:sz="6" w:space="0" w:color="auto"/>
            </w:tcBorders>
            <w:vAlign w:val="center"/>
          </w:tcPr>
          <w:p w14:paraId="53A994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1200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BC327D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36,8</w:t>
            </w:r>
          </w:p>
        </w:tc>
        <w:tc>
          <w:tcPr>
            <w:tcW w:w="1645" w:type="dxa"/>
            <w:gridSpan w:val="2"/>
            <w:tcBorders>
              <w:top w:val="single" w:sz="6" w:space="0" w:color="auto"/>
              <w:left w:val="single" w:sz="6" w:space="0" w:color="auto"/>
              <w:bottom w:val="single" w:sz="6" w:space="0" w:color="auto"/>
            </w:tcBorders>
            <w:vAlign w:val="center"/>
          </w:tcPr>
          <w:p w14:paraId="78DCDBA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36,8</w:t>
            </w:r>
          </w:p>
        </w:tc>
      </w:tr>
      <w:tr w:rsidR="00000000" w14:paraId="3A416305"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0DD254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Баланс</w:t>
            </w:r>
          </w:p>
        </w:tc>
        <w:tc>
          <w:tcPr>
            <w:tcW w:w="776" w:type="dxa"/>
            <w:tcBorders>
              <w:top w:val="single" w:sz="6" w:space="0" w:color="auto"/>
              <w:left w:val="single" w:sz="6" w:space="0" w:color="auto"/>
              <w:bottom w:val="single" w:sz="6" w:space="0" w:color="auto"/>
              <w:right w:val="single" w:sz="6" w:space="0" w:color="auto"/>
            </w:tcBorders>
            <w:vAlign w:val="center"/>
          </w:tcPr>
          <w:p w14:paraId="1EED09C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69D45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30098,3</w:t>
            </w:r>
          </w:p>
        </w:tc>
        <w:tc>
          <w:tcPr>
            <w:tcW w:w="1645" w:type="dxa"/>
            <w:gridSpan w:val="2"/>
            <w:tcBorders>
              <w:top w:val="single" w:sz="6" w:space="0" w:color="auto"/>
              <w:left w:val="single" w:sz="6" w:space="0" w:color="auto"/>
              <w:bottom w:val="single" w:sz="6" w:space="0" w:color="auto"/>
            </w:tcBorders>
            <w:vAlign w:val="center"/>
          </w:tcPr>
          <w:p w14:paraId="5A8BA4E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33458</w:t>
            </w:r>
          </w:p>
        </w:tc>
      </w:tr>
    </w:tbl>
    <w:p w14:paraId="7980866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1729"/>
        <w:gridCol w:w="1645"/>
      </w:tblGrid>
      <w:tr w:rsidR="00000000" w14:paraId="025FC2A3" w14:textId="77777777">
        <w:tblPrEx>
          <w:tblCellMar>
            <w:top w:w="0" w:type="dxa"/>
            <w:bottom w:w="0" w:type="dxa"/>
          </w:tblCellMar>
        </w:tblPrEx>
        <w:trPr>
          <w:trHeight w:val="529"/>
        </w:trPr>
        <w:tc>
          <w:tcPr>
            <w:tcW w:w="5850" w:type="dxa"/>
            <w:tcBorders>
              <w:top w:val="single" w:sz="6" w:space="0" w:color="auto"/>
              <w:bottom w:val="single" w:sz="6" w:space="0" w:color="auto"/>
              <w:right w:val="single" w:sz="6" w:space="0" w:color="auto"/>
            </w:tcBorders>
            <w:shd w:val="clear" w:color="auto" w:fill="E6E6E6"/>
            <w:vAlign w:val="center"/>
          </w:tcPr>
          <w:p w14:paraId="52B0806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Пасив</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583B7D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Код рядка</w:t>
            </w:r>
          </w:p>
        </w:tc>
        <w:tc>
          <w:tcPr>
            <w:tcW w:w="1729" w:type="dxa"/>
            <w:tcBorders>
              <w:top w:val="single" w:sz="6" w:space="0" w:color="auto"/>
              <w:left w:val="single" w:sz="6" w:space="0" w:color="auto"/>
              <w:bottom w:val="single" w:sz="6" w:space="0" w:color="auto"/>
              <w:right w:val="single" w:sz="6" w:space="0" w:color="auto"/>
            </w:tcBorders>
            <w:shd w:val="clear" w:color="auto" w:fill="E6E6E6"/>
            <w:vAlign w:val="center"/>
          </w:tcPr>
          <w:p w14:paraId="7D5742F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початок звітного року</w:t>
            </w:r>
          </w:p>
        </w:tc>
        <w:tc>
          <w:tcPr>
            <w:tcW w:w="1645" w:type="dxa"/>
            <w:tcBorders>
              <w:top w:val="single" w:sz="6" w:space="0" w:color="auto"/>
              <w:left w:val="single" w:sz="6" w:space="0" w:color="auto"/>
              <w:bottom w:val="single" w:sz="6" w:space="0" w:color="auto"/>
            </w:tcBorders>
            <w:shd w:val="clear" w:color="auto" w:fill="E6E6E6"/>
            <w:vAlign w:val="center"/>
          </w:tcPr>
          <w:p w14:paraId="17B1283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На кінець звітного періоду</w:t>
            </w:r>
          </w:p>
        </w:tc>
      </w:tr>
      <w:tr w:rsidR="00000000" w14:paraId="5C279B0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14:paraId="2EBA8A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456905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729" w:type="dxa"/>
            <w:tcBorders>
              <w:top w:val="single" w:sz="6" w:space="0" w:color="auto"/>
              <w:left w:val="single" w:sz="6" w:space="0" w:color="auto"/>
              <w:bottom w:val="single" w:sz="6" w:space="0" w:color="auto"/>
              <w:right w:val="single" w:sz="6" w:space="0" w:color="auto"/>
            </w:tcBorders>
            <w:shd w:val="clear" w:color="auto" w:fill="E6E6E6"/>
          </w:tcPr>
          <w:p w14:paraId="6905AB2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645" w:type="dxa"/>
            <w:tcBorders>
              <w:top w:val="single" w:sz="6" w:space="0" w:color="auto"/>
              <w:left w:val="single" w:sz="6" w:space="0" w:color="auto"/>
              <w:bottom w:val="single" w:sz="6" w:space="0" w:color="auto"/>
            </w:tcBorders>
            <w:shd w:val="clear" w:color="auto" w:fill="E6E6E6"/>
          </w:tcPr>
          <w:p w14:paraId="1983462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7AA19D1F"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7673AA0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I. Власний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4E4F58E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729" w:type="dxa"/>
            <w:tcBorders>
              <w:top w:val="single" w:sz="6" w:space="0" w:color="auto"/>
              <w:left w:val="single" w:sz="6" w:space="0" w:color="auto"/>
              <w:bottom w:val="single" w:sz="6" w:space="0" w:color="auto"/>
              <w:right w:val="single" w:sz="6" w:space="0" w:color="auto"/>
            </w:tcBorders>
            <w:vAlign w:val="center"/>
          </w:tcPr>
          <w:p w14:paraId="5512D8A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645" w:type="dxa"/>
            <w:tcBorders>
              <w:top w:val="single" w:sz="6" w:space="0" w:color="auto"/>
              <w:left w:val="single" w:sz="6" w:space="0" w:color="auto"/>
              <w:bottom w:val="single" w:sz="6" w:space="0" w:color="auto"/>
            </w:tcBorders>
            <w:vAlign w:val="center"/>
          </w:tcPr>
          <w:p w14:paraId="4F0E821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75A9E2A9" w14:textId="77777777">
        <w:tblPrEx>
          <w:tblCellMar>
            <w:top w:w="0" w:type="dxa"/>
            <w:bottom w:w="0" w:type="dxa"/>
          </w:tblCellMar>
        </w:tblPrEx>
        <w:trPr>
          <w:trHeight w:val="205"/>
        </w:trPr>
        <w:tc>
          <w:tcPr>
            <w:tcW w:w="5850" w:type="dxa"/>
            <w:tcBorders>
              <w:top w:val="single" w:sz="6" w:space="0" w:color="auto"/>
              <w:bottom w:val="single" w:sz="6" w:space="0" w:color="auto"/>
              <w:right w:val="single" w:sz="6" w:space="0" w:color="auto"/>
            </w:tcBorders>
            <w:vAlign w:val="center"/>
          </w:tcPr>
          <w:p w14:paraId="2515964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Зареєстрований (пайовий)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483266A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1400</w:t>
            </w:r>
          </w:p>
        </w:tc>
        <w:tc>
          <w:tcPr>
            <w:tcW w:w="1729" w:type="dxa"/>
            <w:tcBorders>
              <w:top w:val="single" w:sz="6" w:space="0" w:color="auto"/>
              <w:left w:val="single" w:sz="6" w:space="0" w:color="auto"/>
              <w:bottom w:val="single" w:sz="6" w:space="0" w:color="auto"/>
              <w:right w:val="single" w:sz="6" w:space="0" w:color="auto"/>
            </w:tcBorders>
            <w:vAlign w:val="center"/>
          </w:tcPr>
          <w:p w14:paraId="5099C89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6000</w:t>
            </w:r>
          </w:p>
        </w:tc>
        <w:tc>
          <w:tcPr>
            <w:tcW w:w="1645" w:type="dxa"/>
            <w:tcBorders>
              <w:top w:val="single" w:sz="6" w:space="0" w:color="auto"/>
              <w:left w:val="single" w:sz="6" w:space="0" w:color="auto"/>
              <w:bottom w:val="single" w:sz="6" w:space="0" w:color="auto"/>
            </w:tcBorders>
            <w:vAlign w:val="center"/>
          </w:tcPr>
          <w:p w14:paraId="36B26A6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6000</w:t>
            </w:r>
          </w:p>
        </w:tc>
      </w:tr>
      <w:tr w:rsidR="00000000" w14:paraId="45A17F6D"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1169726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Додатковий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1556500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1410</w:t>
            </w:r>
          </w:p>
        </w:tc>
        <w:tc>
          <w:tcPr>
            <w:tcW w:w="1729" w:type="dxa"/>
            <w:tcBorders>
              <w:top w:val="single" w:sz="6" w:space="0" w:color="auto"/>
              <w:left w:val="single" w:sz="6" w:space="0" w:color="auto"/>
              <w:bottom w:val="single" w:sz="6" w:space="0" w:color="auto"/>
              <w:right w:val="single" w:sz="6" w:space="0" w:color="auto"/>
            </w:tcBorders>
            <w:vAlign w:val="center"/>
          </w:tcPr>
          <w:p w14:paraId="2B49E7E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8581,3</w:t>
            </w:r>
          </w:p>
        </w:tc>
        <w:tc>
          <w:tcPr>
            <w:tcW w:w="1645" w:type="dxa"/>
            <w:tcBorders>
              <w:top w:val="single" w:sz="6" w:space="0" w:color="auto"/>
              <w:left w:val="single" w:sz="6" w:space="0" w:color="auto"/>
              <w:bottom w:val="single" w:sz="6" w:space="0" w:color="auto"/>
            </w:tcBorders>
            <w:vAlign w:val="center"/>
          </w:tcPr>
          <w:p w14:paraId="4D515E7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8581,3</w:t>
            </w:r>
          </w:p>
        </w:tc>
      </w:tr>
      <w:tr w:rsidR="00000000" w14:paraId="5051947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FA2590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Резервний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723E58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1415</w:t>
            </w:r>
          </w:p>
        </w:tc>
        <w:tc>
          <w:tcPr>
            <w:tcW w:w="1729" w:type="dxa"/>
            <w:tcBorders>
              <w:top w:val="single" w:sz="6" w:space="0" w:color="auto"/>
              <w:left w:val="single" w:sz="6" w:space="0" w:color="auto"/>
              <w:bottom w:val="single" w:sz="6" w:space="0" w:color="auto"/>
              <w:right w:val="single" w:sz="6" w:space="0" w:color="auto"/>
            </w:tcBorders>
            <w:vAlign w:val="center"/>
          </w:tcPr>
          <w:p w14:paraId="5CE85D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355,8</w:t>
            </w:r>
          </w:p>
        </w:tc>
        <w:tc>
          <w:tcPr>
            <w:tcW w:w="1645" w:type="dxa"/>
            <w:tcBorders>
              <w:top w:val="single" w:sz="6" w:space="0" w:color="auto"/>
              <w:left w:val="single" w:sz="6" w:space="0" w:color="auto"/>
              <w:bottom w:val="single" w:sz="6" w:space="0" w:color="auto"/>
            </w:tcBorders>
            <w:vAlign w:val="center"/>
          </w:tcPr>
          <w:p w14:paraId="594BE9B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355,8</w:t>
            </w:r>
          </w:p>
        </w:tc>
      </w:tr>
      <w:tr w:rsidR="00000000" w14:paraId="5EC61F5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4B9F05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Нерозподілений прибуток (непокритий збиток)</w:t>
            </w:r>
          </w:p>
        </w:tc>
        <w:tc>
          <w:tcPr>
            <w:tcW w:w="776" w:type="dxa"/>
            <w:tcBorders>
              <w:top w:val="single" w:sz="6" w:space="0" w:color="auto"/>
              <w:left w:val="single" w:sz="6" w:space="0" w:color="auto"/>
              <w:bottom w:val="single" w:sz="6" w:space="0" w:color="auto"/>
              <w:right w:val="single" w:sz="6" w:space="0" w:color="auto"/>
            </w:tcBorders>
            <w:vAlign w:val="center"/>
          </w:tcPr>
          <w:p w14:paraId="4C4672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1420</w:t>
            </w:r>
          </w:p>
        </w:tc>
        <w:tc>
          <w:tcPr>
            <w:tcW w:w="1729" w:type="dxa"/>
            <w:tcBorders>
              <w:top w:val="single" w:sz="6" w:space="0" w:color="auto"/>
              <w:left w:val="single" w:sz="6" w:space="0" w:color="auto"/>
              <w:bottom w:val="single" w:sz="6" w:space="0" w:color="auto"/>
              <w:right w:val="single" w:sz="6" w:space="0" w:color="auto"/>
            </w:tcBorders>
            <w:vAlign w:val="center"/>
          </w:tcPr>
          <w:p w14:paraId="45B5C93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8708</w:t>
            </w:r>
          </w:p>
        </w:tc>
        <w:tc>
          <w:tcPr>
            <w:tcW w:w="1645" w:type="dxa"/>
            <w:tcBorders>
              <w:top w:val="single" w:sz="6" w:space="0" w:color="auto"/>
              <w:left w:val="single" w:sz="6" w:space="0" w:color="auto"/>
              <w:bottom w:val="single" w:sz="6" w:space="0" w:color="auto"/>
            </w:tcBorders>
            <w:vAlign w:val="center"/>
          </w:tcPr>
          <w:p w14:paraId="69F45D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9167,1</w:t>
            </w:r>
          </w:p>
        </w:tc>
      </w:tr>
      <w:tr w:rsidR="00000000" w14:paraId="5C1A193E" w14:textId="77777777">
        <w:tblPrEx>
          <w:tblBorders>
            <w:top w:val="none" w:sz="0" w:space="0" w:color="auto"/>
            <w:left w:val="none" w:sz="0" w:space="0" w:color="auto"/>
            <w:bottom w:val="none" w:sz="0" w:space="0" w:color="auto"/>
            <w:right w:val="none" w:sz="0" w:space="0" w:color="auto"/>
          </w:tblBorders>
          <w:tblCellMar>
            <w:top w:w="0" w:type="dxa"/>
            <w:bottom w:w="0" w:type="dxa"/>
          </w:tblCellMar>
        </w:tblPrEx>
        <w:trPr>
          <w:trHeight w:val="200"/>
        </w:trPr>
        <w:tc>
          <w:tcPr>
            <w:tcW w:w="5850" w:type="dxa"/>
            <w:tcBorders>
              <w:top w:val="single" w:sz="6" w:space="0" w:color="auto"/>
              <w:left w:val="single" w:sz="6" w:space="0" w:color="auto"/>
              <w:bottom w:val="single" w:sz="6" w:space="0" w:color="auto"/>
              <w:right w:val="single" w:sz="6" w:space="0" w:color="auto"/>
            </w:tcBorders>
            <w:vAlign w:val="center"/>
          </w:tcPr>
          <w:p w14:paraId="71ADB03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Неоплачений капітал</w:t>
            </w:r>
          </w:p>
        </w:tc>
        <w:tc>
          <w:tcPr>
            <w:tcW w:w="776" w:type="dxa"/>
            <w:tcBorders>
              <w:top w:val="single" w:sz="6" w:space="0" w:color="auto"/>
              <w:left w:val="single" w:sz="6" w:space="0" w:color="auto"/>
              <w:bottom w:val="single" w:sz="6" w:space="0" w:color="auto"/>
              <w:right w:val="single" w:sz="6" w:space="0" w:color="auto"/>
            </w:tcBorders>
            <w:vAlign w:val="center"/>
          </w:tcPr>
          <w:p w14:paraId="2F4EE74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1425</w:t>
            </w:r>
          </w:p>
        </w:tc>
        <w:tc>
          <w:tcPr>
            <w:tcW w:w="1729" w:type="dxa"/>
            <w:tcBorders>
              <w:top w:val="single" w:sz="6" w:space="0" w:color="auto"/>
              <w:left w:val="single" w:sz="6" w:space="0" w:color="auto"/>
              <w:bottom w:val="single" w:sz="6" w:space="0" w:color="auto"/>
              <w:right w:val="single" w:sz="6" w:space="0" w:color="auto"/>
            </w:tcBorders>
            <w:vAlign w:val="center"/>
          </w:tcPr>
          <w:p w14:paraId="010A936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tcBorders>
              <w:top w:val="single" w:sz="6" w:space="0" w:color="auto"/>
              <w:left w:val="single" w:sz="6" w:space="0" w:color="auto"/>
              <w:bottom w:val="single" w:sz="6" w:space="0" w:color="auto"/>
              <w:right w:val="single" w:sz="6" w:space="0" w:color="auto"/>
            </w:tcBorders>
            <w:vAlign w:val="center"/>
          </w:tcPr>
          <w:p w14:paraId="0DC5109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77B33073"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704741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Усього за розділом I</w:t>
            </w:r>
          </w:p>
        </w:tc>
        <w:tc>
          <w:tcPr>
            <w:tcW w:w="776" w:type="dxa"/>
            <w:tcBorders>
              <w:top w:val="single" w:sz="6" w:space="0" w:color="auto"/>
              <w:left w:val="single" w:sz="6" w:space="0" w:color="auto"/>
              <w:bottom w:val="single" w:sz="6" w:space="0" w:color="auto"/>
              <w:right w:val="single" w:sz="6" w:space="0" w:color="auto"/>
            </w:tcBorders>
            <w:vAlign w:val="center"/>
          </w:tcPr>
          <w:p w14:paraId="789CD8E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1495</w:t>
            </w:r>
          </w:p>
        </w:tc>
        <w:tc>
          <w:tcPr>
            <w:tcW w:w="1729" w:type="dxa"/>
            <w:tcBorders>
              <w:top w:val="single" w:sz="6" w:space="0" w:color="auto"/>
              <w:left w:val="single" w:sz="6" w:space="0" w:color="auto"/>
              <w:bottom w:val="single" w:sz="6" w:space="0" w:color="auto"/>
              <w:right w:val="single" w:sz="6" w:space="0" w:color="auto"/>
            </w:tcBorders>
            <w:vAlign w:val="center"/>
          </w:tcPr>
          <w:p w14:paraId="343A098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23645,1</w:t>
            </w:r>
          </w:p>
        </w:tc>
        <w:tc>
          <w:tcPr>
            <w:tcW w:w="1645" w:type="dxa"/>
            <w:tcBorders>
              <w:top w:val="single" w:sz="6" w:space="0" w:color="auto"/>
              <w:left w:val="single" w:sz="6" w:space="0" w:color="auto"/>
              <w:bottom w:val="single" w:sz="6" w:space="0" w:color="auto"/>
            </w:tcBorders>
            <w:vAlign w:val="center"/>
          </w:tcPr>
          <w:p w14:paraId="318C8AB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24104,2</w:t>
            </w:r>
          </w:p>
        </w:tc>
      </w:tr>
      <w:tr w:rsidR="00000000" w14:paraId="521F2439"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3056AA0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II. Довгострокові зобов`язання, цільове фінансування та забезпечення</w:t>
            </w:r>
          </w:p>
        </w:tc>
        <w:tc>
          <w:tcPr>
            <w:tcW w:w="776" w:type="dxa"/>
            <w:tcBorders>
              <w:top w:val="single" w:sz="6" w:space="0" w:color="auto"/>
              <w:left w:val="single" w:sz="6" w:space="0" w:color="auto"/>
              <w:bottom w:val="single" w:sz="6" w:space="0" w:color="auto"/>
              <w:right w:val="single" w:sz="6" w:space="0" w:color="auto"/>
            </w:tcBorders>
            <w:vAlign w:val="center"/>
          </w:tcPr>
          <w:p w14:paraId="07C5D14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1595</w:t>
            </w:r>
          </w:p>
        </w:tc>
        <w:tc>
          <w:tcPr>
            <w:tcW w:w="1729" w:type="dxa"/>
            <w:tcBorders>
              <w:top w:val="single" w:sz="6" w:space="0" w:color="auto"/>
              <w:left w:val="single" w:sz="6" w:space="0" w:color="auto"/>
              <w:bottom w:val="single" w:sz="6" w:space="0" w:color="auto"/>
              <w:right w:val="single" w:sz="6" w:space="0" w:color="auto"/>
            </w:tcBorders>
            <w:vAlign w:val="center"/>
          </w:tcPr>
          <w:p w14:paraId="4AFB02A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563,3</w:t>
            </w:r>
          </w:p>
        </w:tc>
        <w:tc>
          <w:tcPr>
            <w:tcW w:w="1645" w:type="dxa"/>
            <w:tcBorders>
              <w:top w:val="single" w:sz="6" w:space="0" w:color="auto"/>
              <w:left w:val="single" w:sz="6" w:space="0" w:color="auto"/>
              <w:bottom w:val="single" w:sz="6" w:space="0" w:color="auto"/>
            </w:tcBorders>
            <w:vAlign w:val="center"/>
          </w:tcPr>
          <w:p w14:paraId="1AA1F4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860,9</w:t>
            </w:r>
          </w:p>
        </w:tc>
      </w:tr>
      <w:tr w:rsidR="00000000" w14:paraId="75A3578A"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FBD8C2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lastRenderedPageBreak/>
              <w:t>III.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75B782A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729" w:type="dxa"/>
            <w:tcBorders>
              <w:top w:val="single" w:sz="6" w:space="0" w:color="auto"/>
              <w:left w:val="single" w:sz="6" w:space="0" w:color="auto"/>
              <w:bottom w:val="single" w:sz="6" w:space="0" w:color="auto"/>
              <w:right w:val="single" w:sz="6" w:space="0" w:color="auto"/>
            </w:tcBorders>
            <w:vAlign w:val="center"/>
          </w:tcPr>
          <w:p w14:paraId="1C1BEE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c>
          <w:tcPr>
            <w:tcW w:w="1645" w:type="dxa"/>
            <w:tcBorders>
              <w:top w:val="single" w:sz="6" w:space="0" w:color="auto"/>
              <w:left w:val="single" w:sz="6" w:space="0" w:color="auto"/>
              <w:bottom w:val="single" w:sz="6" w:space="0" w:color="auto"/>
            </w:tcBorders>
            <w:vAlign w:val="center"/>
          </w:tcPr>
          <w:p w14:paraId="768C0B8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p>
        </w:tc>
      </w:tr>
      <w:tr w:rsidR="00000000" w14:paraId="5ECF54B0"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1662422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Короткострокові кредити банків</w:t>
            </w:r>
          </w:p>
        </w:tc>
        <w:tc>
          <w:tcPr>
            <w:tcW w:w="776" w:type="dxa"/>
            <w:tcBorders>
              <w:top w:val="single" w:sz="6" w:space="0" w:color="auto"/>
              <w:left w:val="single" w:sz="6" w:space="0" w:color="auto"/>
              <w:bottom w:val="single" w:sz="6" w:space="0" w:color="auto"/>
              <w:right w:val="single" w:sz="6" w:space="0" w:color="auto"/>
            </w:tcBorders>
            <w:vAlign w:val="center"/>
          </w:tcPr>
          <w:p w14:paraId="5290466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1600</w:t>
            </w:r>
          </w:p>
        </w:tc>
        <w:tc>
          <w:tcPr>
            <w:tcW w:w="1729" w:type="dxa"/>
            <w:tcBorders>
              <w:top w:val="single" w:sz="6" w:space="0" w:color="auto"/>
              <w:left w:val="single" w:sz="6" w:space="0" w:color="auto"/>
              <w:bottom w:val="single" w:sz="6" w:space="0" w:color="auto"/>
              <w:right w:val="single" w:sz="6" w:space="0" w:color="auto"/>
            </w:tcBorders>
            <w:vAlign w:val="center"/>
          </w:tcPr>
          <w:p w14:paraId="03E9C9C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tcBorders>
              <w:top w:val="single" w:sz="6" w:space="0" w:color="auto"/>
              <w:left w:val="single" w:sz="6" w:space="0" w:color="auto"/>
              <w:bottom w:val="single" w:sz="6" w:space="0" w:color="auto"/>
            </w:tcBorders>
            <w:vAlign w:val="center"/>
          </w:tcPr>
          <w:p w14:paraId="3AEE30B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6ACC4BB2"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2F0C1F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Поточна кредиторська заборгованість за: довгостроковими зобов'язаннями</w:t>
            </w:r>
          </w:p>
        </w:tc>
        <w:tc>
          <w:tcPr>
            <w:tcW w:w="776" w:type="dxa"/>
            <w:tcBorders>
              <w:top w:val="single" w:sz="6" w:space="0" w:color="auto"/>
              <w:left w:val="single" w:sz="6" w:space="0" w:color="auto"/>
              <w:bottom w:val="single" w:sz="6" w:space="0" w:color="auto"/>
              <w:right w:val="single" w:sz="6" w:space="0" w:color="auto"/>
            </w:tcBorders>
            <w:vAlign w:val="center"/>
          </w:tcPr>
          <w:p w14:paraId="794E45B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1610</w:t>
            </w:r>
          </w:p>
        </w:tc>
        <w:tc>
          <w:tcPr>
            <w:tcW w:w="1729" w:type="dxa"/>
            <w:tcBorders>
              <w:top w:val="single" w:sz="6" w:space="0" w:color="auto"/>
              <w:left w:val="single" w:sz="6" w:space="0" w:color="auto"/>
              <w:bottom w:val="single" w:sz="6" w:space="0" w:color="auto"/>
              <w:right w:val="single" w:sz="6" w:space="0" w:color="auto"/>
            </w:tcBorders>
            <w:vAlign w:val="center"/>
          </w:tcPr>
          <w:p w14:paraId="4AD5A2F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tcBorders>
              <w:top w:val="single" w:sz="6" w:space="0" w:color="auto"/>
              <w:left w:val="single" w:sz="6" w:space="0" w:color="auto"/>
              <w:bottom w:val="single" w:sz="6" w:space="0" w:color="auto"/>
            </w:tcBorders>
            <w:vAlign w:val="center"/>
          </w:tcPr>
          <w:p w14:paraId="00DAF3E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3C84310D"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3A80D6E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товари, роботи, послуги</w:t>
            </w:r>
          </w:p>
        </w:tc>
        <w:tc>
          <w:tcPr>
            <w:tcW w:w="776" w:type="dxa"/>
            <w:tcBorders>
              <w:top w:val="single" w:sz="6" w:space="0" w:color="auto"/>
              <w:left w:val="single" w:sz="6" w:space="0" w:color="auto"/>
              <w:bottom w:val="single" w:sz="6" w:space="0" w:color="auto"/>
              <w:right w:val="single" w:sz="6" w:space="0" w:color="auto"/>
            </w:tcBorders>
            <w:vAlign w:val="center"/>
          </w:tcPr>
          <w:p w14:paraId="7BC0A52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1615</w:t>
            </w:r>
          </w:p>
        </w:tc>
        <w:tc>
          <w:tcPr>
            <w:tcW w:w="1729" w:type="dxa"/>
            <w:tcBorders>
              <w:top w:val="single" w:sz="6" w:space="0" w:color="auto"/>
              <w:left w:val="single" w:sz="6" w:space="0" w:color="auto"/>
              <w:bottom w:val="single" w:sz="6" w:space="0" w:color="auto"/>
              <w:right w:val="single" w:sz="6" w:space="0" w:color="auto"/>
            </w:tcBorders>
            <w:vAlign w:val="center"/>
          </w:tcPr>
          <w:p w14:paraId="288C5EC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577,3</w:t>
            </w:r>
          </w:p>
        </w:tc>
        <w:tc>
          <w:tcPr>
            <w:tcW w:w="1645" w:type="dxa"/>
            <w:tcBorders>
              <w:top w:val="single" w:sz="6" w:space="0" w:color="auto"/>
              <w:left w:val="single" w:sz="6" w:space="0" w:color="auto"/>
              <w:bottom w:val="single" w:sz="6" w:space="0" w:color="auto"/>
            </w:tcBorders>
            <w:vAlign w:val="center"/>
          </w:tcPr>
          <w:p w14:paraId="2C1BAB3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395,5</w:t>
            </w:r>
          </w:p>
        </w:tc>
      </w:tr>
      <w:tr w:rsidR="00000000" w14:paraId="49FECD9F"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365A91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розрахунками з бюджетом</w:t>
            </w:r>
          </w:p>
        </w:tc>
        <w:tc>
          <w:tcPr>
            <w:tcW w:w="776" w:type="dxa"/>
            <w:tcBorders>
              <w:top w:val="single" w:sz="6" w:space="0" w:color="auto"/>
              <w:left w:val="single" w:sz="6" w:space="0" w:color="auto"/>
              <w:bottom w:val="single" w:sz="6" w:space="0" w:color="auto"/>
              <w:right w:val="single" w:sz="6" w:space="0" w:color="auto"/>
            </w:tcBorders>
            <w:vAlign w:val="center"/>
          </w:tcPr>
          <w:p w14:paraId="4B9CC82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1620</w:t>
            </w:r>
          </w:p>
        </w:tc>
        <w:tc>
          <w:tcPr>
            <w:tcW w:w="1729" w:type="dxa"/>
            <w:tcBorders>
              <w:top w:val="single" w:sz="6" w:space="0" w:color="auto"/>
              <w:left w:val="single" w:sz="6" w:space="0" w:color="auto"/>
              <w:bottom w:val="single" w:sz="6" w:space="0" w:color="auto"/>
              <w:right w:val="single" w:sz="6" w:space="0" w:color="auto"/>
            </w:tcBorders>
            <w:vAlign w:val="center"/>
          </w:tcPr>
          <w:p w14:paraId="58B83E1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1120,9</w:t>
            </w:r>
          </w:p>
        </w:tc>
        <w:tc>
          <w:tcPr>
            <w:tcW w:w="1645" w:type="dxa"/>
            <w:tcBorders>
              <w:top w:val="single" w:sz="6" w:space="0" w:color="auto"/>
              <w:left w:val="single" w:sz="6" w:space="0" w:color="auto"/>
              <w:bottom w:val="single" w:sz="6" w:space="0" w:color="auto"/>
            </w:tcBorders>
            <w:vAlign w:val="center"/>
          </w:tcPr>
          <w:p w14:paraId="2F32C6B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694,7</w:t>
            </w:r>
          </w:p>
        </w:tc>
      </w:tr>
      <w:tr w:rsidR="00000000" w14:paraId="0F255780"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F2336D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у тому числі з податку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14FC778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1621</w:t>
            </w:r>
          </w:p>
        </w:tc>
        <w:tc>
          <w:tcPr>
            <w:tcW w:w="1729" w:type="dxa"/>
            <w:tcBorders>
              <w:top w:val="single" w:sz="6" w:space="0" w:color="auto"/>
              <w:left w:val="single" w:sz="6" w:space="0" w:color="auto"/>
              <w:bottom w:val="single" w:sz="6" w:space="0" w:color="auto"/>
              <w:right w:val="single" w:sz="6" w:space="0" w:color="auto"/>
            </w:tcBorders>
            <w:vAlign w:val="center"/>
          </w:tcPr>
          <w:p w14:paraId="3483501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684,1</w:t>
            </w:r>
          </w:p>
        </w:tc>
        <w:tc>
          <w:tcPr>
            <w:tcW w:w="1645" w:type="dxa"/>
            <w:tcBorders>
              <w:top w:val="single" w:sz="6" w:space="0" w:color="auto"/>
              <w:left w:val="single" w:sz="6" w:space="0" w:color="auto"/>
              <w:bottom w:val="single" w:sz="6" w:space="0" w:color="auto"/>
            </w:tcBorders>
            <w:vAlign w:val="center"/>
          </w:tcPr>
          <w:p w14:paraId="2CA3489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118,9</w:t>
            </w:r>
          </w:p>
        </w:tc>
      </w:tr>
      <w:tr w:rsidR="00000000" w14:paraId="7CA1F108"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69A804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розрахунками зі страхування</w:t>
            </w:r>
          </w:p>
        </w:tc>
        <w:tc>
          <w:tcPr>
            <w:tcW w:w="776" w:type="dxa"/>
            <w:tcBorders>
              <w:top w:val="single" w:sz="6" w:space="0" w:color="auto"/>
              <w:left w:val="single" w:sz="6" w:space="0" w:color="auto"/>
              <w:bottom w:val="single" w:sz="6" w:space="0" w:color="auto"/>
              <w:right w:val="single" w:sz="6" w:space="0" w:color="auto"/>
            </w:tcBorders>
            <w:vAlign w:val="center"/>
          </w:tcPr>
          <w:p w14:paraId="1037CE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1625</w:t>
            </w:r>
          </w:p>
        </w:tc>
        <w:tc>
          <w:tcPr>
            <w:tcW w:w="1729" w:type="dxa"/>
            <w:tcBorders>
              <w:top w:val="single" w:sz="6" w:space="0" w:color="auto"/>
              <w:left w:val="single" w:sz="6" w:space="0" w:color="auto"/>
              <w:bottom w:val="single" w:sz="6" w:space="0" w:color="auto"/>
              <w:right w:val="single" w:sz="6" w:space="0" w:color="auto"/>
            </w:tcBorders>
            <w:vAlign w:val="center"/>
          </w:tcPr>
          <w:p w14:paraId="4805725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64,6</w:t>
            </w:r>
          </w:p>
        </w:tc>
        <w:tc>
          <w:tcPr>
            <w:tcW w:w="1645" w:type="dxa"/>
            <w:tcBorders>
              <w:top w:val="single" w:sz="6" w:space="0" w:color="auto"/>
              <w:left w:val="single" w:sz="6" w:space="0" w:color="auto"/>
              <w:bottom w:val="single" w:sz="6" w:space="0" w:color="auto"/>
            </w:tcBorders>
            <w:vAlign w:val="center"/>
          </w:tcPr>
          <w:p w14:paraId="1400C56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76</w:t>
            </w:r>
          </w:p>
        </w:tc>
      </w:tr>
      <w:tr w:rsidR="00000000" w14:paraId="24A5F9F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BA8C055"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 xml:space="preserve">    розрахунками з оплати праці</w:t>
            </w:r>
          </w:p>
        </w:tc>
        <w:tc>
          <w:tcPr>
            <w:tcW w:w="776" w:type="dxa"/>
            <w:tcBorders>
              <w:top w:val="single" w:sz="6" w:space="0" w:color="auto"/>
              <w:left w:val="single" w:sz="6" w:space="0" w:color="auto"/>
              <w:bottom w:val="single" w:sz="6" w:space="0" w:color="auto"/>
              <w:right w:val="single" w:sz="6" w:space="0" w:color="auto"/>
            </w:tcBorders>
            <w:vAlign w:val="center"/>
          </w:tcPr>
          <w:p w14:paraId="43E7639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1630</w:t>
            </w:r>
          </w:p>
        </w:tc>
        <w:tc>
          <w:tcPr>
            <w:tcW w:w="1729" w:type="dxa"/>
            <w:tcBorders>
              <w:top w:val="single" w:sz="6" w:space="0" w:color="auto"/>
              <w:left w:val="single" w:sz="6" w:space="0" w:color="auto"/>
              <w:bottom w:val="single" w:sz="6" w:space="0" w:color="auto"/>
              <w:right w:val="single" w:sz="6" w:space="0" w:color="auto"/>
            </w:tcBorders>
            <w:vAlign w:val="center"/>
          </w:tcPr>
          <w:p w14:paraId="1EE50C5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247,9</w:t>
            </w:r>
          </w:p>
        </w:tc>
        <w:tc>
          <w:tcPr>
            <w:tcW w:w="1645" w:type="dxa"/>
            <w:tcBorders>
              <w:top w:val="single" w:sz="6" w:space="0" w:color="auto"/>
              <w:left w:val="single" w:sz="6" w:space="0" w:color="auto"/>
              <w:bottom w:val="single" w:sz="6" w:space="0" w:color="auto"/>
            </w:tcBorders>
            <w:vAlign w:val="center"/>
          </w:tcPr>
          <w:p w14:paraId="5417806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274,3</w:t>
            </w:r>
          </w:p>
        </w:tc>
      </w:tr>
      <w:tr w:rsidR="00000000" w14:paraId="6B2B601B"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E73269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Доходи майбутніх періодів</w:t>
            </w:r>
          </w:p>
        </w:tc>
        <w:tc>
          <w:tcPr>
            <w:tcW w:w="776" w:type="dxa"/>
            <w:tcBorders>
              <w:top w:val="single" w:sz="6" w:space="0" w:color="auto"/>
              <w:left w:val="single" w:sz="6" w:space="0" w:color="auto"/>
              <w:bottom w:val="single" w:sz="6" w:space="0" w:color="auto"/>
              <w:right w:val="single" w:sz="6" w:space="0" w:color="auto"/>
            </w:tcBorders>
            <w:vAlign w:val="center"/>
          </w:tcPr>
          <w:p w14:paraId="729C289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1665</w:t>
            </w:r>
          </w:p>
        </w:tc>
        <w:tc>
          <w:tcPr>
            <w:tcW w:w="1729" w:type="dxa"/>
            <w:tcBorders>
              <w:top w:val="single" w:sz="6" w:space="0" w:color="auto"/>
              <w:left w:val="single" w:sz="6" w:space="0" w:color="auto"/>
              <w:bottom w:val="single" w:sz="6" w:space="0" w:color="auto"/>
              <w:right w:val="single" w:sz="6" w:space="0" w:color="auto"/>
            </w:tcBorders>
            <w:vAlign w:val="center"/>
          </w:tcPr>
          <w:p w14:paraId="6BCF5DA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tcBorders>
              <w:top w:val="single" w:sz="6" w:space="0" w:color="auto"/>
              <w:left w:val="single" w:sz="6" w:space="0" w:color="auto"/>
              <w:bottom w:val="single" w:sz="6" w:space="0" w:color="auto"/>
            </w:tcBorders>
            <w:vAlign w:val="center"/>
          </w:tcPr>
          <w:p w14:paraId="0D4A019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2BAB4869"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7A12E7B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поточні зобов'язання</w:t>
            </w:r>
          </w:p>
        </w:tc>
        <w:tc>
          <w:tcPr>
            <w:tcW w:w="776" w:type="dxa"/>
            <w:tcBorders>
              <w:top w:val="single" w:sz="6" w:space="0" w:color="auto"/>
              <w:left w:val="single" w:sz="6" w:space="0" w:color="auto"/>
              <w:bottom w:val="single" w:sz="6" w:space="0" w:color="auto"/>
              <w:right w:val="single" w:sz="6" w:space="0" w:color="auto"/>
            </w:tcBorders>
            <w:vAlign w:val="center"/>
          </w:tcPr>
          <w:p w14:paraId="4251284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1690</w:t>
            </w:r>
          </w:p>
        </w:tc>
        <w:tc>
          <w:tcPr>
            <w:tcW w:w="1729" w:type="dxa"/>
            <w:tcBorders>
              <w:top w:val="single" w:sz="6" w:space="0" w:color="auto"/>
              <w:left w:val="single" w:sz="6" w:space="0" w:color="auto"/>
              <w:bottom w:val="single" w:sz="6" w:space="0" w:color="auto"/>
              <w:right w:val="single" w:sz="6" w:space="0" w:color="auto"/>
            </w:tcBorders>
            <w:vAlign w:val="center"/>
          </w:tcPr>
          <w:p w14:paraId="3E833E4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3879,2</w:t>
            </w:r>
          </w:p>
        </w:tc>
        <w:tc>
          <w:tcPr>
            <w:tcW w:w="1645" w:type="dxa"/>
            <w:tcBorders>
              <w:top w:val="single" w:sz="6" w:space="0" w:color="auto"/>
              <w:left w:val="single" w:sz="6" w:space="0" w:color="auto"/>
              <w:bottom w:val="single" w:sz="6" w:space="0" w:color="auto"/>
            </w:tcBorders>
            <w:vAlign w:val="center"/>
          </w:tcPr>
          <w:p w14:paraId="4BF907C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7052,4</w:t>
            </w:r>
          </w:p>
        </w:tc>
      </w:tr>
      <w:tr w:rsidR="00000000" w14:paraId="56B74B8F"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505C10E"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Усього за розділом III</w:t>
            </w:r>
          </w:p>
        </w:tc>
        <w:tc>
          <w:tcPr>
            <w:tcW w:w="776" w:type="dxa"/>
            <w:tcBorders>
              <w:top w:val="single" w:sz="6" w:space="0" w:color="auto"/>
              <w:left w:val="single" w:sz="6" w:space="0" w:color="auto"/>
              <w:bottom w:val="single" w:sz="6" w:space="0" w:color="auto"/>
              <w:right w:val="single" w:sz="6" w:space="0" w:color="auto"/>
            </w:tcBorders>
            <w:vAlign w:val="center"/>
          </w:tcPr>
          <w:p w14:paraId="28CC18E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1695</w:t>
            </w:r>
          </w:p>
        </w:tc>
        <w:tc>
          <w:tcPr>
            <w:tcW w:w="1729" w:type="dxa"/>
            <w:tcBorders>
              <w:top w:val="single" w:sz="6" w:space="0" w:color="auto"/>
              <w:left w:val="single" w:sz="6" w:space="0" w:color="auto"/>
              <w:bottom w:val="single" w:sz="6" w:space="0" w:color="auto"/>
              <w:right w:val="single" w:sz="6" w:space="0" w:color="auto"/>
            </w:tcBorders>
            <w:vAlign w:val="center"/>
          </w:tcPr>
          <w:p w14:paraId="38E4B94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5889,9</w:t>
            </w:r>
          </w:p>
        </w:tc>
        <w:tc>
          <w:tcPr>
            <w:tcW w:w="1645" w:type="dxa"/>
            <w:tcBorders>
              <w:top w:val="single" w:sz="6" w:space="0" w:color="auto"/>
              <w:left w:val="single" w:sz="6" w:space="0" w:color="auto"/>
              <w:bottom w:val="single" w:sz="6" w:space="0" w:color="auto"/>
            </w:tcBorders>
            <w:vAlign w:val="center"/>
          </w:tcPr>
          <w:p w14:paraId="39A3A9D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8492,9</w:t>
            </w:r>
          </w:p>
        </w:tc>
      </w:tr>
      <w:tr w:rsidR="00000000" w14:paraId="6BC45815"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0DA9E7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IV. Зобов'язання, пов'язані з необоротними активами, утримуваними для продажу, та групами вибуття</w:t>
            </w:r>
          </w:p>
        </w:tc>
        <w:tc>
          <w:tcPr>
            <w:tcW w:w="776" w:type="dxa"/>
            <w:tcBorders>
              <w:top w:val="single" w:sz="6" w:space="0" w:color="auto"/>
              <w:left w:val="single" w:sz="6" w:space="0" w:color="auto"/>
              <w:bottom w:val="single" w:sz="6" w:space="0" w:color="auto"/>
              <w:right w:val="single" w:sz="6" w:space="0" w:color="auto"/>
            </w:tcBorders>
            <w:vAlign w:val="center"/>
          </w:tcPr>
          <w:p w14:paraId="6DFE1C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1700</w:t>
            </w:r>
          </w:p>
        </w:tc>
        <w:tc>
          <w:tcPr>
            <w:tcW w:w="1729" w:type="dxa"/>
            <w:tcBorders>
              <w:top w:val="single" w:sz="6" w:space="0" w:color="auto"/>
              <w:left w:val="single" w:sz="6" w:space="0" w:color="auto"/>
              <w:bottom w:val="single" w:sz="6" w:space="0" w:color="auto"/>
              <w:right w:val="single" w:sz="6" w:space="0" w:color="auto"/>
            </w:tcBorders>
            <w:vAlign w:val="center"/>
          </w:tcPr>
          <w:p w14:paraId="488C38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tcBorders>
              <w:top w:val="single" w:sz="6" w:space="0" w:color="auto"/>
              <w:left w:val="single" w:sz="6" w:space="0" w:color="auto"/>
              <w:bottom w:val="single" w:sz="6" w:space="0" w:color="auto"/>
            </w:tcBorders>
            <w:vAlign w:val="center"/>
          </w:tcPr>
          <w:p w14:paraId="4670ADB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06B98BE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674165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Баланс</w:t>
            </w:r>
          </w:p>
        </w:tc>
        <w:tc>
          <w:tcPr>
            <w:tcW w:w="776" w:type="dxa"/>
            <w:tcBorders>
              <w:top w:val="single" w:sz="6" w:space="0" w:color="auto"/>
              <w:left w:val="single" w:sz="6" w:space="0" w:color="auto"/>
              <w:bottom w:val="single" w:sz="6" w:space="0" w:color="auto"/>
              <w:right w:val="single" w:sz="6" w:space="0" w:color="auto"/>
            </w:tcBorders>
            <w:vAlign w:val="center"/>
          </w:tcPr>
          <w:p w14:paraId="0E89D31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1900</w:t>
            </w:r>
          </w:p>
        </w:tc>
        <w:tc>
          <w:tcPr>
            <w:tcW w:w="1729" w:type="dxa"/>
            <w:tcBorders>
              <w:top w:val="single" w:sz="6" w:space="0" w:color="auto"/>
              <w:left w:val="single" w:sz="6" w:space="0" w:color="auto"/>
              <w:bottom w:val="single" w:sz="6" w:space="0" w:color="auto"/>
              <w:right w:val="single" w:sz="6" w:space="0" w:color="auto"/>
            </w:tcBorders>
            <w:vAlign w:val="center"/>
          </w:tcPr>
          <w:p w14:paraId="5872BCE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30098,3</w:t>
            </w:r>
          </w:p>
        </w:tc>
        <w:tc>
          <w:tcPr>
            <w:tcW w:w="1645" w:type="dxa"/>
            <w:tcBorders>
              <w:top w:val="single" w:sz="6" w:space="0" w:color="auto"/>
              <w:left w:val="single" w:sz="6" w:space="0" w:color="auto"/>
              <w:bottom w:val="single" w:sz="6" w:space="0" w:color="auto"/>
            </w:tcBorders>
            <w:vAlign w:val="center"/>
          </w:tcPr>
          <w:p w14:paraId="44C64E6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33458</w:t>
            </w:r>
          </w:p>
        </w:tc>
      </w:tr>
    </w:tbl>
    <w:p w14:paraId="1738B3E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755B358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47208EB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b/>
          <w:bCs/>
          <w:kern w:val="0"/>
        </w:rPr>
      </w:pPr>
      <w:r>
        <w:rPr>
          <w:rFonts w:ascii="Times New Roman CYR" w:hAnsi="Times New Roman CYR" w:cs="Times New Roman CYR"/>
          <w:b/>
          <w:bCs/>
          <w:kern w:val="0"/>
        </w:rPr>
        <w:lastRenderedPageBreak/>
        <w:t>2. Звіт про фінансові результати</w:t>
      </w:r>
    </w:p>
    <w:p w14:paraId="4710289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 2024 рік</w:t>
      </w:r>
    </w:p>
    <w:p w14:paraId="51F243C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Форма №2-м</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850"/>
        <w:gridCol w:w="776"/>
        <w:gridCol w:w="874"/>
        <w:gridCol w:w="855"/>
        <w:gridCol w:w="645"/>
        <w:gridCol w:w="1000"/>
      </w:tblGrid>
      <w:tr w:rsidR="00000000" w14:paraId="44C49948" w14:textId="77777777">
        <w:tblPrEx>
          <w:tblCellMar>
            <w:top w:w="0" w:type="dxa"/>
            <w:bottom w:w="0" w:type="dxa"/>
          </w:tblCellMar>
        </w:tblPrEx>
        <w:trPr>
          <w:gridBefore w:val="3"/>
          <w:wBefore w:w="7500" w:type="dxa"/>
          <w:trHeight w:val="280"/>
        </w:trPr>
        <w:tc>
          <w:tcPr>
            <w:tcW w:w="1500" w:type="dxa"/>
            <w:gridSpan w:val="2"/>
            <w:tcBorders>
              <w:top w:val="nil"/>
              <w:left w:val="nil"/>
              <w:bottom w:val="nil"/>
              <w:right w:val="single" w:sz="6" w:space="0" w:color="auto"/>
            </w:tcBorders>
            <w:vAlign w:val="center"/>
          </w:tcPr>
          <w:p w14:paraId="562027F3" w14:textId="77777777" w:rsidR="00000000" w:rsidRDefault="00000000">
            <w:pPr>
              <w:widowControl w:val="0"/>
              <w:autoSpaceDE w:val="0"/>
              <w:autoSpaceDN w:val="0"/>
              <w:adjustRightInd w:val="0"/>
              <w:spacing w:after="0" w:line="240" w:lineRule="auto"/>
              <w:jc w:val="right"/>
              <w:rPr>
                <w:rFonts w:ascii="Times New Roman CYR" w:hAnsi="Times New Roman CYR" w:cs="Times New Roman CYR"/>
                <w:kern w:val="0"/>
                <w:sz w:val="22"/>
                <w:szCs w:val="22"/>
              </w:rPr>
            </w:pPr>
            <w:r>
              <w:rPr>
                <w:rFonts w:ascii="Times New Roman CYR" w:hAnsi="Times New Roman CYR" w:cs="Times New Roman CYR"/>
                <w:kern w:val="0"/>
                <w:sz w:val="22"/>
                <w:szCs w:val="22"/>
              </w:rPr>
              <w:t>Код за ДКУД</w:t>
            </w:r>
          </w:p>
        </w:tc>
        <w:tc>
          <w:tcPr>
            <w:tcW w:w="1000" w:type="dxa"/>
            <w:tcBorders>
              <w:top w:val="single" w:sz="6" w:space="0" w:color="auto"/>
              <w:left w:val="single" w:sz="6" w:space="0" w:color="auto"/>
              <w:bottom w:val="single" w:sz="6" w:space="0" w:color="auto"/>
            </w:tcBorders>
            <w:vAlign w:val="center"/>
          </w:tcPr>
          <w:p w14:paraId="2AA9879F" w14:textId="77777777" w:rsidR="00000000" w:rsidRDefault="00000000">
            <w:pPr>
              <w:widowControl w:val="0"/>
              <w:autoSpaceDE w:val="0"/>
              <w:autoSpaceDN w:val="0"/>
              <w:adjustRightInd w:val="0"/>
              <w:spacing w:after="0" w:line="240" w:lineRule="auto"/>
              <w:jc w:val="right"/>
              <w:rPr>
                <w:rFonts w:ascii="Times New Roman CYR" w:hAnsi="Times New Roman CYR" w:cs="Times New Roman CYR"/>
                <w:kern w:val="0"/>
                <w:sz w:val="22"/>
                <w:szCs w:val="22"/>
              </w:rPr>
            </w:pPr>
            <w:r>
              <w:rPr>
                <w:rFonts w:ascii="Times New Roman CYR" w:hAnsi="Times New Roman CYR" w:cs="Times New Roman CYR"/>
                <w:kern w:val="0"/>
                <w:sz w:val="22"/>
                <w:szCs w:val="22"/>
              </w:rPr>
              <w:t>1801007</w:t>
            </w:r>
          </w:p>
        </w:tc>
      </w:tr>
      <w:tr w:rsidR="00000000" w14:paraId="5ABEB4AE" w14:textId="77777777">
        <w:tblPrEx>
          <w:tblCellMar>
            <w:top w:w="0" w:type="dxa"/>
            <w:bottom w:w="0" w:type="dxa"/>
          </w:tblCellMar>
        </w:tblPrEx>
        <w:trPr>
          <w:trHeight w:val="530"/>
        </w:trPr>
        <w:tc>
          <w:tcPr>
            <w:tcW w:w="5850" w:type="dxa"/>
            <w:tcBorders>
              <w:top w:val="single" w:sz="6" w:space="0" w:color="auto"/>
              <w:bottom w:val="single" w:sz="6" w:space="0" w:color="auto"/>
              <w:right w:val="single" w:sz="6" w:space="0" w:color="auto"/>
            </w:tcBorders>
            <w:shd w:val="clear" w:color="auto" w:fill="E6E6E6"/>
            <w:vAlign w:val="center"/>
          </w:tcPr>
          <w:p w14:paraId="453933A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Стаття</w:t>
            </w:r>
          </w:p>
        </w:tc>
        <w:tc>
          <w:tcPr>
            <w:tcW w:w="776" w:type="dxa"/>
            <w:tcBorders>
              <w:top w:val="single" w:sz="6" w:space="0" w:color="auto"/>
              <w:left w:val="single" w:sz="6" w:space="0" w:color="auto"/>
              <w:bottom w:val="single" w:sz="6" w:space="0" w:color="auto"/>
              <w:right w:val="single" w:sz="6" w:space="0" w:color="auto"/>
            </w:tcBorders>
            <w:shd w:val="clear" w:color="auto" w:fill="E6E6E6"/>
            <w:vAlign w:val="center"/>
          </w:tcPr>
          <w:p w14:paraId="3E8049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Код рядка</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vAlign w:val="center"/>
          </w:tcPr>
          <w:p w14:paraId="5A9031D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 звітний період</w:t>
            </w:r>
          </w:p>
        </w:tc>
        <w:tc>
          <w:tcPr>
            <w:tcW w:w="1645" w:type="dxa"/>
            <w:gridSpan w:val="2"/>
            <w:tcBorders>
              <w:top w:val="single" w:sz="6" w:space="0" w:color="auto"/>
              <w:left w:val="single" w:sz="6" w:space="0" w:color="auto"/>
              <w:bottom w:val="single" w:sz="6" w:space="0" w:color="auto"/>
            </w:tcBorders>
            <w:shd w:val="clear" w:color="auto" w:fill="E6E6E6"/>
            <w:vAlign w:val="center"/>
          </w:tcPr>
          <w:p w14:paraId="68D552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За аналогічний період попереднього року</w:t>
            </w:r>
          </w:p>
        </w:tc>
      </w:tr>
      <w:tr w:rsidR="00000000" w14:paraId="7C25DB6E"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shd w:val="clear" w:color="auto" w:fill="E6E6E6"/>
          </w:tcPr>
          <w:p w14:paraId="61266EB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w:t>
            </w:r>
          </w:p>
        </w:tc>
        <w:tc>
          <w:tcPr>
            <w:tcW w:w="776" w:type="dxa"/>
            <w:tcBorders>
              <w:top w:val="single" w:sz="6" w:space="0" w:color="auto"/>
              <w:left w:val="single" w:sz="6" w:space="0" w:color="auto"/>
              <w:bottom w:val="single" w:sz="6" w:space="0" w:color="auto"/>
              <w:right w:val="single" w:sz="6" w:space="0" w:color="auto"/>
            </w:tcBorders>
            <w:shd w:val="clear" w:color="auto" w:fill="E6E6E6"/>
          </w:tcPr>
          <w:p w14:paraId="1A727E2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w:t>
            </w:r>
          </w:p>
        </w:tc>
        <w:tc>
          <w:tcPr>
            <w:tcW w:w="1729" w:type="dxa"/>
            <w:gridSpan w:val="2"/>
            <w:tcBorders>
              <w:top w:val="single" w:sz="6" w:space="0" w:color="auto"/>
              <w:left w:val="single" w:sz="6" w:space="0" w:color="auto"/>
              <w:bottom w:val="single" w:sz="6" w:space="0" w:color="auto"/>
              <w:right w:val="single" w:sz="6" w:space="0" w:color="auto"/>
            </w:tcBorders>
            <w:shd w:val="clear" w:color="auto" w:fill="E6E6E6"/>
          </w:tcPr>
          <w:p w14:paraId="355F95C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w:t>
            </w:r>
          </w:p>
        </w:tc>
        <w:tc>
          <w:tcPr>
            <w:tcW w:w="1645" w:type="dxa"/>
            <w:gridSpan w:val="2"/>
            <w:tcBorders>
              <w:top w:val="single" w:sz="6" w:space="0" w:color="auto"/>
              <w:left w:val="single" w:sz="6" w:space="0" w:color="auto"/>
              <w:bottom w:val="single" w:sz="6" w:space="0" w:color="auto"/>
            </w:tcBorders>
            <w:shd w:val="clear" w:color="auto" w:fill="E6E6E6"/>
          </w:tcPr>
          <w:p w14:paraId="2F0209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w:t>
            </w:r>
          </w:p>
        </w:tc>
      </w:tr>
      <w:tr w:rsidR="00000000" w14:paraId="06DB8CB2"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36008FD"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Чистий дохід від реалізації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2645BF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CDD13C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7864,6</w:t>
            </w:r>
          </w:p>
        </w:tc>
        <w:tc>
          <w:tcPr>
            <w:tcW w:w="1645" w:type="dxa"/>
            <w:gridSpan w:val="2"/>
            <w:tcBorders>
              <w:top w:val="single" w:sz="6" w:space="0" w:color="auto"/>
              <w:left w:val="single" w:sz="6" w:space="0" w:color="auto"/>
              <w:bottom w:val="single" w:sz="6" w:space="0" w:color="auto"/>
            </w:tcBorders>
            <w:vAlign w:val="center"/>
          </w:tcPr>
          <w:p w14:paraId="284C0153"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8313,5</w:t>
            </w:r>
          </w:p>
        </w:tc>
      </w:tr>
      <w:tr w:rsidR="00000000" w14:paraId="3FC659FE"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FB13D5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операційні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3D8B00A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2120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8A5F76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31967,5</w:t>
            </w:r>
          </w:p>
        </w:tc>
        <w:tc>
          <w:tcPr>
            <w:tcW w:w="1645" w:type="dxa"/>
            <w:gridSpan w:val="2"/>
            <w:tcBorders>
              <w:top w:val="single" w:sz="6" w:space="0" w:color="auto"/>
              <w:left w:val="single" w:sz="6" w:space="0" w:color="auto"/>
              <w:bottom w:val="single" w:sz="6" w:space="0" w:color="auto"/>
            </w:tcBorders>
            <w:vAlign w:val="center"/>
          </w:tcPr>
          <w:p w14:paraId="32108B8C"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25548,2</w:t>
            </w:r>
          </w:p>
        </w:tc>
      </w:tr>
      <w:tr w:rsidR="00000000" w14:paraId="25A6D9F0"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377740D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доходи</w:t>
            </w:r>
          </w:p>
        </w:tc>
        <w:tc>
          <w:tcPr>
            <w:tcW w:w="776" w:type="dxa"/>
            <w:tcBorders>
              <w:top w:val="single" w:sz="6" w:space="0" w:color="auto"/>
              <w:left w:val="single" w:sz="6" w:space="0" w:color="auto"/>
              <w:bottom w:val="single" w:sz="6" w:space="0" w:color="auto"/>
              <w:right w:val="single" w:sz="6" w:space="0" w:color="auto"/>
            </w:tcBorders>
            <w:vAlign w:val="center"/>
          </w:tcPr>
          <w:p w14:paraId="74FF2A3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2240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7C04072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31,8</w:t>
            </w:r>
          </w:p>
        </w:tc>
        <w:tc>
          <w:tcPr>
            <w:tcW w:w="1645" w:type="dxa"/>
            <w:gridSpan w:val="2"/>
            <w:tcBorders>
              <w:top w:val="single" w:sz="6" w:space="0" w:color="auto"/>
              <w:left w:val="single" w:sz="6" w:space="0" w:color="auto"/>
              <w:bottom w:val="single" w:sz="6" w:space="0" w:color="auto"/>
            </w:tcBorders>
            <w:vAlign w:val="center"/>
          </w:tcPr>
          <w:p w14:paraId="419253D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13,1</w:t>
            </w:r>
          </w:p>
        </w:tc>
      </w:tr>
      <w:tr w:rsidR="00000000" w14:paraId="12F5FFAE"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D03919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 xml:space="preserve">Разом доходи </w:t>
            </w:r>
            <w:r>
              <w:rPr>
                <w:rFonts w:ascii="Times New Roman CYR" w:hAnsi="Times New Roman CYR" w:cs="Times New Roman CYR"/>
                <w:kern w:val="0"/>
                <w:sz w:val="22"/>
                <w:szCs w:val="22"/>
              </w:rPr>
              <w:t>(2000 + 2120 + 2240)</w:t>
            </w:r>
          </w:p>
        </w:tc>
        <w:tc>
          <w:tcPr>
            <w:tcW w:w="776" w:type="dxa"/>
            <w:tcBorders>
              <w:top w:val="single" w:sz="6" w:space="0" w:color="auto"/>
              <w:left w:val="single" w:sz="6" w:space="0" w:color="auto"/>
              <w:bottom w:val="single" w:sz="6" w:space="0" w:color="auto"/>
              <w:right w:val="single" w:sz="6" w:space="0" w:color="auto"/>
            </w:tcBorders>
            <w:vAlign w:val="center"/>
          </w:tcPr>
          <w:p w14:paraId="5CF46F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867273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39863,9</w:t>
            </w:r>
          </w:p>
        </w:tc>
        <w:tc>
          <w:tcPr>
            <w:tcW w:w="1645" w:type="dxa"/>
            <w:gridSpan w:val="2"/>
            <w:tcBorders>
              <w:top w:val="single" w:sz="6" w:space="0" w:color="auto"/>
              <w:left w:val="single" w:sz="6" w:space="0" w:color="auto"/>
              <w:bottom w:val="single" w:sz="6" w:space="0" w:color="auto"/>
            </w:tcBorders>
            <w:vAlign w:val="center"/>
          </w:tcPr>
          <w:p w14:paraId="18586A6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33874,8</w:t>
            </w:r>
          </w:p>
        </w:tc>
      </w:tr>
      <w:tr w:rsidR="00000000" w14:paraId="3014F89B"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25E740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Собівартість реалізованої продукції (товарів, робіт, послуг)</w:t>
            </w:r>
          </w:p>
        </w:tc>
        <w:tc>
          <w:tcPr>
            <w:tcW w:w="776" w:type="dxa"/>
            <w:tcBorders>
              <w:top w:val="single" w:sz="6" w:space="0" w:color="auto"/>
              <w:left w:val="single" w:sz="6" w:space="0" w:color="auto"/>
              <w:bottom w:val="single" w:sz="6" w:space="0" w:color="auto"/>
              <w:right w:val="single" w:sz="6" w:space="0" w:color="auto"/>
            </w:tcBorders>
            <w:vAlign w:val="center"/>
          </w:tcPr>
          <w:p w14:paraId="7C9604C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2050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22418CFA"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(1,2)</w:t>
            </w:r>
          </w:p>
        </w:tc>
        <w:tc>
          <w:tcPr>
            <w:tcW w:w="1645" w:type="dxa"/>
            <w:gridSpan w:val="2"/>
            <w:tcBorders>
              <w:top w:val="single" w:sz="6" w:space="0" w:color="auto"/>
              <w:left w:val="single" w:sz="6" w:space="0" w:color="auto"/>
              <w:bottom w:val="single" w:sz="6" w:space="0" w:color="auto"/>
            </w:tcBorders>
            <w:vAlign w:val="center"/>
          </w:tcPr>
          <w:p w14:paraId="47CA1F06"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51E718A3"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F921A77"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операційні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130E1E0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2180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1FA1A68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(39281,4)</w:t>
            </w:r>
          </w:p>
        </w:tc>
        <w:tc>
          <w:tcPr>
            <w:tcW w:w="1645" w:type="dxa"/>
            <w:gridSpan w:val="2"/>
            <w:tcBorders>
              <w:top w:val="single" w:sz="6" w:space="0" w:color="auto"/>
              <w:left w:val="single" w:sz="6" w:space="0" w:color="auto"/>
              <w:bottom w:val="single" w:sz="6" w:space="0" w:color="auto"/>
            </w:tcBorders>
            <w:vAlign w:val="center"/>
          </w:tcPr>
          <w:p w14:paraId="177DD87E"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(33288,8)</w:t>
            </w:r>
          </w:p>
        </w:tc>
      </w:tr>
      <w:tr w:rsidR="00000000" w14:paraId="1C35F309"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29A90E44"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Інші витрати</w:t>
            </w:r>
          </w:p>
        </w:tc>
        <w:tc>
          <w:tcPr>
            <w:tcW w:w="776" w:type="dxa"/>
            <w:tcBorders>
              <w:top w:val="single" w:sz="6" w:space="0" w:color="auto"/>
              <w:left w:val="single" w:sz="6" w:space="0" w:color="auto"/>
              <w:bottom w:val="single" w:sz="6" w:space="0" w:color="auto"/>
              <w:right w:val="single" w:sz="6" w:space="0" w:color="auto"/>
            </w:tcBorders>
            <w:vAlign w:val="center"/>
          </w:tcPr>
          <w:p w14:paraId="55951381"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2270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31A1CAB"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c>
          <w:tcPr>
            <w:tcW w:w="1645" w:type="dxa"/>
            <w:gridSpan w:val="2"/>
            <w:tcBorders>
              <w:top w:val="single" w:sz="6" w:space="0" w:color="auto"/>
              <w:left w:val="single" w:sz="6" w:space="0" w:color="auto"/>
              <w:bottom w:val="single" w:sz="6" w:space="0" w:color="auto"/>
            </w:tcBorders>
            <w:vAlign w:val="center"/>
          </w:tcPr>
          <w:p w14:paraId="2BCAC009"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(0)</w:t>
            </w:r>
          </w:p>
        </w:tc>
      </w:tr>
      <w:tr w:rsidR="00000000" w14:paraId="2A785306"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5CB96AF9"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 xml:space="preserve">Разом витрати </w:t>
            </w:r>
            <w:r>
              <w:rPr>
                <w:rFonts w:ascii="Times New Roman CYR" w:hAnsi="Times New Roman CYR" w:cs="Times New Roman CYR"/>
                <w:kern w:val="0"/>
                <w:sz w:val="22"/>
                <w:szCs w:val="22"/>
              </w:rPr>
              <w:t>(2050 + 2180 + 2270)</w:t>
            </w:r>
          </w:p>
        </w:tc>
        <w:tc>
          <w:tcPr>
            <w:tcW w:w="776" w:type="dxa"/>
            <w:tcBorders>
              <w:top w:val="single" w:sz="6" w:space="0" w:color="auto"/>
              <w:left w:val="single" w:sz="6" w:space="0" w:color="auto"/>
              <w:bottom w:val="single" w:sz="6" w:space="0" w:color="auto"/>
              <w:right w:val="single" w:sz="6" w:space="0" w:color="auto"/>
            </w:tcBorders>
            <w:vAlign w:val="center"/>
          </w:tcPr>
          <w:p w14:paraId="5049AFF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2285</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5F08AF2"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(39282,6)</w:t>
            </w:r>
          </w:p>
        </w:tc>
        <w:tc>
          <w:tcPr>
            <w:tcW w:w="1645" w:type="dxa"/>
            <w:gridSpan w:val="2"/>
            <w:tcBorders>
              <w:top w:val="single" w:sz="6" w:space="0" w:color="auto"/>
              <w:left w:val="single" w:sz="6" w:space="0" w:color="auto"/>
              <w:bottom w:val="single" w:sz="6" w:space="0" w:color="auto"/>
            </w:tcBorders>
            <w:vAlign w:val="center"/>
          </w:tcPr>
          <w:p w14:paraId="680F3530"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(33288,8)</w:t>
            </w:r>
          </w:p>
        </w:tc>
      </w:tr>
      <w:tr w:rsidR="00000000" w14:paraId="59F43C51"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6515C5D3"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Фінансовий результат до оподаткування (2280 - 2285)</w:t>
            </w:r>
          </w:p>
        </w:tc>
        <w:tc>
          <w:tcPr>
            <w:tcW w:w="776" w:type="dxa"/>
            <w:tcBorders>
              <w:top w:val="single" w:sz="6" w:space="0" w:color="auto"/>
              <w:left w:val="single" w:sz="6" w:space="0" w:color="auto"/>
              <w:bottom w:val="single" w:sz="6" w:space="0" w:color="auto"/>
              <w:right w:val="single" w:sz="6" w:space="0" w:color="auto"/>
            </w:tcBorders>
            <w:vAlign w:val="center"/>
          </w:tcPr>
          <w:p w14:paraId="0F5315C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2290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0177633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581,3</w:t>
            </w:r>
          </w:p>
        </w:tc>
        <w:tc>
          <w:tcPr>
            <w:tcW w:w="1645" w:type="dxa"/>
            <w:gridSpan w:val="2"/>
            <w:tcBorders>
              <w:top w:val="single" w:sz="6" w:space="0" w:color="auto"/>
              <w:left w:val="single" w:sz="6" w:space="0" w:color="auto"/>
              <w:bottom w:val="single" w:sz="6" w:space="0" w:color="auto"/>
            </w:tcBorders>
            <w:vAlign w:val="center"/>
          </w:tcPr>
          <w:p w14:paraId="5C26DCDF"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586</w:t>
            </w:r>
          </w:p>
        </w:tc>
      </w:tr>
      <w:tr w:rsidR="00000000" w14:paraId="41B7FAF8"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09BAC48C"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Податок на прибуток</w:t>
            </w:r>
          </w:p>
        </w:tc>
        <w:tc>
          <w:tcPr>
            <w:tcW w:w="776" w:type="dxa"/>
            <w:tcBorders>
              <w:top w:val="single" w:sz="6" w:space="0" w:color="auto"/>
              <w:left w:val="single" w:sz="6" w:space="0" w:color="auto"/>
              <w:bottom w:val="single" w:sz="6" w:space="0" w:color="auto"/>
              <w:right w:val="single" w:sz="6" w:space="0" w:color="auto"/>
            </w:tcBorders>
            <w:vAlign w:val="center"/>
          </w:tcPr>
          <w:p w14:paraId="5D12EF85"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2300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3A7BB8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(119)</w:t>
            </w:r>
          </w:p>
        </w:tc>
        <w:tc>
          <w:tcPr>
            <w:tcW w:w="1645" w:type="dxa"/>
            <w:gridSpan w:val="2"/>
            <w:tcBorders>
              <w:top w:val="single" w:sz="6" w:space="0" w:color="auto"/>
              <w:left w:val="single" w:sz="6" w:space="0" w:color="auto"/>
              <w:bottom w:val="single" w:sz="6" w:space="0" w:color="auto"/>
            </w:tcBorders>
            <w:vAlign w:val="center"/>
          </w:tcPr>
          <w:p w14:paraId="37548D28"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(105,5)</w:t>
            </w:r>
          </w:p>
        </w:tc>
      </w:tr>
      <w:tr w:rsidR="00000000" w14:paraId="3FA7A8EE" w14:textId="77777777">
        <w:tblPrEx>
          <w:tblCellMar>
            <w:top w:w="0" w:type="dxa"/>
            <w:bottom w:w="0" w:type="dxa"/>
          </w:tblCellMar>
        </w:tblPrEx>
        <w:trPr>
          <w:trHeight w:val="200"/>
        </w:trPr>
        <w:tc>
          <w:tcPr>
            <w:tcW w:w="5850" w:type="dxa"/>
            <w:tcBorders>
              <w:top w:val="single" w:sz="6" w:space="0" w:color="auto"/>
              <w:bottom w:val="single" w:sz="6" w:space="0" w:color="auto"/>
              <w:right w:val="single" w:sz="6" w:space="0" w:color="auto"/>
            </w:tcBorders>
            <w:vAlign w:val="center"/>
          </w:tcPr>
          <w:p w14:paraId="4A23C1DA"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b/>
                <w:bCs/>
                <w:kern w:val="0"/>
                <w:sz w:val="22"/>
                <w:szCs w:val="22"/>
              </w:rPr>
              <w:t xml:space="preserve">Чистий прибуток (збиток) </w:t>
            </w:r>
            <w:r>
              <w:rPr>
                <w:rFonts w:ascii="Times New Roman CYR" w:hAnsi="Times New Roman CYR" w:cs="Times New Roman CYR"/>
                <w:kern w:val="0"/>
                <w:sz w:val="22"/>
                <w:szCs w:val="22"/>
              </w:rPr>
              <w:t>(2290 - 2300)</w:t>
            </w:r>
          </w:p>
        </w:tc>
        <w:tc>
          <w:tcPr>
            <w:tcW w:w="776" w:type="dxa"/>
            <w:tcBorders>
              <w:top w:val="single" w:sz="6" w:space="0" w:color="auto"/>
              <w:left w:val="single" w:sz="6" w:space="0" w:color="auto"/>
              <w:bottom w:val="single" w:sz="6" w:space="0" w:color="auto"/>
              <w:right w:val="single" w:sz="6" w:space="0" w:color="auto"/>
            </w:tcBorders>
            <w:vAlign w:val="center"/>
          </w:tcPr>
          <w:p w14:paraId="58D0A627"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2350</w:t>
            </w:r>
          </w:p>
        </w:tc>
        <w:tc>
          <w:tcPr>
            <w:tcW w:w="1729" w:type="dxa"/>
            <w:gridSpan w:val="2"/>
            <w:tcBorders>
              <w:top w:val="single" w:sz="6" w:space="0" w:color="auto"/>
              <w:left w:val="single" w:sz="6" w:space="0" w:color="auto"/>
              <w:bottom w:val="single" w:sz="6" w:space="0" w:color="auto"/>
              <w:right w:val="single" w:sz="6" w:space="0" w:color="auto"/>
            </w:tcBorders>
            <w:vAlign w:val="center"/>
          </w:tcPr>
          <w:p w14:paraId="57831DD4"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462,3</w:t>
            </w:r>
          </w:p>
        </w:tc>
        <w:tc>
          <w:tcPr>
            <w:tcW w:w="1645" w:type="dxa"/>
            <w:gridSpan w:val="2"/>
            <w:tcBorders>
              <w:top w:val="single" w:sz="6" w:space="0" w:color="auto"/>
              <w:left w:val="single" w:sz="6" w:space="0" w:color="auto"/>
              <w:bottom w:val="single" w:sz="6" w:space="0" w:color="auto"/>
            </w:tcBorders>
            <w:vAlign w:val="center"/>
          </w:tcPr>
          <w:p w14:paraId="5C1C2AED" w14:textId="77777777" w:rsidR="00000000" w:rsidRDefault="00000000">
            <w:pPr>
              <w:widowControl w:val="0"/>
              <w:autoSpaceDE w:val="0"/>
              <w:autoSpaceDN w:val="0"/>
              <w:adjustRightInd w:val="0"/>
              <w:spacing w:after="0" w:line="240" w:lineRule="auto"/>
              <w:jc w:val="center"/>
              <w:rPr>
                <w:rFonts w:ascii="Times New Roman CYR" w:hAnsi="Times New Roman CYR" w:cs="Times New Roman CYR"/>
                <w:kern w:val="0"/>
                <w:sz w:val="22"/>
                <w:szCs w:val="22"/>
              </w:rPr>
            </w:pPr>
            <w:r>
              <w:rPr>
                <w:rFonts w:ascii="Times New Roman CYR" w:hAnsi="Times New Roman CYR" w:cs="Times New Roman CYR"/>
                <w:kern w:val="0"/>
                <w:sz w:val="22"/>
                <w:szCs w:val="22"/>
              </w:rPr>
              <w:t>480,5</w:t>
            </w:r>
          </w:p>
        </w:tc>
      </w:tr>
    </w:tbl>
    <w:p w14:paraId="1E087C5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4696F331"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Керівник</w:t>
      </w:r>
      <w:r>
        <w:rPr>
          <w:rFonts w:ascii="Times New Roman CYR" w:hAnsi="Times New Roman CYR" w:cs="Times New Roman CYR"/>
          <w:kern w:val="0"/>
          <w:sz w:val="22"/>
          <w:szCs w:val="22"/>
        </w:rPr>
        <w:tab/>
      </w:r>
      <w:r>
        <w:rPr>
          <w:rFonts w:ascii="Times New Roman CYR" w:hAnsi="Times New Roman CYR" w:cs="Times New Roman CYR"/>
          <w:kern w:val="0"/>
          <w:sz w:val="22"/>
          <w:szCs w:val="22"/>
        </w:rPr>
        <w:tab/>
      </w:r>
      <w:r>
        <w:rPr>
          <w:rFonts w:ascii="Times New Roman CYR" w:hAnsi="Times New Roman CYR" w:cs="Times New Roman CYR"/>
          <w:kern w:val="0"/>
          <w:sz w:val="22"/>
          <w:szCs w:val="22"/>
        </w:rPr>
        <w:tab/>
      </w:r>
      <w:r>
        <w:rPr>
          <w:rFonts w:ascii="Times New Roman CYR" w:hAnsi="Times New Roman CYR" w:cs="Times New Roman CYR"/>
          <w:kern w:val="0"/>
          <w:sz w:val="22"/>
          <w:szCs w:val="22"/>
        </w:rPr>
        <w:tab/>
        <w:t xml:space="preserve">Титаренко Володимир </w:t>
      </w:r>
      <w:proofErr w:type="spellStart"/>
      <w:r>
        <w:rPr>
          <w:rFonts w:ascii="Times New Roman CYR" w:hAnsi="Times New Roman CYR" w:cs="Times New Roman CYR"/>
          <w:kern w:val="0"/>
          <w:sz w:val="22"/>
          <w:szCs w:val="22"/>
        </w:rPr>
        <w:t>Iванович</w:t>
      </w:r>
      <w:proofErr w:type="spellEnd"/>
    </w:p>
    <w:p w14:paraId="27FC739F"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1AEC65EB"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r>
        <w:rPr>
          <w:rFonts w:ascii="Times New Roman CYR" w:hAnsi="Times New Roman CYR" w:cs="Times New Roman CYR"/>
          <w:kern w:val="0"/>
          <w:sz w:val="22"/>
          <w:szCs w:val="22"/>
        </w:rPr>
        <w:t>Головний бухгалтер</w:t>
      </w:r>
      <w:r>
        <w:rPr>
          <w:rFonts w:ascii="Times New Roman CYR" w:hAnsi="Times New Roman CYR" w:cs="Times New Roman CYR"/>
          <w:kern w:val="0"/>
          <w:sz w:val="22"/>
          <w:szCs w:val="22"/>
        </w:rPr>
        <w:tab/>
      </w:r>
      <w:r>
        <w:rPr>
          <w:rFonts w:ascii="Times New Roman CYR" w:hAnsi="Times New Roman CYR" w:cs="Times New Roman CYR"/>
          <w:kern w:val="0"/>
          <w:sz w:val="22"/>
          <w:szCs w:val="22"/>
        </w:rPr>
        <w:tab/>
      </w:r>
      <w:r>
        <w:rPr>
          <w:rFonts w:ascii="Times New Roman CYR" w:hAnsi="Times New Roman CYR" w:cs="Times New Roman CYR"/>
          <w:kern w:val="0"/>
          <w:sz w:val="22"/>
          <w:szCs w:val="22"/>
        </w:rPr>
        <w:tab/>
      </w:r>
      <w:proofErr w:type="spellStart"/>
      <w:r>
        <w:rPr>
          <w:rFonts w:ascii="Times New Roman CYR" w:hAnsi="Times New Roman CYR" w:cs="Times New Roman CYR"/>
          <w:kern w:val="0"/>
          <w:sz w:val="22"/>
          <w:szCs w:val="22"/>
        </w:rPr>
        <w:t>Сахно</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Iрина</w:t>
      </w:r>
      <w:proofErr w:type="spellEnd"/>
      <w:r>
        <w:rPr>
          <w:rFonts w:ascii="Times New Roman CYR" w:hAnsi="Times New Roman CYR" w:cs="Times New Roman CYR"/>
          <w:kern w:val="0"/>
          <w:sz w:val="22"/>
          <w:szCs w:val="22"/>
        </w:rPr>
        <w:t xml:space="preserve"> </w:t>
      </w:r>
      <w:proofErr w:type="spellStart"/>
      <w:r>
        <w:rPr>
          <w:rFonts w:ascii="Times New Roman CYR" w:hAnsi="Times New Roman CYR" w:cs="Times New Roman CYR"/>
          <w:kern w:val="0"/>
          <w:sz w:val="22"/>
          <w:szCs w:val="22"/>
        </w:rPr>
        <w:t>Василiвна</w:t>
      </w:r>
      <w:proofErr w:type="spellEnd"/>
    </w:p>
    <w:p w14:paraId="7A0EA2F6"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sectPr w:rsidR="00000000">
          <w:pgSz w:w="12240" w:h="15840"/>
          <w:pgMar w:top="570" w:right="720" w:bottom="570" w:left="720" w:header="708" w:footer="708" w:gutter="0"/>
          <w:cols w:space="720"/>
          <w:noEndnote/>
        </w:sectPr>
      </w:pPr>
    </w:p>
    <w:p w14:paraId="1E8EB938" w14:textId="77777777" w:rsidR="00000000" w:rsidRDefault="00000000">
      <w:pPr>
        <w:widowControl w:val="0"/>
        <w:autoSpaceDE w:val="0"/>
        <w:autoSpaceDN w:val="0"/>
        <w:adjustRightInd w:val="0"/>
        <w:spacing w:after="0" w:line="240" w:lineRule="auto"/>
        <w:rPr>
          <w:rFonts w:ascii="Times New Roman CYR" w:hAnsi="Times New Roman CYR" w:cs="Times New Roman CYR"/>
          <w:kern w:val="0"/>
          <w:sz w:val="22"/>
          <w:szCs w:val="22"/>
        </w:rPr>
      </w:pPr>
    </w:p>
    <w:p w14:paraId="64646AF0" w14:textId="77777777" w:rsidR="003A3DB7" w:rsidRDefault="003A3DB7">
      <w:pPr>
        <w:widowControl w:val="0"/>
        <w:autoSpaceDE w:val="0"/>
        <w:autoSpaceDN w:val="0"/>
        <w:adjustRightInd w:val="0"/>
        <w:spacing w:after="0" w:line="240" w:lineRule="auto"/>
        <w:rPr>
          <w:rFonts w:ascii="Times New Roman CYR" w:hAnsi="Times New Roman CYR" w:cs="Times New Roman CYR"/>
          <w:kern w:val="0"/>
          <w:sz w:val="22"/>
          <w:szCs w:val="22"/>
        </w:rPr>
      </w:pPr>
    </w:p>
    <w:sectPr w:rsidR="003A3DB7">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E7946" w14:textId="77777777" w:rsidR="003A3DB7" w:rsidRDefault="003A3DB7" w:rsidP="001118F5">
      <w:pPr>
        <w:spacing w:after="0" w:line="240" w:lineRule="auto"/>
      </w:pPr>
      <w:r>
        <w:separator/>
      </w:r>
    </w:p>
  </w:endnote>
  <w:endnote w:type="continuationSeparator" w:id="0">
    <w:p w14:paraId="7AB8BD70" w14:textId="77777777" w:rsidR="003A3DB7" w:rsidRDefault="003A3DB7" w:rsidP="00111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09F2F" w14:textId="77777777" w:rsidR="003A3DB7" w:rsidRDefault="003A3DB7" w:rsidP="001118F5">
      <w:pPr>
        <w:spacing w:after="0" w:line="240" w:lineRule="auto"/>
      </w:pPr>
      <w:r>
        <w:separator/>
      </w:r>
    </w:p>
  </w:footnote>
  <w:footnote w:type="continuationSeparator" w:id="0">
    <w:p w14:paraId="4C5ADF95" w14:textId="77777777" w:rsidR="003A3DB7" w:rsidRDefault="003A3DB7" w:rsidP="00111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94DA5" w14:textId="4B6AECA1" w:rsidR="001118F5" w:rsidRDefault="001118F5" w:rsidP="001118F5">
    <w:pPr>
      <w:pStyle w:val="a3"/>
      <w:jc w:val="center"/>
    </w:pPr>
    <w:r>
      <w:fldChar w:fldCharType="begin"/>
    </w:r>
    <w:r>
      <w:instrText>PAGE   \* MERGEFORMAT</w:instrText>
    </w:r>
    <w:r>
      <w:fldChar w:fldCharType="separate"/>
    </w:r>
    <w: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8F5"/>
    <w:rsid w:val="001118F5"/>
    <w:rsid w:val="00183DC1"/>
    <w:rsid w:val="003A3DB7"/>
    <w:rsid w:val="00B233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F4965B"/>
  <w14:defaultImageDpi w14:val="0"/>
  <w15:docId w15:val="{B943B921-95F7-451A-A8DD-F3404D1C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uk-UA" w:eastAsia="uk-U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18F5"/>
    <w:pPr>
      <w:tabs>
        <w:tab w:val="center" w:pos="4819"/>
        <w:tab w:val="right" w:pos="9639"/>
      </w:tabs>
    </w:pPr>
  </w:style>
  <w:style w:type="character" w:customStyle="1" w:styleId="a4">
    <w:name w:val="Верхній колонтитул Знак"/>
    <w:basedOn w:val="a0"/>
    <w:link w:val="a3"/>
    <w:uiPriority w:val="99"/>
    <w:rsid w:val="001118F5"/>
  </w:style>
  <w:style w:type="paragraph" w:styleId="a5">
    <w:name w:val="footer"/>
    <w:basedOn w:val="a"/>
    <w:link w:val="a6"/>
    <w:uiPriority w:val="99"/>
    <w:unhideWhenUsed/>
    <w:rsid w:val="001118F5"/>
    <w:pPr>
      <w:tabs>
        <w:tab w:val="center" w:pos="4819"/>
        <w:tab w:val="right" w:pos="9639"/>
      </w:tabs>
    </w:pPr>
  </w:style>
  <w:style w:type="character" w:customStyle="1" w:styleId="a6">
    <w:name w:val="Нижній колонтитул Знак"/>
    <w:basedOn w:val="a0"/>
    <w:link w:val="a5"/>
    <w:uiPriority w:val="99"/>
    <w:rsid w:val="001118F5"/>
  </w:style>
  <w:style w:type="table" w:styleId="a7">
    <w:name w:val="Table Grid"/>
    <w:basedOn w:val="a1"/>
    <w:uiPriority w:val="39"/>
    <w:rsid w:val="00B233D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73357</Words>
  <Characters>41815</Characters>
  <Application>Microsoft Office Word</Application>
  <DocSecurity>0</DocSecurity>
  <Lines>348</Lines>
  <Paragraphs>229</Paragraphs>
  <ScaleCrop>false</ScaleCrop>
  <Company/>
  <LinksUpToDate>false</LinksUpToDate>
  <CharactersWithSpaces>114943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Ступак</dc:creator>
  <cp:keywords/>
  <dc:description/>
  <cp:lastModifiedBy>Олена Ступак</cp:lastModifiedBy>
  <cp:revision>2</cp:revision>
  <dcterms:created xsi:type="dcterms:W3CDTF">2025-10-31T20:19:00Z</dcterms:created>
  <dcterms:modified xsi:type="dcterms:W3CDTF">2025-10-31T20:19:00Z</dcterms:modified>
</cp:coreProperties>
</file>